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80B1" w14:textId="77777777"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4B3B8BA" wp14:editId="0DC2A3B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F2B8" w14:textId="77777777" w:rsidR="00715914" w:rsidRPr="00FA33FB" w:rsidRDefault="00715914" w:rsidP="00715914">
      <w:pPr>
        <w:rPr>
          <w:sz w:val="19"/>
        </w:rPr>
      </w:pPr>
    </w:p>
    <w:p w14:paraId="722476A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BE9B205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F5F6EAA" w14:textId="77777777" w:rsidR="00054930" w:rsidRDefault="008178DA" w:rsidP="006647B7">
      <w:pPr>
        <w:pStyle w:val="Plainheader"/>
      </w:pPr>
      <w:bookmarkStart w:id="0" w:name="SoP_Name_Title"/>
      <w:r>
        <w:t>RETROCALCA</w:t>
      </w:r>
      <w:r w:rsidR="00FD79CB">
        <w:t>NEAL HEEL BURSITIS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B254B8C" w14:textId="425C4E3C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639A7">
        <w:t>88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D79CB">
        <w:t>2024</w:t>
      </w:r>
      <w:bookmarkEnd w:id="2"/>
      <w:r w:rsidRPr="00024911">
        <w:t>)</w:t>
      </w:r>
    </w:p>
    <w:p w14:paraId="00D000E5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6BF0C29" w14:textId="77777777" w:rsidR="00F97A62" w:rsidRPr="00E65BB9" w:rsidRDefault="00F97A62" w:rsidP="00F97A62">
      <w:pPr>
        <w:rPr>
          <w:lang w:eastAsia="en-AU"/>
        </w:rPr>
      </w:pPr>
    </w:p>
    <w:p w14:paraId="2A4258DD" w14:textId="26C96D42"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FD79CB">
        <w:rPr>
          <w:b w:val="0"/>
        </w:rPr>
        <w:t xml:space="preserve"> </w:t>
      </w:r>
      <w:r w:rsidRPr="00E65BB9">
        <w:rPr>
          <w:b w:val="0"/>
        </w:rPr>
        <w:tab/>
      </w:r>
      <w:r w:rsidR="006639A7">
        <w:rPr>
          <w:b w:val="0"/>
        </w:rPr>
        <w:t xml:space="preserve"> 18 October 2024.</w:t>
      </w:r>
    </w:p>
    <w:p w14:paraId="4E57DEAA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1C060B6F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2EF1557A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7B68ECFA" w14:textId="77777777" w:rsidR="00EE4950" w:rsidRDefault="00EE4950" w:rsidP="00E65BB9">
      <w:pPr>
        <w:pStyle w:val="Plain"/>
        <w:spacing w:before="0"/>
        <w:rPr>
          <w:b w:val="0"/>
        </w:rPr>
      </w:pPr>
    </w:p>
    <w:p w14:paraId="035833DA" w14:textId="77777777" w:rsidR="007D1CF1" w:rsidRDefault="007D1CF1" w:rsidP="00E65BB9">
      <w:pPr>
        <w:pStyle w:val="Plain"/>
        <w:spacing w:before="0"/>
        <w:rPr>
          <w:b w:val="0"/>
        </w:rPr>
      </w:pPr>
    </w:p>
    <w:p w14:paraId="69C9DD94" w14:textId="77777777" w:rsidR="007D1CF1" w:rsidRDefault="007D1CF1" w:rsidP="00E65BB9">
      <w:pPr>
        <w:pStyle w:val="Plain"/>
        <w:spacing w:before="0"/>
        <w:rPr>
          <w:b w:val="0"/>
        </w:rPr>
      </w:pPr>
    </w:p>
    <w:p w14:paraId="00465721" w14:textId="77777777" w:rsidR="007D1CF1" w:rsidRDefault="007D1CF1" w:rsidP="00E65BB9">
      <w:pPr>
        <w:pStyle w:val="Plain"/>
        <w:spacing w:before="0"/>
        <w:rPr>
          <w:b w:val="0"/>
        </w:rPr>
      </w:pPr>
    </w:p>
    <w:p w14:paraId="258930BB" w14:textId="77777777" w:rsidR="007D1CF1" w:rsidRDefault="007D1CF1" w:rsidP="00E65BB9">
      <w:pPr>
        <w:pStyle w:val="Plain"/>
        <w:spacing w:before="0"/>
        <w:rPr>
          <w:b w:val="0"/>
        </w:rPr>
      </w:pPr>
    </w:p>
    <w:p w14:paraId="1B1F4211" w14:textId="77777777" w:rsidR="007D1CF1" w:rsidRDefault="007D1CF1" w:rsidP="00E65BB9">
      <w:pPr>
        <w:pStyle w:val="Plain"/>
        <w:spacing w:before="0"/>
        <w:rPr>
          <w:b w:val="0"/>
        </w:rPr>
      </w:pPr>
    </w:p>
    <w:p w14:paraId="193636A8" w14:textId="77777777" w:rsidR="007D1CF1" w:rsidRDefault="007D1CF1" w:rsidP="00E65BB9">
      <w:pPr>
        <w:pStyle w:val="Plain"/>
        <w:spacing w:before="0"/>
        <w:rPr>
          <w:b w:val="0"/>
        </w:rPr>
      </w:pPr>
    </w:p>
    <w:p w14:paraId="4FDB9283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3590905F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Chairperson</w:t>
      </w:r>
    </w:p>
    <w:p w14:paraId="05FF4BC1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by and on behalf of</w:t>
      </w:r>
    </w:p>
    <w:p w14:paraId="2E09EA47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4D6D845A" w14:textId="77777777" w:rsidR="007D1CF1" w:rsidRPr="00E65BB9" w:rsidRDefault="007D1CF1" w:rsidP="00E65BB9">
      <w:pPr>
        <w:pStyle w:val="Plain"/>
        <w:spacing w:before="0"/>
        <w:rPr>
          <w:b w:val="0"/>
        </w:rPr>
      </w:pPr>
    </w:p>
    <w:p w14:paraId="7D7B535F" w14:textId="77777777" w:rsidR="00EE4950" w:rsidRPr="00FA33FB" w:rsidRDefault="00EE4950" w:rsidP="00EE4950"/>
    <w:p w14:paraId="7F3A6C2D" w14:textId="77777777"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14:paraId="7F55068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BE8B046" w14:textId="757DEFF3"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6639A7">
        <w:rPr>
          <w:noProof/>
        </w:rPr>
        <w:t>3</w:t>
      </w:r>
      <w:r w:rsidR="009A4373">
        <w:rPr>
          <w:noProof/>
        </w:rPr>
        <w:fldChar w:fldCharType="end"/>
      </w:r>
    </w:p>
    <w:p w14:paraId="28BF6D09" w14:textId="5CFFBF6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52C6B2A2" w14:textId="75A5867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2BBFCBD1" w14:textId="2F72A3F3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77FAD808" w14:textId="4C98DD5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6D3E9334" w14:textId="5C5266A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14A22C1A" w14:textId="66CE692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2C829ED0" w14:textId="5DAB048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4</w:t>
      </w:r>
      <w:r>
        <w:rPr>
          <w:noProof/>
        </w:rPr>
        <w:fldChar w:fldCharType="end"/>
      </w:r>
    </w:p>
    <w:p w14:paraId="2A136256" w14:textId="57BED668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4</w:t>
      </w:r>
      <w:r>
        <w:rPr>
          <w:noProof/>
        </w:rPr>
        <w:fldChar w:fldCharType="end"/>
      </w:r>
    </w:p>
    <w:p w14:paraId="44B04FBD" w14:textId="1FB89F1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5</w:t>
      </w:r>
      <w:r>
        <w:rPr>
          <w:noProof/>
        </w:rPr>
        <w:fldChar w:fldCharType="end"/>
      </w:r>
    </w:p>
    <w:p w14:paraId="3AEFDEFA" w14:textId="2365C6B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5</w:t>
      </w:r>
      <w:r>
        <w:rPr>
          <w:noProof/>
        </w:rPr>
        <w:fldChar w:fldCharType="end"/>
      </w:r>
    </w:p>
    <w:p w14:paraId="1F49E414" w14:textId="793DA6AB"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6</w:t>
      </w:r>
      <w:r>
        <w:rPr>
          <w:noProof/>
        </w:rPr>
        <w:fldChar w:fldCharType="end"/>
      </w:r>
    </w:p>
    <w:p w14:paraId="70BFA323" w14:textId="427D9BD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6</w:t>
      </w:r>
      <w:r>
        <w:rPr>
          <w:noProof/>
        </w:rPr>
        <w:fldChar w:fldCharType="end"/>
      </w:r>
    </w:p>
    <w:p w14:paraId="02E267A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2B062B1" w14:textId="77777777" w:rsidR="003A2FFE" w:rsidRDefault="003A2FFE" w:rsidP="003A2FFE">
      <w:pPr>
        <w:tabs>
          <w:tab w:val="left" w:pos="3631"/>
        </w:tabs>
      </w:pPr>
    </w:p>
    <w:p w14:paraId="03C6EA09" w14:textId="77777777"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10D1B90" w14:textId="77777777" w:rsidR="00877AE3" w:rsidRPr="005D6D98" w:rsidRDefault="00877AE3" w:rsidP="005D6D98">
      <w:pPr>
        <w:pStyle w:val="LV1"/>
      </w:pPr>
      <w:bookmarkStart w:id="4" w:name="_Toc512512501"/>
      <w:r w:rsidRPr="005D6D98">
        <w:lastRenderedPageBreak/>
        <w:t>Name</w:t>
      </w:r>
      <w:bookmarkEnd w:id="4"/>
    </w:p>
    <w:p w14:paraId="6EE710F1" w14:textId="332D5854"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178DA">
        <w:rPr>
          <w:i/>
        </w:rPr>
        <w:t>retrocalca</w:t>
      </w:r>
      <w:r w:rsidR="00FD79CB">
        <w:rPr>
          <w:i/>
        </w:rPr>
        <w:t>neal heel bursitis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639A7">
        <w:t>88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639A7">
        <w:t>2024</w:t>
      </w:r>
      <w:r w:rsidR="00E55F66" w:rsidRPr="00F97A62">
        <w:t>)</w:t>
      </w:r>
      <w:r w:rsidRPr="00F97A62">
        <w:t>.</w:t>
      </w:r>
    </w:p>
    <w:p w14:paraId="3181DF25" w14:textId="77777777" w:rsidR="00F67B67" w:rsidRPr="00684C0E" w:rsidRDefault="00F67B67" w:rsidP="005D6D98">
      <w:pPr>
        <w:pStyle w:val="LV1"/>
      </w:pPr>
      <w:bookmarkStart w:id="7" w:name="_Toc512512502"/>
      <w:r w:rsidRPr="00684C0E">
        <w:t>Commencement</w:t>
      </w:r>
      <w:bookmarkEnd w:id="7"/>
    </w:p>
    <w:p w14:paraId="5E5A5B8B" w14:textId="4575831B"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639A7" w:rsidRPr="006639A7">
        <w:t>19 November 2024.</w:t>
      </w:r>
    </w:p>
    <w:p w14:paraId="4B76B9D0" w14:textId="77777777" w:rsidR="00F67B67" w:rsidRPr="00684C0E" w:rsidRDefault="00F67B67" w:rsidP="005D6D98">
      <w:pPr>
        <w:pStyle w:val="LV1"/>
      </w:pPr>
      <w:bookmarkStart w:id="8" w:name="_Toc512512503"/>
      <w:r w:rsidRPr="00684C0E">
        <w:t>Authority</w:t>
      </w:r>
      <w:bookmarkEnd w:id="8"/>
    </w:p>
    <w:p w14:paraId="24C343FF" w14:textId="77777777"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2144289" w14:textId="77777777" w:rsidR="00DA3996" w:rsidRPr="00684C0E" w:rsidRDefault="00DA3996" w:rsidP="005D6D98">
      <w:pPr>
        <w:pStyle w:val="LV1"/>
      </w:pPr>
      <w:bookmarkStart w:id="9" w:name="_Toc512512504"/>
      <w:r>
        <w:t>Re</w:t>
      </w:r>
      <w:r w:rsidR="00285992">
        <w:t>peal</w:t>
      </w:r>
      <w:bookmarkEnd w:id="9"/>
    </w:p>
    <w:p w14:paraId="0E4964C1" w14:textId="0E4022E2" w:rsidR="00FD79CB" w:rsidRDefault="00FD79CB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06166">
        <w:t xml:space="preserve">Achilles tendinopathy </w:t>
      </w:r>
      <w:r>
        <w:t>and bursitis (</w:t>
      </w:r>
      <w:r w:rsidR="00806166">
        <w:t>R</w:t>
      </w:r>
      <w:r>
        <w:t xml:space="preserve">easonable </w:t>
      </w:r>
      <w:r w:rsidR="00806166">
        <w:t>H</w:t>
      </w:r>
      <w:r>
        <w:t xml:space="preserve">ypothesis) </w:t>
      </w:r>
      <w:r w:rsidR="00806166">
        <w:t>(</w:t>
      </w:r>
      <w:r>
        <w:t>No. 96</w:t>
      </w:r>
      <w:r w:rsidRPr="00DA3996">
        <w:t xml:space="preserve"> of</w:t>
      </w:r>
      <w:r>
        <w:t xml:space="preserve"> 2015</w:t>
      </w:r>
      <w:r w:rsidR="00806166">
        <w:t>)</w:t>
      </w:r>
      <w:r>
        <w:t xml:space="preserve"> </w:t>
      </w:r>
      <w:r w:rsidRPr="00786DAE">
        <w:t>(Federal Re</w:t>
      </w:r>
      <w:r>
        <w:t>gister of Legislation No. F2015L01336</w:t>
      </w:r>
      <w:r w:rsidRPr="00786DAE">
        <w:t xml:space="preserve">) </w:t>
      </w:r>
      <w:r>
        <w:t>made under subsection 196B(2)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30AAF1A4" w14:textId="77777777" w:rsidR="007C7DEE" w:rsidRPr="00684C0E" w:rsidRDefault="007C7DEE" w:rsidP="005D6D98">
      <w:pPr>
        <w:pStyle w:val="LV1"/>
      </w:pPr>
      <w:bookmarkStart w:id="10" w:name="_Toc512512505"/>
      <w:r w:rsidRPr="00684C0E">
        <w:t>Application</w:t>
      </w:r>
      <w:bookmarkEnd w:id="10"/>
    </w:p>
    <w:p w14:paraId="2904FCE4" w14:textId="77777777"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F668847" w14:textId="77777777" w:rsidR="007C7DEE" w:rsidRPr="00684C0E" w:rsidRDefault="007C7DEE" w:rsidP="005D6D98">
      <w:pPr>
        <w:pStyle w:val="LV1"/>
      </w:pPr>
      <w:bookmarkStart w:id="11" w:name="_Ref410129949"/>
      <w:bookmarkStart w:id="12" w:name="_Toc512512506"/>
      <w:r w:rsidRPr="00684C0E">
        <w:t>Definitions</w:t>
      </w:r>
      <w:bookmarkEnd w:id="11"/>
      <w:bookmarkEnd w:id="12"/>
    </w:p>
    <w:p w14:paraId="5B86D047" w14:textId="77777777"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DF10E61" w14:textId="77777777"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3C1903C" w14:textId="29C9B574"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639A7" w:rsidRPr="006639A7">
        <w:t>retrocalcaneal heel bursitis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639A7" w:rsidRPr="006639A7">
        <w:t>retrocalcaneal heel bursitis</w:t>
      </w:r>
      <w:r w:rsidRPr="00D5620B">
        <w:t>.</w:t>
      </w:r>
      <w:bookmarkEnd w:id="17"/>
    </w:p>
    <w:p w14:paraId="33C6FDFA" w14:textId="7895290B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639A7" w:rsidRPr="006639A7">
        <w:rPr>
          <w:b/>
        </w:rPr>
        <w:t>retrocalcaneal heel bursitis</w:t>
      </w:r>
    </w:p>
    <w:p w14:paraId="740A31CA" w14:textId="444FB869"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639A7" w:rsidRPr="006639A7">
        <w:t>retrocalcaneal heel bursitis</w:t>
      </w:r>
      <w:r w:rsidR="002716E4" w:rsidRPr="00237BAF">
        <w:t>:</w:t>
      </w:r>
      <w:bookmarkEnd w:id="18"/>
    </w:p>
    <w:bookmarkEnd w:id="19"/>
    <w:p w14:paraId="462507A5" w14:textId="77777777" w:rsidR="009F4F9B" w:rsidRDefault="005D6D98" w:rsidP="009F4F9B">
      <w:pPr>
        <w:pStyle w:val="LV3"/>
      </w:pPr>
      <w:r>
        <w:t>means</w:t>
      </w:r>
      <w:r w:rsidR="009F4F9B">
        <w:t xml:space="preserve"> inflammation of the deep Achilles bursa located between the distal Achilles tendon and the calcaneus bone; and</w:t>
      </w:r>
    </w:p>
    <w:p w14:paraId="15A32920" w14:textId="77777777" w:rsidR="009F4F9B" w:rsidRDefault="009F4F9B" w:rsidP="009F4F9B">
      <w:pPr>
        <w:pStyle w:val="LV3"/>
      </w:pPr>
      <w:r>
        <w:t>excludes posterior adventitial heel bursitis.</w:t>
      </w:r>
    </w:p>
    <w:p w14:paraId="2F6D5E7C" w14:textId="2AB5135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639A7" w:rsidRPr="006639A7">
        <w:rPr>
          <w:b/>
        </w:rPr>
        <w:t>retrocalcaneal heel bursitis</w:t>
      </w:r>
    </w:p>
    <w:p w14:paraId="11CE74D2" w14:textId="5325455B"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639A7" w:rsidRPr="006639A7">
        <w:t>retrocalcaneal heel bursitis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6639A7" w:rsidRPr="006639A7">
        <w:t>retrocalcaneal heel bursitis</w:t>
      </w:r>
      <w:r w:rsidRPr="00D5620B">
        <w:t>.</w:t>
      </w:r>
    </w:p>
    <w:p w14:paraId="3864517D" w14:textId="77777777" w:rsidR="007C7DEE" w:rsidRPr="00046E67" w:rsidRDefault="00046E67" w:rsidP="005D6D98">
      <w:pPr>
        <w:pStyle w:val="Note2"/>
      </w:pPr>
      <w:r>
        <w:lastRenderedPageBreak/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14:paraId="7B9700E6" w14:textId="77777777" w:rsidR="007C7DEE" w:rsidRPr="00A20CA1" w:rsidRDefault="007C7DEE" w:rsidP="005D6D98">
      <w:pPr>
        <w:pStyle w:val="LV1"/>
      </w:pPr>
      <w:bookmarkStart w:id="20" w:name="_Toc512512508"/>
      <w:r w:rsidRPr="00A20CA1">
        <w:t>Basis for determining the factors</w:t>
      </w:r>
      <w:bookmarkEnd w:id="20"/>
    </w:p>
    <w:p w14:paraId="6B0A653F" w14:textId="0EBE0DF7"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639A7" w:rsidRPr="006639A7">
        <w:t>retrocalcaneal heel bursitis</w:t>
      </w:r>
      <w:r>
        <w:t xml:space="preserve"> </w:t>
      </w:r>
      <w:r w:rsidRPr="00D5620B">
        <w:t>and death from</w:t>
      </w:r>
      <w:r>
        <w:t xml:space="preserve"> </w:t>
      </w:r>
      <w:r w:rsidR="006639A7" w:rsidRPr="006639A7">
        <w:t>retrocalcaneal heel bursitis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8DB1F18" w14:textId="77777777"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944A346" w14:textId="77777777"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250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3938A02D" w14:textId="4F9A0095"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639A7" w:rsidRPr="006639A7">
        <w:t>retrocalcaneal heel bursitis</w:t>
      </w:r>
      <w:r w:rsidR="007A3989">
        <w:t xml:space="preserve"> </w:t>
      </w:r>
      <w:r w:rsidR="007C7DEE" w:rsidRPr="00AA6D8B">
        <w:t xml:space="preserve">or death from </w:t>
      </w:r>
      <w:r w:rsidR="006639A7" w:rsidRPr="006639A7">
        <w:t>retrocalcaneal heel bursitis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C65BFD4" w14:textId="77777777" w:rsidR="005D6D98" w:rsidRPr="008D1B8B" w:rsidRDefault="009F4F9B" w:rsidP="009F4F9B">
      <w:pPr>
        <w:pStyle w:val="LV2"/>
      </w:pPr>
      <w:bookmarkStart w:id="26" w:name="_Ref402530260"/>
      <w:bookmarkStart w:id="27" w:name="_Ref409598844"/>
      <w:r w:rsidRPr="009F4F9B">
        <w:t>Running or jogging an</w:t>
      </w:r>
      <w:r w:rsidR="00FC3DE6">
        <w:t xml:space="preserve"> average of at least 30</w:t>
      </w:r>
      <w:r w:rsidRPr="009F4F9B">
        <w:t xml:space="preserve"> kilometres per</w:t>
      </w:r>
      <w:r>
        <w:t xml:space="preserve"> week for the 4 weeks before clinical onset or clinical </w:t>
      </w:r>
      <w:proofErr w:type="gramStart"/>
      <w:r w:rsidRPr="009F4F9B">
        <w:t>worsening;</w:t>
      </w:r>
      <w:proofErr w:type="gramEnd"/>
    </w:p>
    <w:p w14:paraId="767D0DEA" w14:textId="77777777" w:rsidR="00FC3DE6" w:rsidRDefault="00FC3DE6" w:rsidP="00FC3DE6">
      <w:pPr>
        <w:pStyle w:val="LV2"/>
      </w:pPr>
      <w:r>
        <w:t xml:space="preserve">undertaking weight bearing exercise involving repeated activity of the ankle joint on the affected side for: </w:t>
      </w:r>
    </w:p>
    <w:p w14:paraId="368BCB69" w14:textId="77777777" w:rsidR="00FC3DE6" w:rsidRDefault="00FC3DE6" w:rsidP="00FC3DE6">
      <w:pPr>
        <w:pStyle w:val="LV3"/>
      </w:pPr>
      <w:r>
        <w:t xml:space="preserve">a minimum intensity of 5 METS; and </w:t>
      </w:r>
    </w:p>
    <w:p w14:paraId="2C07494C" w14:textId="77777777" w:rsidR="00FC3DE6" w:rsidRDefault="00FC3DE6" w:rsidP="00FC3DE6">
      <w:pPr>
        <w:pStyle w:val="LV3"/>
      </w:pPr>
      <w:r>
        <w:t>for at least 4 hours</w:t>
      </w:r>
      <w:r w:rsidR="008178DA">
        <w:t xml:space="preserve"> per week</w:t>
      </w:r>
      <w:r>
        <w:t>; and</w:t>
      </w:r>
    </w:p>
    <w:p w14:paraId="2E93AD65" w14:textId="4FA634AE" w:rsidR="00FC3DE6" w:rsidRDefault="00FC3DE6" w:rsidP="00FC3DE6">
      <w:pPr>
        <w:pStyle w:val="LV3"/>
      </w:pPr>
      <w:r>
        <w:t xml:space="preserve">for at least the 4 weeks before clinical onset or clinical </w:t>
      </w:r>
      <w:proofErr w:type="gramStart"/>
      <w:r>
        <w:t>worsening;</w:t>
      </w:r>
      <w:proofErr w:type="gramEnd"/>
    </w:p>
    <w:p w14:paraId="726FCBC9" w14:textId="77777777" w:rsidR="00FC3DE6" w:rsidRDefault="00FC3DE6" w:rsidP="00FC3DE6">
      <w:pPr>
        <w:pStyle w:val="NOTE"/>
      </w:pPr>
      <w:r>
        <w:t>Note 1: Examples of weight bearing exercise involving repeated activity of the ankle joint at a minimum intensity of 5 METS include marching, playing basketball, football, volleyball, and track and field (especially those activities that involve jumping).</w:t>
      </w:r>
    </w:p>
    <w:p w14:paraId="45E9E4E4" w14:textId="49AA02AA" w:rsidR="00FC3DE6" w:rsidRDefault="00822598" w:rsidP="00FC3DE6">
      <w:pPr>
        <w:pStyle w:val="NOTE"/>
      </w:pPr>
      <w:r>
        <w:t>Note 2:</w:t>
      </w:r>
      <w:r w:rsidRPr="00822598">
        <w:t xml:space="preserve"> 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38FED6DF" w14:textId="404EC06E" w:rsidR="00FC3DE6" w:rsidRDefault="00FC3DE6" w:rsidP="00FC3DE6">
      <w:pPr>
        <w:pStyle w:val="LV2"/>
      </w:pPr>
      <w:r>
        <w:t>having one of the following systemic arthritic diseases at the time of  clinical onset or clinical worsening:</w:t>
      </w:r>
    </w:p>
    <w:p w14:paraId="2385ECE6" w14:textId="77777777" w:rsidR="00FC3DE6" w:rsidRDefault="00FC3DE6" w:rsidP="00FC3DE6">
      <w:pPr>
        <w:pStyle w:val="LV3"/>
      </w:pPr>
      <w:r>
        <w:t xml:space="preserve">ankylosing </w:t>
      </w:r>
      <w:proofErr w:type="gramStart"/>
      <w:r>
        <w:t>spondylitis;</w:t>
      </w:r>
      <w:proofErr w:type="gramEnd"/>
    </w:p>
    <w:p w14:paraId="63DDFCC2" w14:textId="77777777" w:rsidR="00FC3DE6" w:rsidRDefault="00FC3DE6" w:rsidP="00FC3DE6">
      <w:pPr>
        <w:pStyle w:val="LV3"/>
      </w:pPr>
      <w:r>
        <w:t xml:space="preserve">Behcet </w:t>
      </w:r>
      <w:proofErr w:type="gramStart"/>
      <w:r>
        <w:t>syndrome;</w:t>
      </w:r>
      <w:proofErr w:type="gramEnd"/>
      <w:r>
        <w:t xml:space="preserve"> </w:t>
      </w:r>
    </w:p>
    <w:p w14:paraId="56368A13" w14:textId="77777777" w:rsidR="00FC3DE6" w:rsidRDefault="00FC3DE6" w:rsidP="00FC3DE6">
      <w:pPr>
        <w:pStyle w:val="LV3"/>
      </w:pPr>
      <w:r>
        <w:t>enteropathic spondyloarthropathy (arthritis associated with inflammatory bowel disease</w:t>
      </w:r>
      <w:proofErr w:type="gramStart"/>
      <w:r>
        <w:t>);</w:t>
      </w:r>
      <w:proofErr w:type="gramEnd"/>
      <w:r>
        <w:t xml:space="preserve"> </w:t>
      </w:r>
    </w:p>
    <w:p w14:paraId="055BCE74" w14:textId="77777777" w:rsidR="00FC3DE6" w:rsidRDefault="00FC3DE6" w:rsidP="00FC3DE6">
      <w:pPr>
        <w:pStyle w:val="LV3"/>
      </w:pPr>
      <w:proofErr w:type="gramStart"/>
      <w:r>
        <w:t>gout;</w:t>
      </w:r>
      <w:proofErr w:type="gramEnd"/>
      <w:r>
        <w:t xml:space="preserve"> </w:t>
      </w:r>
    </w:p>
    <w:p w14:paraId="2E0BD98F" w14:textId="77777777" w:rsidR="00FC3DE6" w:rsidRDefault="00FC3DE6" w:rsidP="00FC3DE6">
      <w:pPr>
        <w:pStyle w:val="LV3"/>
      </w:pPr>
      <w:r>
        <w:t xml:space="preserve">pseudogout (calcium pyrophosphate dihydrate) or crystal-induced arthropathy from the deposition of calcium hydroxyapatite or calcium </w:t>
      </w:r>
      <w:proofErr w:type="gramStart"/>
      <w:r>
        <w:t>oxalate;</w:t>
      </w:r>
      <w:proofErr w:type="gramEnd"/>
      <w:r>
        <w:t xml:space="preserve"> </w:t>
      </w:r>
    </w:p>
    <w:p w14:paraId="17A61D3E" w14:textId="77777777" w:rsidR="00FC3DE6" w:rsidRDefault="00FC3DE6" w:rsidP="00FC3DE6">
      <w:pPr>
        <w:pStyle w:val="LV3"/>
      </w:pPr>
      <w:r>
        <w:t xml:space="preserve">psoriatic </w:t>
      </w:r>
      <w:proofErr w:type="gramStart"/>
      <w:r>
        <w:t>arthropathy;</w:t>
      </w:r>
      <w:proofErr w:type="gramEnd"/>
      <w:r>
        <w:t xml:space="preserve"> </w:t>
      </w:r>
    </w:p>
    <w:p w14:paraId="5ABC8247" w14:textId="77777777" w:rsidR="00FC3DE6" w:rsidRDefault="00FC3DE6" w:rsidP="00FC3DE6">
      <w:pPr>
        <w:pStyle w:val="LV3"/>
      </w:pPr>
      <w:r>
        <w:t xml:space="preserve">reactive </w:t>
      </w:r>
      <w:proofErr w:type="gramStart"/>
      <w:r>
        <w:t>arthritis;</w:t>
      </w:r>
      <w:proofErr w:type="gramEnd"/>
    </w:p>
    <w:p w14:paraId="0CDEC4D3" w14:textId="77777777" w:rsidR="00FC3DE6" w:rsidRDefault="00FC3DE6" w:rsidP="00FC3DE6">
      <w:pPr>
        <w:pStyle w:val="LV3"/>
      </w:pPr>
      <w:r>
        <w:t>rheumatoid arthritis; or</w:t>
      </w:r>
    </w:p>
    <w:p w14:paraId="59317CC3" w14:textId="77777777" w:rsidR="00FC3DE6" w:rsidRDefault="00FC3DE6" w:rsidP="00FC3DE6">
      <w:pPr>
        <w:pStyle w:val="LV3"/>
      </w:pPr>
      <w:r>
        <w:t xml:space="preserve">undifferentiated </w:t>
      </w:r>
      <w:proofErr w:type="gramStart"/>
      <w:r>
        <w:t>spondyloarthropathy;</w:t>
      </w:r>
      <w:proofErr w:type="gramEnd"/>
    </w:p>
    <w:p w14:paraId="5A8C21D3" w14:textId="04F2473A" w:rsidR="00FC3DE6" w:rsidRDefault="00FC3DE6" w:rsidP="00FC3DE6">
      <w:pPr>
        <w:pStyle w:val="LV2"/>
      </w:pPr>
      <w:r>
        <w:lastRenderedPageBreak/>
        <w:t xml:space="preserve">having chronic renal failure within the 10 </w:t>
      </w:r>
      <w:r w:rsidR="00904B74">
        <w:t xml:space="preserve">years before clinical onset or clinical </w:t>
      </w:r>
      <w:r>
        <w:t>worsening</w:t>
      </w:r>
      <w:r w:rsidR="00822598">
        <w:t xml:space="preserve"> as indicated by:</w:t>
      </w:r>
    </w:p>
    <w:p w14:paraId="4CFA8573" w14:textId="77777777" w:rsidR="00822598" w:rsidRDefault="00822598" w:rsidP="00822598">
      <w:pPr>
        <w:pStyle w:val="LV3"/>
      </w:pPr>
      <w:r>
        <w:t>a glomerular filtration rate of less than 15 mL/min/1.73 m</w:t>
      </w:r>
      <w:r w:rsidRPr="00822598">
        <w:rPr>
          <w:vertAlign w:val="superscript"/>
        </w:rPr>
        <w:t>2</w:t>
      </w:r>
      <w:r>
        <w:t xml:space="preserve"> for a period of at least 3 months; or</w:t>
      </w:r>
    </w:p>
    <w:p w14:paraId="41DE78E6" w14:textId="77777777" w:rsidR="00822598" w:rsidRDefault="00822598" w:rsidP="00822598">
      <w:pPr>
        <w:pStyle w:val="LV3"/>
      </w:pPr>
      <w:r>
        <w:t xml:space="preserve">undergoing chronic dialysis for renal </w:t>
      </w:r>
      <w:proofErr w:type="gramStart"/>
      <w:r>
        <w:t>failure;</w:t>
      </w:r>
      <w:proofErr w:type="gramEnd"/>
    </w:p>
    <w:p w14:paraId="0ED0ED85" w14:textId="159DECEE" w:rsidR="008E71D4" w:rsidRDefault="008E71D4" w:rsidP="008E71D4">
      <w:pPr>
        <w:pStyle w:val="LV2"/>
      </w:pPr>
      <w:r w:rsidRPr="008E71D4">
        <w:t>having a bacterial infection of the affected retrocalcaneal bursa at</w:t>
      </w:r>
      <w:r>
        <w:t xml:space="preserve"> the time of clinical onset or clinical </w:t>
      </w:r>
      <w:proofErr w:type="gramStart"/>
      <w:r w:rsidRPr="008E71D4">
        <w:t>worsening;</w:t>
      </w:r>
      <w:proofErr w:type="gramEnd"/>
    </w:p>
    <w:p w14:paraId="0034B241" w14:textId="5F9659BB" w:rsidR="008E71D4" w:rsidRDefault="008E71D4" w:rsidP="008E71D4">
      <w:pPr>
        <w:pStyle w:val="LV2"/>
      </w:pPr>
      <w:r w:rsidRPr="008E71D4">
        <w:t>wearing footwear that causes excessive pressure on the posterior aspect of the heel of the affected fo</w:t>
      </w:r>
      <w:r>
        <w:t>ot, at the time of clinical</w:t>
      </w:r>
      <w:r w:rsidR="00862825">
        <w:t xml:space="preserve"> onset</w:t>
      </w:r>
      <w:r>
        <w:t xml:space="preserve"> or clinical </w:t>
      </w:r>
      <w:proofErr w:type="gramStart"/>
      <w:r w:rsidRPr="008E71D4">
        <w:t>worsening;</w:t>
      </w:r>
      <w:proofErr w:type="gramEnd"/>
    </w:p>
    <w:p w14:paraId="00A71E2A" w14:textId="505C7DF5"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6639A7" w:rsidRPr="006639A7">
        <w:t>retrocalcaneal heel bursitis</w:t>
      </w:r>
      <w:r w:rsidR="008B36C9">
        <w:t xml:space="preserve"> before clinical worsening</w:t>
      </w:r>
      <w:r w:rsidR="00D5620B" w:rsidRPr="008D1B8B">
        <w:t>.</w:t>
      </w:r>
      <w:bookmarkEnd w:id="27"/>
    </w:p>
    <w:p w14:paraId="263CEDBA" w14:textId="77777777" w:rsidR="000C21A3" w:rsidRPr="00684C0E" w:rsidRDefault="00D32F71" w:rsidP="005D6D98">
      <w:pPr>
        <w:pStyle w:val="LV1"/>
      </w:pPr>
      <w:bookmarkStart w:id="28" w:name="_Toc512512510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0A78D0D4" w14:textId="77777777"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57EFFC0D" w14:textId="00DAAB24" w:rsidR="00CF2367" w:rsidRPr="00187DE1" w:rsidRDefault="008B36C9" w:rsidP="008B36C9">
      <w:pPr>
        <w:pStyle w:val="LV2"/>
      </w:pPr>
      <w:r w:rsidRPr="008B36C9">
        <w:t xml:space="preserve">The clinical worsening aspects of factors set out in section 9 apply </w:t>
      </w:r>
      <w:r w:rsidR="00F03C06" w:rsidRPr="00187DE1">
        <w:t xml:space="preserve">only to material contribution to, or aggravation of, </w:t>
      </w:r>
      <w:r w:rsidR="006639A7" w:rsidRPr="006639A7">
        <w:t>retrocalcaneal heel bursitis</w:t>
      </w:r>
      <w:r w:rsidR="007A3989">
        <w:t xml:space="preserve"> </w:t>
      </w:r>
      <w:r w:rsidR="00F03C06" w:rsidRPr="00187DE1">
        <w:t>where the person</w:t>
      </w:r>
      <w:r w:rsidR="002A3353">
        <w:t>'</w:t>
      </w:r>
      <w:r w:rsidR="00F03C06" w:rsidRPr="00187DE1">
        <w:t xml:space="preserve">s </w:t>
      </w:r>
      <w:r w:rsidR="006639A7" w:rsidRPr="006639A7">
        <w:t>retrocalcaneal heel bursitis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2A3353">
        <w:t>'</w:t>
      </w:r>
      <w:r w:rsidR="00F03C06" w:rsidRPr="00187DE1">
        <w:t xml:space="preserve">s relevant service. </w:t>
      </w:r>
    </w:p>
    <w:p w14:paraId="2CA570EA" w14:textId="77777777" w:rsidR="00774897" w:rsidRPr="00301C54" w:rsidRDefault="00774897" w:rsidP="005D6D98">
      <w:pPr>
        <w:pStyle w:val="LV1"/>
      </w:pPr>
      <w:bookmarkStart w:id="30" w:name="_Toc5125125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61E993F4" w14:textId="77777777" w:rsidR="00F03C06" w:rsidRPr="00E64EE4" w:rsidRDefault="00F03C06" w:rsidP="005D6D98">
      <w:pPr>
        <w:pStyle w:val="PlainIndent"/>
      </w:pPr>
      <w:r w:rsidRPr="00E64EE4">
        <w:t>In this Statement of Principles:</w:t>
      </w:r>
    </w:p>
    <w:p w14:paraId="58DDD467" w14:textId="77777777"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512A4850" w14:textId="77777777"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E24F72F" w14:textId="77777777"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B2BA2E9" w14:textId="77777777" w:rsidR="00782F4E" w:rsidRPr="00E64EE4" w:rsidRDefault="00782F4E" w:rsidP="005D6D98">
      <w:pPr>
        <w:pStyle w:val="PlainIndent"/>
      </w:pPr>
    </w:p>
    <w:p w14:paraId="6415A081" w14:textId="77777777"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CBB693A" w14:textId="77777777" w:rsidR="00F03C06" w:rsidRDefault="00F03C06" w:rsidP="005D6D98">
      <w:pPr>
        <w:pStyle w:val="PlainIndent"/>
      </w:pPr>
    </w:p>
    <w:p w14:paraId="2CC0B348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25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7AAA97E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69354CE5" w14:textId="77777777" w:rsidR="00BD3334" w:rsidRDefault="00702C42" w:rsidP="00516768">
      <w:pPr>
        <w:pStyle w:val="SH1"/>
      </w:pPr>
      <w:bookmarkStart w:id="34" w:name="_Toc405472918"/>
      <w:bookmarkStart w:id="35" w:name="_Toc512512513"/>
      <w:r w:rsidRPr="00D97BB3">
        <w:t>Definitions</w:t>
      </w:r>
      <w:bookmarkEnd w:id="34"/>
      <w:bookmarkEnd w:id="35"/>
    </w:p>
    <w:p w14:paraId="3CD3CC6D" w14:textId="77777777" w:rsidR="00702C42" w:rsidRPr="00516768" w:rsidRDefault="00702C42" w:rsidP="005D6D98">
      <w:pPr>
        <w:pStyle w:val="SH2"/>
      </w:pPr>
      <w:r w:rsidRPr="00516768">
        <w:t>In this instrument:</w:t>
      </w:r>
    </w:p>
    <w:p w14:paraId="24564645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1CD28249" w14:textId="77777777"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14:paraId="52DCED5B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08A96CD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FC7E8AC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3360327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A23A6FE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4CA1E1C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8F20F15" w14:textId="77777777"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14:paraId="39397C96" w14:textId="217ED7E2" w:rsidR="00885EAB" w:rsidRPr="00513D05" w:rsidRDefault="006639A7" w:rsidP="00984EE9">
      <w:pPr>
        <w:pStyle w:val="SH3"/>
        <w:ind w:left="851" w:hanging="851"/>
      </w:pPr>
      <w:r w:rsidRPr="006639A7">
        <w:rPr>
          <w:b/>
          <w:i/>
        </w:rPr>
        <w:t>retrocalcaneal heel bursitis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6D6D45C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41BDC56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BE08352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3F1A9D7B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B185677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FBA0AD0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F3DC9DE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07630AE" w14:textId="77777777" w:rsidR="00CF2367" w:rsidRPr="00FA33FB" w:rsidRDefault="00CF2367" w:rsidP="00CF2367"/>
    <w:p w14:paraId="21362D5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6757FC7" w14:textId="77777777"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6B4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C2ED047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2CAF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6A00B99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8BFE08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9D452E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F73F277" w14:textId="2BAA5581" w:rsidR="00BE28AA" w:rsidRDefault="006639A7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39A7">
            <w:rPr>
              <w:i/>
              <w:sz w:val="18"/>
              <w:szCs w:val="18"/>
            </w:rPr>
            <w:t>Retrocalcaneal Heel Bursitis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6639A7">
            <w:rPr>
              <w:i/>
              <w:sz w:val="18"/>
              <w:szCs w:val="18"/>
            </w:rPr>
            <w:t>88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639A7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1E29A9B5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603C93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8DD3FDB" w14:textId="77777777"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FEF8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578640A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3C2CC9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8EF9CE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B122510" w14:textId="4487FE36" w:rsidR="00BE28AA" w:rsidRDefault="006639A7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39A7">
            <w:rPr>
              <w:i/>
              <w:sz w:val="18"/>
              <w:szCs w:val="18"/>
            </w:rPr>
            <w:t>Retrocalcaneal Heel Bursitis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6639A7">
            <w:rPr>
              <w:i/>
              <w:sz w:val="18"/>
              <w:szCs w:val="18"/>
            </w:rPr>
            <w:t>88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639A7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22248665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449147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46B7493" w14:textId="77777777"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D9CA" w14:textId="77777777"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F21D" w14:textId="77777777"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ADA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ADC8" w14:textId="77777777"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B022" w14:textId="77777777"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2AA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F9E6A6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BF45" w14:textId="3E82AF27"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2644" w14:textId="77777777"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12D8" w14:textId="77777777"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AF5C263" w14:textId="77777777"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9190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85E7" w14:textId="77777777"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5EDC" w14:textId="77777777"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E55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28857">
    <w:abstractNumId w:val="14"/>
  </w:num>
  <w:num w:numId="2" w16cid:durableId="826046418">
    <w:abstractNumId w:val="12"/>
  </w:num>
  <w:num w:numId="3" w16cid:durableId="430399945">
    <w:abstractNumId w:val="11"/>
  </w:num>
  <w:num w:numId="4" w16cid:durableId="647827283">
    <w:abstractNumId w:val="10"/>
  </w:num>
  <w:num w:numId="5" w16cid:durableId="1884976339">
    <w:abstractNumId w:val="13"/>
  </w:num>
  <w:num w:numId="6" w16cid:durableId="1402172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626397">
    <w:abstractNumId w:val="9"/>
  </w:num>
  <w:num w:numId="8" w16cid:durableId="909508941">
    <w:abstractNumId w:val="7"/>
  </w:num>
  <w:num w:numId="9" w16cid:durableId="1918201868">
    <w:abstractNumId w:val="6"/>
  </w:num>
  <w:num w:numId="10" w16cid:durableId="871839299">
    <w:abstractNumId w:val="5"/>
  </w:num>
  <w:num w:numId="11" w16cid:durableId="115492733">
    <w:abstractNumId w:val="4"/>
  </w:num>
  <w:num w:numId="12" w16cid:durableId="1814520797">
    <w:abstractNumId w:val="8"/>
  </w:num>
  <w:num w:numId="13" w16cid:durableId="1459495231">
    <w:abstractNumId w:val="3"/>
  </w:num>
  <w:num w:numId="14" w16cid:durableId="1385524922">
    <w:abstractNumId w:val="2"/>
  </w:num>
  <w:num w:numId="15" w16cid:durableId="1541212113">
    <w:abstractNumId w:val="1"/>
  </w:num>
  <w:num w:numId="16" w16cid:durableId="175505644">
    <w:abstractNumId w:val="0"/>
  </w:num>
  <w:num w:numId="17" w16cid:durableId="64912909">
    <w:abstractNumId w:val="10"/>
  </w:num>
  <w:num w:numId="18" w16cid:durableId="803430885">
    <w:abstractNumId w:val="10"/>
  </w:num>
  <w:num w:numId="19" w16cid:durableId="681971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166872">
    <w:abstractNumId w:val="15"/>
  </w:num>
  <w:num w:numId="21" w16cid:durableId="15239338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0DE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5A61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249E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214A2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6DEE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39A7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A282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28C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1CF1"/>
    <w:rsid w:val="007D3BA2"/>
    <w:rsid w:val="007E163D"/>
    <w:rsid w:val="007E667A"/>
    <w:rsid w:val="007F1AA0"/>
    <w:rsid w:val="007F2378"/>
    <w:rsid w:val="007F28C9"/>
    <w:rsid w:val="00803587"/>
    <w:rsid w:val="00806166"/>
    <w:rsid w:val="00806368"/>
    <w:rsid w:val="008117E9"/>
    <w:rsid w:val="008178DA"/>
    <w:rsid w:val="00822598"/>
    <w:rsid w:val="00824498"/>
    <w:rsid w:val="008321ED"/>
    <w:rsid w:val="00832C32"/>
    <w:rsid w:val="00842EA3"/>
    <w:rsid w:val="008473F7"/>
    <w:rsid w:val="00850A63"/>
    <w:rsid w:val="00851AEC"/>
    <w:rsid w:val="0085384C"/>
    <w:rsid w:val="00856A31"/>
    <w:rsid w:val="00862825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36C9"/>
    <w:rsid w:val="008C7465"/>
    <w:rsid w:val="008D0EE0"/>
    <w:rsid w:val="008D16D3"/>
    <w:rsid w:val="008D1B8B"/>
    <w:rsid w:val="008E3F25"/>
    <w:rsid w:val="008E6067"/>
    <w:rsid w:val="008E71D4"/>
    <w:rsid w:val="008E76DC"/>
    <w:rsid w:val="008F48EC"/>
    <w:rsid w:val="008F4A11"/>
    <w:rsid w:val="008F54E7"/>
    <w:rsid w:val="008F572A"/>
    <w:rsid w:val="0090262E"/>
    <w:rsid w:val="00903422"/>
    <w:rsid w:val="00904761"/>
    <w:rsid w:val="00904B74"/>
    <w:rsid w:val="009056AF"/>
    <w:rsid w:val="00912B55"/>
    <w:rsid w:val="00915DF9"/>
    <w:rsid w:val="009254C3"/>
    <w:rsid w:val="00925CA9"/>
    <w:rsid w:val="00932377"/>
    <w:rsid w:val="00941893"/>
    <w:rsid w:val="00947199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9F4F9B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5F87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40C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7A1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81C8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EF72F2"/>
    <w:rsid w:val="00F03C06"/>
    <w:rsid w:val="00F072A7"/>
    <w:rsid w:val="00F078DC"/>
    <w:rsid w:val="00F11821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6F2B"/>
    <w:rsid w:val="00F97A62"/>
    <w:rsid w:val="00FA0587"/>
    <w:rsid w:val="00FA1E52"/>
    <w:rsid w:val="00FA33FB"/>
    <w:rsid w:val="00FB3EF0"/>
    <w:rsid w:val="00FB533A"/>
    <w:rsid w:val="00FC3DE6"/>
    <w:rsid w:val="00FD07DF"/>
    <w:rsid w:val="00FD775E"/>
    <w:rsid w:val="00FD79CB"/>
    <w:rsid w:val="00FE2D45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62FD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6370</Characters>
  <Application>Microsoft Office Word</Application>
  <DocSecurity>0</DocSecurity>
  <PresentationFormat/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2024-05-27T04:05:00Z</dcterms:created>
  <dcterms:modified xsi:type="dcterms:W3CDTF">2024-10-16T02:57:00Z</dcterms:modified>
  <cp:category/>
  <cp:contentStatus/>
  <dc:language/>
  <cp:version/>
</cp:coreProperties>
</file>