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E00FF2" w:rsidP="006647B7">
      <w:pPr>
        <w:pStyle w:val="Plainheader"/>
      </w:pPr>
      <w:bookmarkStart w:id="0" w:name="SoP_Name_Title"/>
      <w:r>
        <w:t xml:space="preserve">HEAT-INDUCED </w:t>
      </w:r>
      <w:proofErr w:type="gramStart"/>
      <w:r>
        <w:t>BURN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332BB1">
        <w:t>2</w:t>
      </w:r>
      <w:r w:rsidRPr="00024911">
        <w:t xml:space="preserve"> of</w:t>
      </w:r>
      <w:r w:rsidR="00085567">
        <w:t xml:space="preserve"> </w:t>
      </w:r>
      <w:bookmarkStart w:id="1" w:name="year"/>
      <w:r w:rsidR="00E00FF2">
        <w:t>20</w:t>
      </w:r>
      <w:r w:rsidR="004F404A">
        <w:t>24</w:t>
      </w:r>
      <w:bookmarkEnd w:id="1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F2151F">
        <w:t>22 December 2023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711F91" w:rsidRDefault="00711F91" w:rsidP="0034373D">
            <w:pPr>
              <w:pStyle w:val="Plain"/>
            </w:pPr>
          </w:p>
        </w:tc>
      </w:tr>
      <w:tr w:rsidR="00711F91" w:rsidTr="0034373D">
        <w:tc>
          <w:tcPr>
            <w:tcW w:w="4116" w:type="dxa"/>
          </w:tcPr>
          <w:p w:rsidR="00711F91" w:rsidRDefault="00711F91" w:rsidP="0034373D">
            <w:pPr>
              <w:pStyle w:val="Plain"/>
            </w:pPr>
          </w:p>
          <w:p w:rsidR="00711F91" w:rsidRDefault="00711F91" w:rsidP="0034373D">
            <w:pPr>
              <w:pStyle w:val="Plain"/>
            </w:pPr>
          </w:p>
          <w:p w:rsidR="00711F91" w:rsidRPr="007527C1" w:rsidRDefault="00711F91" w:rsidP="0034373D">
            <w:pPr>
              <w:pStyle w:val="Plain"/>
            </w:pPr>
            <w:r w:rsidRPr="007527C1">
              <w:t xml:space="preserve">Professor </w:t>
            </w:r>
            <w:r w:rsidR="006A3179" w:rsidRPr="006A3179">
              <w:t>Terence Campbell AM</w:t>
            </w:r>
          </w:p>
          <w:p w:rsidR="00711F91" w:rsidRDefault="00711F91" w:rsidP="0034373D">
            <w:pPr>
              <w:pStyle w:val="Plain"/>
            </w:pPr>
            <w:r w:rsidRPr="007527C1">
              <w:t>Chairperson</w:t>
            </w:r>
          </w:p>
          <w:p w:rsidR="00711F91" w:rsidRDefault="00711F91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681926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81926">
        <w:rPr>
          <w:noProof/>
        </w:rPr>
        <w:t>1</w:t>
      </w:r>
      <w:r w:rsidR="00681926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81926">
        <w:rPr>
          <w:noProof/>
        </w:rPr>
        <w:t>Name</w:t>
      </w:r>
      <w:r w:rsidR="00681926">
        <w:rPr>
          <w:noProof/>
        </w:rPr>
        <w:tab/>
      </w:r>
      <w:r w:rsidR="00681926">
        <w:rPr>
          <w:noProof/>
        </w:rPr>
        <w:fldChar w:fldCharType="begin"/>
      </w:r>
      <w:r w:rsidR="00681926">
        <w:rPr>
          <w:noProof/>
        </w:rPr>
        <w:instrText xml:space="preserve"> PAGEREF _Toc512513542 \h </w:instrText>
      </w:r>
      <w:r w:rsidR="00681926">
        <w:rPr>
          <w:noProof/>
        </w:rPr>
      </w:r>
      <w:r w:rsidR="00681926">
        <w:rPr>
          <w:noProof/>
        </w:rPr>
        <w:fldChar w:fldCharType="separate"/>
      </w:r>
      <w:r w:rsidR="004F404A">
        <w:rPr>
          <w:noProof/>
        </w:rPr>
        <w:t>3</w:t>
      </w:r>
      <w:r w:rsidR="00681926"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_Toc512513543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_Toc512513544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_Toc512513545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_Toc512513546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_Toc512513547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_Toc512513548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3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_Toc512513549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_Toc512513550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4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_Toc512513551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5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_Toc512513552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5</w:t>
      </w:r>
      <w:r>
        <w:rPr>
          <w:noProof/>
        </w:rPr>
        <w:fldChar w:fldCharType="end"/>
      </w:r>
    </w:p>
    <w:p w:rsidR="00681926" w:rsidRDefault="0068192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_Toc512513553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6</w:t>
      </w:r>
      <w:r>
        <w:rPr>
          <w:noProof/>
        </w:rPr>
        <w:fldChar w:fldCharType="end"/>
      </w:r>
    </w:p>
    <w:p w:rsidR="00681926" w:rsidRDefault="0068192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_Toc512513554 \h </w:instrText>
      </w:r>
      <w:r>
        <w:rPr>
          <w:noProof/>
        </w:rPr>
      </w:r>
      <w:r>
        <w:rPr>
          <w:noProof/>
        </w:rPr>
        <w:fldChar w:fldCharType="separate"/>
      </w:r>
      <w:r w:rsidR="004F404A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472812">
      <w:pPr>
        <w:pStyle w:val="LV1"/>
      </w:pPr>
      <w:bookmarkStart w:id="3" w:name="_Toc512513542"/>
      <w:r>
        <w:lastRenderedPageBreak/>
        <w:t>Name</w:t>
      </w:r>
      <w:bookmarkEnd w:id="3"/>
    </w:p>
    <w:p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E55F66" w:rsidRPr="00F97A62">
        <w:t>Statement of Principles concerning</w:t>
      </w:r>
      <w:r w:rsidR="00912B55" w:rsidRPr="00F97A62">
        <w:t xml:space="preserve"> </w:t>
      </w:r>
      <w:bookmarkStart w:id="5" w:name="SoP_Name"/>
      <w:r w:rsidR="00E00FF2">
        <w:rPr>
          <w:i/>
        </w:rPr>
        <w:t>heat-induced burn</w:t>
      </w:r>
      <w:bookmarkEnd w:id="5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332BB1">
        <w:t>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00FF2">
        <w:t>202</w:t>
      </w:r>
      <w:r w:rsidR="004A028F">
        <w:t>4</w:t>
      </w:r>
      <w:r w:rsidR="00E55F66" w:rsidRPr="00F97A62">
        <w:t>)</w:t>
      </w:r>
      <w:r w:rsidRPr="00F97A62">
        <w:t>.</w:t>
      </w:r>
    </w:p>
    <w:p w:rsidR="00F67B67" w:rsidRPr="00684C0E" w:rsidRDefault="00F67B67" w:rsidP="00472812">
      <w:pPr>
        <w:pStyle w:val="LV1"/>
      </w:pPr>
      <w:bookmarkStart w:id="6" w:name="_Toc512513543"/>
      <w:r w:rsidRPr="00684C0E">
        <w:t>Commencement</w:t>
      </w:r>
      <w:bookmarkEnd w:id="6"/>
    </w:p>
    <w:p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32BB1">
        <w:t>22 January 2024</w:t>
      </w:r>
      <w:r w:rsidR="00F67B67" w:rsidRPr="007527C1">
        <w:t>.</w:t>
      </w:r>
    </w:p>
    <w:p w:rsidR="00F67B67" w:rsidRPr="00684C0E" w:rsidRDefault="00F67B67" w:rsidP="00472812">
      <w:pPr>
        <w:pStyle w:val="LV1"/>
      </w:pPr>
      <w:bookmarkStart w:id="7" w:name="_Toc512513544"/>
      <w:r w:rsidRPr="00684C0E">
        <w:t>Authority</w:t>
      </w:r>
      <w:bookmarkEnd w:id="7"/>
    </w:p>
    <w:p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472812">
      <w:pPr>
        <w:pStyle w:val="LV1"/>
      </w:pPr>
      <w:bookmarkStart w:id="8" w:name="_Toc512513545"/>
      <w:r>
        <w:t>Re</w:t>
      </w:r>
      <w:r w:rsidR="00681926">
        <w:t>peal</w:t>
      </w:r>
      <w:bookmarkEnd w:id="8"/>
    </w:p>
    <w:p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CD0668">
        <w:t xml:space="preserve">external burn </w:t>
      </w:r>
      <w:r w:rsidR="004725BE">
        <w:t>No. 111 of 2015</w:t>
      </w:r>
      <w:r w:rsidR="00681926">
        <w:t xml:space="preserve"> </w:t>
      </w:r>
      <w:r w:rsidR="00681926" w:rsidRPr="00786DAE">
        <w:t>(Federal Re</w:t>
      </w:r>
      <w:r w:rsidR="004725BE">
        <w:t>gister of Legislation No. F2015L01331</w:t>
      </w:r>
      <w:r w:rsidR="00681926" w:rsidRPr="00786DAE">
        <w:t xml:space="preserve">) </w:t>
      </w:r>
      <w:r w:rsidR="00681926" w:rsidRPr="00DA3996">
        <w:t>made under subsectio</w:t>
      </w:r>
      <w:r w:rsidR="004725BE">
        <w:t>n</w:t>
      </w:r>
      <w:r w:rsidR="00681926" w:rsidRPr="00DA3996">
        <w:t xml:space="preserve">s </w:t>
      </w:r>
      <w:proofErr w:type="gramStart"/>
      <w:r w:rsidR="00681926" w:rsidRPr="00DA3996">
        <w:t>196B(</w:t>
      </w:r>
      <w:proofErr w:type="gramEnd"/>
      <w:r w:rsidR="008452F9">
        <w:t>3</w:t>
      </w:r>
      <w:r w:rsidR="004725BE">
        <w:t>) and</w:t>
      </w:r>
      <w:r w:rsidR="00681926" w:rsidRPr="00DA3996">
        <w:t xml:space="preserve"> (8)</w:t>
      </w:r>
      <w:r w:rsidR="00681926">
        <w:t xml:space="preserve"> </w:t>
      </w:r>
      <w:r w:rsidR="00681926" w:rsidRPr="00DA3996">
        <w:t xml:space="preserve">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:rsidR="007C7DEE" w:rsidRPr="00684C0E" w:rsidRDefault="007C7DEE" w:rsidP="00472812">
      <w:pPr>
        <w:pStyle w:val="LV1"/>
      </w:pPr>
      <w:bookmarkStart w:id="9" w:name="_Toc512513546"/>
      <w:r w:rsidRPr="00684C0E">
        <w:t>Application</w:t>
      </w:r>
      <w:bookmarkEnd w:id="9"/>
    </w:p>
    <w:p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472812">
      <w:pPr>
        <w:pStyle w:val="LV1"/>
      </w:pPr>
      <w:bookmarkStart w:id="10" w:name="_Ref410129949"/>
      <w:bookmarkStart w:id="11" w:name="_Toc512513547"/>
      <w:r w:rsidRPr="00684C0E">
        <w:t>Definitions</w:t>
      </w:r>
      <w:bookmarkEnd w:id="10"/>
      <w:bookmarkEnd w:id="11"/>
    </w:p>
    <w:p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472812">
      <w:pPr>
        <w:pStyle w:val="LV1"/>
      </w:pPr>
      <w:bookmarkStart w:id="12" w:name="_Ref409687573"/>
      <w:bookmarkStart w:id="13" w:name="_Ref409687579"/>
      <w:bookmarkStart w:id="14" w:name="_Ref409687725"/>
      <w:bookmarkStart w:id="15" w:name="_Toc51251354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2"/>
      <w:bookmarkEnd w:id="13"/>
      <w:bookmarkEnd w:id="14"/>
      <w:bookmarkEnd w:id="15"/>
    </w:p>
    <w:p w:rsidR="007C7DEE" w:rsidRPr="00D5620B" w:rsidRDefault="007C7DEE" w:rsidP="00472812">
      <w:pPr>
        <w:pStyle w:val="LV2"/>
      </w:pPr>
      <w:bookmarkStart w:id="16" w:name="_Ref403053584"/>
      <w:r w:rsidRPr="00D5620B">
        <w:t xml:space="preserve">This Statement of Principles is </w:t>
      </w:r>
      <w:r w:rsidRPr="002F77A1">
        <w:t xml:space="preserve">about </w:t>
      </w:r>
      <w:r w:rsidR="00E00FF2" w:rsidRPr="00E00FF2">
        <w:t>heat-induced burn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00FF2" w:rsidRPr="00E00FF2">
        <w:t>heat-induced burn</w:t>
      </w:r>
      <w:r w:rsidRPr="00D5620B">
        <w:t>.</w:t>
      </w:r>
      <w:bookmarkEnd w:id="16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E00FF2" w:rsidRPr="00E00FF2">
        <w:rPr>
          <w:b/>
        </w:rPr>
        <w:t>heat-induced burn</w:t>
      </w:r>
    </w:p>
    <w:p w:rsidR="002716E4" w:rsidRPr="00237BAF" w:rsidRDefault="007C7DEE" w:rsidP="00472812">
      <w:pPr>
        <w:pStyle w:val="LV2"/>
      </w:pPr>
      <w:bookmarkStart w:id="17" w:name="_Ref409598124"/>
      <w:bookmarkStart w:id="18" w:name="_Ref402529683"/>
      <w:r w:rsidRPr="00237BAF">
        <w:t>For the purposes of this Statement of Principles,</w:t>
      </w:r>
      <w:r w:rsidR="002F77A1" w:rsidRPr="002F77A1">
        <w:t xml:space="preserve"> </w:t>
      </w:r>
      <w:r w:rsidR="00E00FF2" w:rsidRPr="00E00FF2">
        <w:t>heat-induced burn</w:t>
      </w:r>
      <w:r w:rsidR="002716E4" w:rsidRPr="00237BAF">
        <w:t>:</w:t>
      </w:r>
      <w:bookmarkEnd w:id="17"/>
    </w:p>
    <w:bookmarkEnd w:id="18"/>
    <w:p w:rsidR="004725BE" w:rsidRDefault="004725BE" w:rsidP="004725BE">
      <w:pPr>
        <w:pStyle w:val="LV3"/>
        <w:numPr>
          <w:ilvl w:val="2"/>
          <w:numId w:val="4"/>
        </w:numPr>
        <w:ind w:left="1985"/>
      </w:pPr>
      <w:r>
        <w:t xml:space="preserve">means an injury to the skin and external body covering tissues due to transfer of energy into the tissue with external contact with flame, or heat; and </w:t>
      </w:r>
    </w:p>
    <w:p w:rsidR="004725BE" w:rsidRDefault="004725BE" w:rsidP="004725BE">
      <w:pPr>
        <w:pStyle w:val="LV3"/>
        <w:numPr>
          <w:ilvl w:val="2"/>
          <w:numId w:val="4"/>
        </w:numPr>
        <w:ind w:left="1985"/>
      </w:pPr>
      <w:r>
        <w:t xml:space="preserve">includes burns of deep tissues and organs that are part of a multiple burn injury that includes injury to the skin and external body covering tissues; and  </w:t>
      </w:r>
    </w:p>
    <w:p w:rsidR="004725BE" w:rsidRDefault="004725BE" w:rsidP="004725BE">
      <w:pPr>
        <w:pStyle w:val="LV3"/>
        <w:numPr>
          <w:ilvl w:val="2"/>
          <w:numId w:val="4"/>
        </w:numPr>
        <w:ind w:left="1985"/>
      </w:pPr>
      <w:r>
        <w:t>excludes:</w:t>
      </w:r>
    </w:p>
    <w:p w:rsidR="004725BE" w:rsidRDefault="004725BE" w:rsidP="004725BE">
      <w:pPr>
        <w:pStyle w:val="LV4"/>
        <w:numPr>
          <w:ilvl w:val="3"/>
          <w:numId w:val="4"/>
        </w:numPr>
      </w:pPr>
      <w:r>
        <w:t>freezing cold injury (frostbite);</w:t>
      </w:r>
    </w:p>
    <w:p w:rsidR="004725BE" w:rsidRDefault="004725BE" w:rsidP="004725BE">
      <w:pPr>
        <w:pStyle w:val="LV4"/>
        <w:numPr>
          <w:ilvl w:val="3"/>
          <w:numId w:val="4"/>
        </w:numPr>
      </w:pPr>
      <w:r>
        <w:t>electrical contact or electrical flash burns (electrical injury);</w:t>
      </w:r>
    </w:p>
    <w:p w:rsidR="004725BE" w:rsidRDefault="004725BE" w:rsidP="004725BE">
      <w:pPr>
        <w:pStyle w:val="LV4"/>
        <w:numPr>
          <w:ilvl w:val="3"/>
          <w:numId w:val="4"/>
        </w:numPr>
      </w:pPr>
      <w:r>
        <w:lastRenderedPageBreak/>
        <w:t>chemical burns;</w:t>
      </w:r>
    </w:p>
    <w:p w:rsidR="004725BE" w:rsidRDefault="004725BE" w:rsidP="004725BE">
      <w:pPr>
        <w:pStyle w:val="LV4"/>
        <w:numPr>
          <w:ilvl w:val="3"/>
          <w:numId w:val="4"/>
        </w:numPr>
      </w:pPr>
      <w:r>
        <w:t>radiation burns due to ionising radiation;</w:t>
      </w:r>
    </w:p>
    <w:p w:rsidR="004725BE" w:rsidRDefault="004725BE" w:rsidP="004725BE">
      <w:pPr>
        <w:pStyle w:val="LV4"/>
        <w:numPr>
          <w:ilvl w:val="3"/>
          <w:numId w:val="4"/>
        </w:numPr>
      </w:pPr>
      <w:r>
        <w:t>isolated retinal burn of the eye;</w:t>
      </w:r>
    </w:p>
    <w:p w:rsidR="004725BE" w:rsidRDefault="004725BE" w:rsidP="004725BE">
      <w:pPr>
        <w:pStyle w:val="LV4"/>
        <w:numPr>
          <w:ilvl w:val="3"/>
          <w:numId w:val="4"/>
        </w:numPr>
      </w:pPr>
      <w:proofErr w:type="spellStart"/>
      <w:r>
        <w:t>photocontact</w:t>
      </w:r>
      <w:proofErr w:type="spellEnd"/>
      <w:r>
        <w:t xml:space="preserve"> dermatitis;</w:t>
      </w:r>
    </w:p>
    <w:p w:rsidR="004725BE" w:rsidRDefault="004725BE" w:rsidP="004725BE">
      <w:pPr>
        <w:pStyle w:val="LV4"/>
        <w:numPr>
          <w:ilvl w:val="3"/>
          <w:numId w:val="4"/>
        </w:numPr>
      </w:pPr>
      <w:r>
        <w:t xml:space="preserve">friction burns (abrasion); and </w:t>
      </w:r>
    </w:p>
    <w:p w:rsidR="004725BE" w:rsidRDefault="004725BE" w:rsidP="004725BE">
      <w:pPr>
        <w:pStyle w:val="LV4"/>
        <w:numPr>
          <w:ilvl w:val="3"/>
          <w:numId w:val="4"/>
        </w:numPr>
      </w:pPr>
      <w:proofErr w:type="gramStart"/>
      <w:r>
        <w:t>isolated</w:t>
      </w:r>
      <w:proofErr w:type="gramEnd"/>
      <w:r>
        <w:t xml:space="preserve"> burn of the internal body organs such as the respiratory tract, gastrointestinal tract and internal genitourinary tract.</w:t>
      </w:r>
    </w:p>
    <w:p w:rsidR="004725BE" w:rsidRDefault="004725BE" w:rsidP="004725BE">
      <w:pPr>
        <w:pStyle w:val="NOTE"/>
      </w:pPr>
      <w:r>
        <w:t xml:space="preserve">Note 1: flame and heat burns may include the effects of incendiary devices such as white phosphorous grenades and rockets. </w:t>
      </w:r>
    </w:p>
    <w:p w:rsidR="004725BE" w:rsidRDefault="004725BE" w:rsidP="004725BE">
      <w:pPr>
        <w:pStyle w:val="NOTE"/>
      </w:pPr>
      <w:r>
        <w:t xml:space="preserve">Note 2: heat-induced burn may include a systemic response of the body with systemic inflammation and vascular shock. </w:t>
      </w:r>
    </w:p>
    <w:p w:rsidR="008F572A" w:rsidRPr="00FA33FB" w:rsidRDefault="004725BE" w:rsidP="0083517B">
      <w:pPr>
        <w:pStyle w:val="LVtext"/>
      </w:pPr>
      <w:r>
        <w:t>D</w:t>
      </w:r>
      <w:r w:rsidR="00237BAF" w:rsidRPr="003A5C26">
        <w:t>eath from</w:t>
      </w:r>
      <w:r w:rsidR="008F572A" w:rsidRPr="00237BAF">
        <w:t xml:space="preserve"> </w:t>
      </w:r>
      <w:r w:rsidR="00E00FF2" w:rsidRPr="00E00FF2">
        <w:rPr>
          <w:b/>
        </w:rPr>
        <w:t>heat-induced burn</w:t>
      </w:r>
    </w:p>
    <w:p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00FF2" w:rsidRPr="00E00FF2">
        <w:t>heat-induced burn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E00FF2" w:rsidRPr="00E00FF2">
        <w:t>heat-induced burn</w:t>
      </w:r>
      <w:r w:rsidRPr="00D5620B">
        <w:t>.</w:t>
      </w:r>
    </w:p>
    <w:p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0E2772">
        <w:t>–</w:t>
      </w:r>
      <w:r w:rsidR="00D32F71">
        <w:t xml:space="preserve"> </w:t>
      </w:r>
      <w:r w:rsidR="00885EAB" w:rsidRPr="00046E67">
        <w:t>Dictionary</w:t>
      </w:r>
      <w:r w:rsidR="000E2772">
        <w:t>.</w:t>
      </w:r>
    </w:p>
    <w:p w:rsidR="007C7DEE" w:rsidRPr="00A20CA1" w:rsidRDefault="007C7DEE" w:rsidP="00472812">
      <w:pPr>
        <w:pStyle w:val="LV1"/>
      </w:pPr>
      <w:bookmarkStart w:id="19" w:name="_Toc512513549"/>
      <w:r w:rsidRPr="00A20CA1">
        <w:t>Basis for determining the factors</w:t>
      </w:r>
      <w:bookmarkEnd w:id="19"/>
    </w:p>
    <w:p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00FF2" w:rsidRPr="00E00FF2">
        <w:t>heat-induced burn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00FF2" w:rsidRPr="00E00FF2">
        <w:t>heat-induced burn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472812">
      <w:pPr>
        <w:pStyle w:val="LV1"/>
      </w:pPr>
      <w:bookmarkStart w:id="20" w:name="_Ref411946955"/>
      <w:bookmarkStart w:id="21" w:name="_Ref411946997"/>
      <w:bookmarkStart w:id="22" w:name="_Ref412032503"/>
      <w:bookmarkStart w:id="23" w:name="_Toc512513550"/>
      <w:r w:rsidRPr="00301C54">
        <w:t xml:space="preserve">Factors that must </w:t>
      </w:r>
      <w:r w:rsidR="00D32F71">
        <w:t>exist</w:t>
      </w:r>
      <w:bookmarkEnd w:id="20"/>
      <w:bookmarkEnd w:id="21"/>
      <w:bookmarkEnd w:id="22"/>
      <w:bookmarkEnd w:id="23"/>
    </w:p>
    <w:p w:rsidR="007C7DEE" w:rsidRPr="00AA6D8B" w:rsidRDefault="002716E4" w:rsidP="00472812">
      <w:pPr>
        <w:pStyle w:val="PlainIndent"/>
      </w:pPr>
      <w:bookmarkStart w:id="24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00FF2" w:rsidRPr="00E00FF2">
        <w:t>heat-induced burn</w:t>
      </w:r>
      <w:r w:rsidR="007A3989">
        <w:t xml:space="preserve"> </w:t>
      </w:r>
      <w:r w:rsidR="007C7DEE" w:rsidRPr="00AA6D8B">
        <w:t xml:space="preserve">or death from </w:t>
      </w:r>
      <w:r w:rsidR="00E00FF2" w:rsidRPr="00E00FF2">
        <w:t>heat-induced burn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4"/>
    </w:p>
    <w:p w:rsidR="005D6D98" w:rsidRPr="004725BE" w:rsidRDefault="00472812" w:rsidP="004725BE">
      <w:pPr>
        <w:pStyle w:val="LV2"/>
      </w:pPr>
      <w:bookmarkStart w:id="25" w:name="_Ref402530260"/>
      <w:bookmarkStart w:id="26" w:name="_Ref409598844"/>
      <w:r w:rsidRPr="00046E67">
        <w:tab/>
      </w:r>
      <w:r>
        <w:t xml:space="preserve"> </w:t>
      </w:r>
      <w:r w:rsidR="004725BE" w:rsidRPr="004725BE">
        <w:t>having exposure to a heat source sufficient to cause at least erythema at the affected area of the body at the time of the clinical onset of heat-induced burn;</w:t>
      </w:r>
      <w:r w:rsidR="004725BE" w:rsidRPr="004725BE">
        <w:tab/>
        <w:t xml:space="preserve"> </w:t>
      </w:r>
    </w:p>
    <w:p w:rsidR="005D6D98" w:rsidRPr="004725BE" w:rsidRDefault="004725BE" w:rsidP="004725BE">
      <w:pPr>
        <w:pStyle w:val="LV2"/>
      </w:pPr>
      <w:r w:rsidRPr="004725BE">
        <w:t>having exposure to high intensity, focussed ultrasound sufficient to cause at least erythema at the affected area of the body at the time of the clinical onset of heat-induced burn;</w:t>
      </w:r>
    </w:p>
    <w:p w:rsidR="00174686" w:rsidRPr="004725BE" w:rsidRDefault="004725BE" w:rsidP="004725BE">
      <w:pPr>
        <w:pStyle w:val="LV2"/>
      </w:pPr>
      <w:r w:rsidRPr="004725BE">
        <w:t>having exposure to ultraviolet radiation sufficient to cause at least erythema at the affected area of the body at the time of the clinical onset of heat-induced burn;</w:t>
      </w:r>
    </w:p>
    <w:p w:rsidR="00174686" w:rsidRPr="004725BE" w:rsidRDefault="004725BE" w:rsidP="004725BE">
      <w:pPr>
        <w:pStyle w:val="NOTE"/>
      </w:pPr>
      <w:r w:rsidRPr="004725BE">
        <w:t>Note: Some examples of potential ultraviolet radiation exposure include sun exposure, electric welding arc exposure, and PUVA therapy for skin conditions.</w:t>
      </w:r>
    </w:p>
    <w:p w:rsidR="00174686" w:rsidRPr="004725BE" w:rsidRDefault="004725BE" w:rsidP="004725BE">
      <w:pPr>
        <w:pStyle w:val="LV2"/>
      </w:pPr>
      <w:r w:rsidRPr="004725BE">
        <w:lastRenderedPageBreak/>
        <w:t>having exposure to solar radiation sufficient to cause at least erythema at the affected area of the body at the time of the clinical onset of heat-induced burn;</w:t>
      </w:r>
    </w:p>
    <w:p w:rsidR="00174686" w:rsidRPr="004725BE" w:rsidRDefault="004725BE" w:rsidP="004725BE">
      <w:pPr>
        <w:pStyle w:val="LV2"/>
      </w:pPr>
      <w:r w:rsidRPr="004725BE">
        <w:t>having laser applied, sufficient to cause at least erythema, at the affected area of the body at the time of the clinical onset of heat-induced burn;</w:t>
      </w:r>
    </w:p>
    <w:p w:rsidR="00174686" w:rsidRPr="004725BE" w:rsidRDefault="004725BE" w:rsidP="004725BE">
      <w:pPr>
        <w:pStyle w:val="LV2"/>
      </w:pPr>
      <w:r w:rsidRPr="004725BE">
        <w:t>having exposure to infrared radiation sufficient to cause at least erythema at the affected area of the body at the time of the clinical onset of heat-induced burn;</w:t>
      </w:r>
    </w:p>
    <w:p w:rsidR="00174686" w:rsidRPr="004725BE" w:rsidRDefault="004725BE" w:rsidP="004725BE">
      <w:pPr>
        <w:pStyle w:val="LV2"/>
      </w:pPr>
      <w:r w:rsidRPr="004725BE">
        <w:t>having exposure to radiofrequency or microwave radiation sufficient to cause at least erythema at the affected area of the body at the time of the clinical onset of heat-induced burn;</w:t>
      </w:r>
    </w:p>
    <w:p w:rsidR="004725BE" w:rsidRPr="004725BE" w:rsidRDefault="004725BE" w:rsidP="004725BE">
      <w:pPr>
        <w:pStyle w:val="LV2"/>
      </w:pPr>
      <w:proofErr w:type="gramStart"/>
      <w:r w:rsidRPr="004725BE">
        <w:t>inability</w:t>
      </w:r>
      <w:proofErr w:type="gramEnd"/>
      <w:r w:rsidRPr="004725BE">
        <w:t xml:space="preserve"> to obtain appropriate clinical management for heat-induced burn before the clinical worsening of heat-induced burn.</w:t>
      </w:r>
    </w:p>
    <w:p w:rsidR="000C21A3" w:rsidRPr="00684C0E" w:rsidRDefault="00D32F71" w:rsidP="00472812">
      <w:pPr>
        <w:pStyle w:val="LV1"/>
      </w:pPr>
      <w:bookmarkStart w:id="27" w:name="_Toc512513551"/>
      <w:bookmarkStart w:id="28" w:name="_Ref402530057"/>
      <w:bookmarkEnd w:id="25"/>
      <w:bookmarkEnd w:id="26"/>
      <w:r>
        <w:t>Relationship to s</w:t>
      </w:r>
      <w:r w:rsidR="000C21A3" w:rsidRPr="00684C0E">
        <w:t>ervice</w:t>
      </w:r>
      <w:bookmarkEnd w:id="27"/>
    </w:p>
    <w:p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472812">
      <w:pPr>
        <w:pStyle w:val="LV2"/>
      </w:pPr>
      <w:r w:rsidRPr="00187DE1">
        <w:t xml:space="preserve">The factor set out in </w:t>
      </w:r>
      <w:r w:rsidR="004725BE">
        <w:t>subsection</w:t>
      </w:r>
      <w:r w:rsidR="00FF1D47">
        <w:t xml:space="preserve"> </w:t>
      </w:r>
      <w:r w:rsidR="007959B9">
        <w:t>9</w:t>
      </w:r>
      <w:r w:rsidR="004725BE">
        <w:t>(8</w:t>
      </w:r>
      <w:r w:rsidR="00FF1D47">
        <w:t xml:space="preserve">) </w:t>
      </w:r>
      <w:r w:rsidRPr="00187DE1">
        <w:t xml:space="preserve">applies only to material contribution to, or aggravation of, </w:t>
      </w:r>
      <w:r w:rsidR="00E00FF2" w:rsidRPr="00E00FF2">
        <w:t>heat-induced burn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E00FF2" w:rsidRPr="00E00FF2">
        <w:t>heat-induced burn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:rsidR="00774897" w:rsidRPr="00301C54" w:rsidRDefault="00774897" w:rsidP="00472812">
      <w:pPr>
        <w:pStyle w:val="LV1"/>
      </w:pPr>
      <w:bookmarkStart w:id="29" w:name="_Toc51251355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9"/>
    </w:p>
    <w:p w:rsidR="00F03C06" w:rsidRPr="00E64EE4" w:rsidRDefault="00F03C06" w:rsidP="00472812">
      <w:pPr>
        <w:pStyle w:val="PlainIndent"/>
      </w:pPr>
      <w:r w:rsidRPr="00E64EE4">
        <w:t>In this Statement of Principles:</w:t>
      </w:r>
    </w:p>
    <w:p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472812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472812">
      <w:pPr>
        <w:pStyle w:val="PlainIndent"/>
      </w:pPr>
    </w:p>
    <w:p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472812">
      <w:pPr>
        <w:pStyle w:val="PlainIndent"/>
      </w:pPr>
    </w:p>
    <w:p w:rsidR="00CF2367" w:rsidRPr="00FA33FB" w:rsidRDefault="00CF2367" w:rsidP="002A3436">
      <w:pPr>
        <w:pStyle w:val="SHHeader"/>
      </w:pPr>
      <w:bookmarkStart w:id="30" w:name="opcAmSched"/>
      <w:bookmarkStart w:id="31" w:name="opcCurrentFind"/>
      <w:bookmarkStart w:id="32" w:name="_Toc51251355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0"/>
      <w:bookmarkEnd w:id="31"/>
      <w:bookmarkEnd w:id="32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3" w:name="_Toc405472918"/>
      <w:bookmarkStart w:id="34" w:name="_Toc512513554"/>
      <w:r w:rsidRPr="00D97BB3">
        <w:t>Definitions</w:t>
      </w:r>
      <w:bookmarkEnd w:id="33"/>
      <w:bookmarkEnd w:id="34"/>
    </w:p>
    <w:p w:rsidR="00702C42" w:rsidRPr="00516768" w:rsidRDefault="00702C42" w:rsidP="00472812">
      <w:pPr>
        <w:pStyle w:val="SH2"/>
      </w:pPr>
      <w:r w:rsidRPr="00516768">
        <w:t>In this instrument:</w:t>
      </w:r>
    </w:p>
    <w:p w:rsidR="00D9246E" w:rsidRPr="00D9246E" w:rsidRDefault="00D9246E" w:rsidP="00984EE9">
      <w:pPr>
        <w:pStyle w:val="SH3"/>
        <w:ind w:left="851" w:hanging="851"/>
      </w:pPr>
      <w:bookmarkStart w:id="35" w:name="_Ref402530810"/>
    </w:p>
    <w:p w:rsidR="004725BE" w:rsidRPr="004725BE" w:rsidRDefault="004725BE" w:rsidP="00984EE9">
      <w:pPr>
        <w:pStyle w:val="SH3"/>
        <w:ind w:left="851" w:hanging="851"/>
      </w:pPr>
      <w:proofErr w:type="gramStart"/>
      <w:r w:rsidRPr="004725BE">
        <w:rPr>
          <w:b/>
          <w:i/>
        </w:rPr>
        <w:t>heat-induced</w:t>
      </w:r>
      <w:proofErr w:type="gramEnd"/>
      <w:r w:rsidRPr="004725BE">
        <w:rPr>
          <w:b/>
          <w:i/>
        </w:rPr>
        <w:t xml:space="preserve"> burn</w:t>
      </w:r>
      <w:r w:rsidRPr="004725BE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5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6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="00D9246E">
        <w:t xml:space="preserve"> are</w:t>
      </w:r>
      <w:r w:rsidRPr="003D25C8">
        <w:t xml:space="preserve">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6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7" w:name="_GoBack"/>
      <w:bookmarkEnd w:id="37"/>
    </w:p>
    <w:sectPr w:rsidR="00CF2367" w:rsidSect="00FA33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E00FF2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00FF2">
            <w:rPr>
              <w:i/>
              <w:sz w:val="18"/>
              <w:szCs w:val="18"/>
            </w:rPr>
            <w:t>Heat-Induced Burn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332BB1">
            <w:rPr>
              <w:i/>
              <w:sz w:val="18"/>
              <w:szCs w:val="18"/>
            </w:rPr>
            <w:t>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E00FF2">
            <w:rPr>
              <w:i/>
              <w:sz w:val="18"/>
              <w:szCs w:val="18"/>
            </w:rPr>
            <w:t>202</w:t>
          </w:r>
          <w:r w:rsidR="004A028F">
            <w:rPr>
              <w:i/>
              <w:sz w:val="18"/>
              <w:szCs w:val="18"/>
            </w:rPr>
            <w:t>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C69B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C69B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0051D9" w:rsidRDefault="00E00FF2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E00FF2">
            <w:rPr>
              <w:i/>
              <w:sz w:val="18"/>
              <w:szCs w:val="18"/>
            </w:rPr>
            <w:t>Heat-Induced Burn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332BB1">
            <w:rPr>
              <w:i/>
              <w:sz w:val="18"/>
              <w:szCs w:val="18"/>
            </w:rPr>
            <w:t>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E00FF2">
            <w:rPr>
              <w:i/>
              <w:sz w:val="18"/>
              <w:szCs w:val="18"/>
            </w:rPr>
            <w:t>202</w:t>
          </w:r>
          <w:r w:rsidR="004A028F">
            <w:rPr>
              <w:i/>
              <w:sz w:val="18"/>
              <w:szCs w:val="18"/>
            </w:rPr>
            <w:t>4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C69B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C69B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0051D9" w:rsidRDefault="000051D9" w:rsidP="000051D9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944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83D"/>
    <w:rsid w:val="002F5948"/>
    <w:rsid w:val="002F77A1"/>
    <w:rsid w:val="00301C54"/>
    <w:rsid w:val="00304F8B"/>
    <w:rsid w:val="0033221D"/>
    <w:rsid w:val="00332BB1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25130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5BE"/>
    <w:rsid w:val="00472812"/>
    <w:rsid w:val="00472DBE"/>
    <w:rsid w:val="00474A19"/>
    <w:rsid w:val="004834A1"/>
    <w:rsid w:val="004840A6"/>
    <w:rsid w:val="004916B9"/>
    <w:rsid w:val="00496F97"/>
    <w:rsid w:val="004A028F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4F404A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6266D"/>
    <w:rsid w:val="006647B7"/>
    <w:rsid w:val="00667A4E"/>
    <w:rsid w:val="00670EA1"/>
    <w:rsid w:val="00677CC2"/>
    <w:rsid w:val="00681926"/>
    <w:rsid w:val="006840B0"/>
    <w:rsid w:val="00684C0E"/>
    <w:rsid w:val="0068701F"/>
    <w:rsid w:val="006905DE"/>
    <w:rsid w:val="0069207B"/>
    <w:rsid w:val="00695023"/>
    <w:rsid w:val="00695D58"/>
    <w:rsid w:val="006A3179"/>
    <w:rsid w:val="006B5789"/>
    <w:rsid w:val="006C30C5"/>
    <w:rsid w:val="006C4E18"/>
    <w:rsid w:val="006C7F8C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04C5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066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246E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0FF2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69B3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12E00"/>
    <w:rsid w:val="00F2151F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6286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2023-12-11T04:15:00Z</dcterms:created>
  <dcterms:modified xsi:type="dcterms:W3CDTF">2023-12-22T00:04:00Z</dcterms:modified>
  <cp:category/>
  <cp:contentStatus/>
  <dc:language/>
  <cp:version/>
</cp:coreProperties>
</file>