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847174" w:rsidP="000D4972">
      <w:pPr>
        <w:pStyle w:val="Plainheader"/>
      </w:pPr>
      <w:bookmarkStart w:id="0" w:name="SoP_Name_Title"/>
      <w:r>
        <w:t>MALIGNANT MELANOMA OF THE SKIN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830DF">
        <w:t>35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47174">
        <w:t>202</w:t>
      </w:r>
      <w:r w:rsidR="00220E37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830DF">
        <w:t>26 April 2024.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A830DF" w:rsidRDefault="00A830DF" w:rsidP="0034373D">
            <w:pPr>
              <w:pStyle w:val="Plain"/>
            </w:pPr>
          </w:p>
          <w:p w:rsidR="00A830DF" w:rsidRDefault="00A830DF" w:rsidP="0034373D">
            <w:pPr>
              <w:pStyle w:val="Plain"/>
            </w:pPr>
          </w:p>
          <w:p w:rsidR="00A830DF" w:rsidRDefault="00A830DF" w:rsidP="0034373D">
            <w:pPr>
              <w:pStyle w:val="Plain"/>
            </w:pPr>
          </w:p>
          <w:p w:rsidR="00A830DF" w:rsidRDefault="00A830DF" w:rsidP="0034373D">
            <w:pPr>
              <w:pStyle w:val="Plain"/>
            </w:pPr>
          </w:p>
          <w:p w:rsidR="00A830DF" w:rsidRDefault="00A830DF" w:rsidP="0034373D">
            <w:pPr>
              <w:pStyle w:val="Plain"/>
            </w:pPr>
          </w:p>
          <w:p w:rsidR="00A830DF" w:rsidRDefault="00A830DF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A830DF" w:rsidRDefault="00A830DF" w:rsidP="00A830DF">
            <w:r>
              <w:t>Professor Terence Campbell AM</w:t>
            </w:r>
          </w:p>
          <w:p w:rsidR="00A830DF" w:rsidRDefault="00A830DF" w:rsidP="00A830DF">
            <w:r>
              <w:t>Chairperson</w:t>
            </w:r>
          </w:p>
          <w:p w:rsidR="00A830DF" w:rsidRDefault="00A830DF" w:rsidP="00A830DF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:rsidR="00B70FA0" w:rsidRDefault="00A830DF" w:rsidP="00A830DF">
            <w:r>
              <w:t>The Repatriation Medical Authority</w:t>
            </w:r>
          </w:p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C4294F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C4294F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47174">
        <w:rPr>
          <w:i/>
        </w:rPr>
        <w:t>malignant melanoma of the skin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220E37">
        <w:t>35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20E37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830DF" w:rsidRPr="00A830DF">
        <w:t>28 May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20E37" w:rsidRPr="00220E37">
        <w:t>malignant melanoma of the skin</w:t>
      </w:r>
      <w:r w:rsidR="00847174">
        <w:t xml:space="preserve"> </w:t>
      </w:r>
      <w:r w:rsidR="00C4294F">
        <w:t>(Balance of Probabilities) (</w:t>
      </w:r>
      <w:r w:rsidR="00847174">
        <w:t>No. 103 of 2015</w:t>
      </w:r>
      <w:r w:rsidR="00C4294F">
        <w:t>)</w:t>
      </w:r>
      <w:r>
        <w:t xml:space="preserve"> </w:t>
      </w:r>
      <w:r w:rsidRPr="00786DAE">
        <w:t>(Federal Re</w:t>
      </w:r>
      <w:r w:rsidR="00847174">
        <w:t>gister of Legislation No. F2015L01318</w:t>
      </w:r>
      <w:r w:rsidRPr="00786DAE">
        <w:t xml:space="preserve">) </w:t>
      </w:r>
      <w:r w:rsidR="00847174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847174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2D3E3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220E37" w:rsidRPr="00220E37">
        <w:t>malignant melanoma of the skin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20E37" w:rsidRPr="00220E37">
        <w:t>malignant melanoma of the skin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20E37" w:rsidRPr="00220E37">
        <w:rPr>
          <w:b/>
        </w:rPr>
        <w:t>malignant melanoma of the skin</w:t>
      </w:r>
    </w:p>
    <w:p w:rsidR="000D4972" w:rsidRPr="00237BAF" w:rsidRDefault="000D4972" w:rsidP="002D3E3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220E37" w:rsidRPr="00220E37">
        <w:t>malignant melanoma of the skin</w:t>
      </w:r>
      <w:r w:rsidRPr="00237BAF">
        <w:t>:</w:t>
      </w:r>
      <w:bookmarkEnd w:id="18"/>
    </w:p>
    <w:bookmarkEnd w:id="19"/>
    <w:p w:rsidR="00847174" w:rsidRDefault="00847174" w:rsidP="00847174">
      <w:pPr>
        <w:pStyle w:val="LV3"/>
        <w:numPr>
          <w:ilvl w:val="2"/>
          <w:numId w:val="4"/>
        </w:numPr>
        <w:ind w:left="1985"/>
      </w:pPr>
      <w:r>
        <w:t>means a primary malignant neoplasm arising from the melanocytes; and</w:t>
      </w:r>
    </w:p>
    <w:p w:rsidR="00847174" w:rsidRDefault="00847174" w:rsidP="00847174">
      <w:pPr>
        <w:pStyle w:val="LV3"/>
      </w:pPr>
      <w:r>
        <w:t>includes: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t>melanoma in situ including Hutchinson melanotic freckle/lentigo maligna;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t>superficial spreading melanoma;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t>lentigo maligna melanoma;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t>nodular melanoma;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t>desmoplastic melanoma;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lastRenderedPageBreak/>
        <w:t>amelanotic melanoma; and</w:t>
      </w:r>
    </w:p>
    <w:p w:rsidR="00847174" w:rsidRDefault="00847174" w:rsidP="00847174">
      <w:pPr>
        <w:pStyle w:val="LV4"/>
        <w:numPr>
          <w:ilvl w:val="3"/>
          <w:numId w:val="4"/>
        </w:numPr>
      </w:pPr>
      <w:r>
        <w:t>malignant melanoma of the skin of the lip, anogenital region, and acral regions (palms of the hands, soles of the feet, and skin underlying the nails); and</w:t>
      </w:r>
    </w:p>
    <w:p w:rsidR="00847174" w:rsidRDefault="00847174" w:rsidP="00847174">
      <w:pPr>
        <w:pStyle w:val="LV3"/>
        <w:numPr>
          <w:ilvl w:val="2"/>
          <w:numId w:val="4"/>
        </w:numPr>
        <w:ind w:left="1985"/>
      </w:pPr>
      <w:r>
        <w:t>excludes:</w:t>
      </w:r>
    </w:p>
    <w:p w:rsidR="00847174" w:rsidRDefault="009C49A2" w:rsidP="00847174">
      <w:pPr>
        <w:pStyle w:val="LV4"/>
      </w:pPr>
      <w:r>
        <w:t>malignant melanoma of the eye;</w:t>
      </w:r>
    </w:p>
    <w:p w:rsidR="00847174" w:rsidRDefault="00847174" w:rsidP="00847174">
      <w:pPr>
        <w:pStyle w:val="LV4"/>
      </w:pPr>
      <w:r>
        <w:t>malignant melanoma of the mucosa; and</w:t>
      </w:r>
    </w:p>
    <w:p w:rsidR="00847174" w:rsidRDefault="00847174" w:rsidP="00847174">
      <w:pPr>
        <w:pStyle w:val="LV4"/>
      </w:pPr>
      <w:proofErr w:type="gramStart"/>
      <w:r>
        <w:t>melanocytic</w:t>
      </w:r>
      <w:proofErr w:type="gramEnd"/>
      <w:r>
        <w:t xml:space="preserve"> naevi.</w:t>
      </w:r>
    </w:p>
    <w:p w:rsidR="008F572A" w:rsidRPr="00237BAF" w:rsidRDefault="000D4972" w:rsidP="002D3E32">
      <w:pPr>
        <w:pStyle w:val="LV2"/>
      </w:pPr>
      <w:r w:rsidRPr="00237BAF">
        <w:t xml:space="preserve">While </w:t>
      </w:r>
      <w:r w:rsidR="00220E37" w:rsidRPr="00220E37">
        <w:t>malignant melanoma of the skin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847174">
        <w:t xml:space="preserve">codes </w:t>
      </w:r>
      <w:r w:rsidR="00847174" w:rsidRPr="00847174">
        <w:t>C43</w:t>
      </w:r>
      <w:r w:rsidR="006B001F">
        <w:t xml:space="preserve"> </w:t>
      </w:r>
      <w:r w:rsidR="00847174" w:rsidRPr="00847174">
        <w:t>and D03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220E37" w:rsidRPr="00220E37">
        <w:t>malignant melanoma of the skin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2D3E32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20E37" w:rsidRPr="00220E37">
        <w:rPr>
          <w:b/>
        </w:rPr>
        <w:t>malignant melanoma of the skin</w:t>
      </w:r>
    </w:p>
    <w:p w:rsidR="008F572A" w:rsidRPr="00237BAF" w:rsidRDefault="008F572A" w:rsidP="002D3E3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20E37" w:rsidRPr="00220E37">
        <w:t>malignant melanoma of the skin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20E37" w:rsidRPr="00220E37">
        <w:t>malignant melanoma of the skin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20E37" w:rsidRPr="00220E37">
        <w:t>malignant melanoma of the skin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20E37" w:rsidRPr="00220E37">
        <w:t>malignant melanoma of the skin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20E37" w:rsidRPr="00220E37">
        <w:t>malignant melanoma of the skin</w:t>
      </w:r>
      <w:r w:rsidR="007A3989">
        <w:t xml:space="preserve"> </w:t>
      </w:r>
      <w:r w:rsidR="007C7DEE" w:rsidRPr="00AA6D8B">
        <w:t xml:space="preserve">or death from </w:t>
      </w:r>
      <w:r w:rsidR="00220E37" w:rsidRPr="00220E37">
        <w:t>malignant melanoma of the skin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4D2E33" w:rsidRDefault="004D2E33" w:rsidP="002D3E32">
      <w:pPr>
        <w:pStyle w:val="LV2"/>
      </w:pPr>
      <w:bookmarkStart w:id="26" w:name="_Ref402530260"/>
      <w:bookmarkStart w:id="27" w:name="_Ref409598844"/>
      <w:r>
        <w:t xml:space="preserve">having at least 5 sunburns at the affected </w:t>
      </w:r>
      <w:r w:rsidR="008C67DC">
        <w:t xml:space="preserve">site at least 5 years before </w:t>
      </w:r>
      <w:r>
        <w:t>cl</w:t>
      </w:r>
      <w:r w:rsidR="008C67DC">
        <w:t>inical onset</w:t>
      </w:r>
      <w:r>
        <w:t>;</w:t>
      </w:r>
    </w:p>
    <w:p w:rsidR="004D2E33" w:rsidRPr="00046E67" w:rsidRDefault="004D2E33" w:rsidP="004D2E33">
      <w:pPr>
        <w:pStyle w:val="NOTE"/>
      </w:pPr>
      <w:r>
        <w:t xml:space="preserve">Note: </w:t>
      </w:r>
      <w:r w:rsidRPr="003C7E74">
        <w:rPr>
          <w:b/>
          <w:i/>
        </w:rPr>
        <w:t>sunburn</w:t>
      </w:r>
      <w:r>
        <w:t xml:space="preserve"> is defined in the Schedule 1 - Dictionary.</w:t>
      </w:r>
    </w:p>
    <w:p w:rsidR="002D3E32" w:rsidRDefault="002D3E32" w:rsidP="002D3E32">
      <w:pPr>
        <w:pStyle w:val="LV2"/>
      </w:pPr>
      <w:r>
        <w:lastRenderedPageBreak/>
        <w:t>having sunlight exposure to unprotected skin for a cumulative period of at least 4,500 lati</w:t>
      </w:r>
      <w:r w:rsidR="008C67DC">
        <w:t>tude equivalent hours before clinical onset</w:t>
      </w:r>
      <w:r>
        <w:t>;</w:t>
      </w:r>
    </w:p>
    <w:p w:rsidR="002D3E32" w:rsidRPr="008E76DC" w:rsidRDefault="002D3E32" w:rsidP="002D3E32">
      <w:pPr>
        <w:pStyle w:val="NOTE"/>
      </w:pPr>
      <w:r>
        <w:t xml:space="preserve">Note: </w:t>
      </w:r>
      <w:r w:rsidRPr="00D61E58">
        <w:rPr>
          <w:b/>
          <w:i/>
        </w:rPr>
        <w:t>latitude equivalent hours</w:t>
      </w:r>
      <w:r>
        <w:t xml:space="preserve"> and </w:t>
      </w:r>
      <w:r w:rsidRPr="00D61E58">
        <w:rPr>
          <w:b/>
          <w:i/>
        </w:rPr>
        <w:t>unprotected skin</w:t>
      </w:r>
      <w:r>
        <w:t xml:space="preserve"> are defined in the Schedule 1 - Dictionary.</w:t>
      </w:r>
    </w:p>
    <w:p w:rsidR="000D4972" w:rsidRPr="00046E67" w:rsidRDefault="002D3E32" w:rsidP="002D3E32">
      <w:pPr>
        <w:pStyle w:val="LV2"/>
      </w:pPr>
      <w:r w:rsidRPr="002D3E32">
        <w:t>having ultraviolet radiation exposure from an ultraviolet-emittin</w:t>
      </w:r>
      <w:r>
        <w:t>g tanning device on at least 10</w:t>
      </w:r>
      <w:r w:rsidRPr="002D3E32">
        <w:t xml:space="preserve"> occasions before the clinical onset of malignant melanoma of the skin, where the first exposure occurred more t</w:t>
      </w:r>
      <w:r>
        <w:t>han 5</w:t>
      </w:r>
      <w:r w:rsidR="008C67DC">
        <w:t xml:space="preserve"> years before clinical onset</w:t>
      </w:r>
      <w:r w:rsidRPr="002D3E32">
        <w:t>;</w:t>
      </w:r>
    </w:p>
    <w:p w:rsidR="000F3C11" w:rsidRDefault="000D4972" w:rsidP="000F3C11">
      <w:pPr>
        <w:pStyle w:val="LV2"/>
      </w:pPr>
      <w:r w:rsidRPr="00046E67">
        <w:tab/>
      </w:r>
      <w:r w:rsidR="000F3C11">
        <w:t>having PUVA therapy, where:</w:t>
      </w:r>
    </w:p>
    <w:p w:rsidR="000F3C11" w:rsidRDefault="000F3C11" w:rsidP="000F3C11">
      <w:pPr>
        <w:pStyle w:val="LV3"/>
      </w:pPr>
      <w:r>
        <w:t>the first PUVA treatment commen</w:t>
      </w:r>
      <w:r w:rsidR="008C67DC">
        <w:t>ced at least 15 years before clinical onset</w:t>
      </w:r>
      <w:r>
        <w:t>; and</w:t>
      </w:r>
    </w:p>
    <w:p w:rsidR="000F3C11" w:rsidRDefault="000F3C11" w:rsidP="000F3C11">
      <w:pPr>
        <w:pStyle w:val="LV3"/>
      </w:pPr>
      <w:r>
        <w:t>at least 250 PUVA treatmen</w:t>
      </w:r>
      <w:r w:rsidR="008C67DC">
        <w:t>ts were administered, before clinical onset</w:t>
      </w:r>
      <w:r>
        <w:t>;</w:t>
      </w:r>
    </w:p>
    <w:p w:rsidR="000F3C11" w:rsidRDefault="000F3C11" w:rsidP="000F3C11">
      <w:pPr>
        <w:pStyle w:val="NOTE"/>
      </w:pPr>
      <w:r>
        <w:t xml:space="preserve">Note: </w:t>
      </w:r>
      <w:r w:rsidRPr="000F3C11">
        <w:rPr>
          <w:b/>
          <w:i/>
        </w:rPr>
        <w:t xml:space="preserve">PUVA </w:t>
      </w:r>
      <w:r w:rsidR="00791CFA">
        <w:rPr>
          <w:b/>
          <w:i/>
        </w:rPr>
        <w:t xml:space="preserve">therapy </w:t>
      </w:r>
      <w:r>
        <w:t>is defined in the Schedule 1 - Dictionary.</w:t>
      </w:r>
    </w:p>
    <w:p w:rsidR="009C49A2" w:rsidRDefault="009C49A2" w:rsidP="009C49A2">
      <w:pPr>
        <w:pStyle w:val="LV2"/>
      </w:pPr>
      <w:r w:rsidRPr="009C49A2">
        <w:t>undergoing solid organ (excluding corneal transplant) or bone marrow transplantat</w:t>
      </w:r>
      <w:r w:rsidR="008C67DC">
        <w:t>ion before clinical onset</w:t>
      </w:r>
      <w:r w:rsidRPr="009C49A2">
        <w:t>;</w:t>
      </w:r>
    </w:p>
    <w:p w:rsidR="000D4972" w:rsidRDefault="000F3C11" w:rsidP="000F3C11">
      <w:pPr>
        <w:pStyle w:val="LV2"/>
      </w:pPr>
      <w:r w:rsidRPr="000F3C11">
        <w:t>being treated with methotrexat</w:t>
      </w:r>
      <w:r>
        <w:t>e or azathioprine within the 2</w:t>
      </w:r>
      <w:r w:rsidR="008C67DC">
        <w:t xml:space="preserve"> years before clinical onset</w:t>
      </w:r>
      <w:r w:rsidRPr="000F3C11">
        <w:t>;</w:t>
      </w:r>
    </w:p>
    <w:p w:rsidR="00E61CF1" w:rsidRDefault="00E61CF1" w:rsidP="00E61CF1">
      <w:pPr>
        <w:pStyle w:val="LV2"/>
      </w:pPr>
      <w:r w:rsidRPr="00E61CF1">
        <w:t>having non-Hodgkin lympho</w:t>
      </w:r>
      <w:r w:rsidR="008C67DC">
        <w:t>ma at least one year before clinical onset</w:t>
      </w:r>
      <w:r w:rsidRPr="00E61CF1">
        <w:t>;</w:t>
      </w:r>
    </w:p>
    <w:p w:rsidR="00E61CF1" w:rsidRDefault="00E61CF1" w:rsidP="00E61CF1">
      <w:pPr>
        <w:pStyle w:val="LV2"/>
      </w:pPr>
      <w:r>
        <w:t>having chronic lymphocytic leukaemia/small cell lymph</w:t>
      </w:r>
      <w:r w:rsidR="008C67DC">
        <w:t>oma at least one year before clinical onset</w:t>
      </w:r>
      <w:r>
        <w:t>;</w:t>
      </w:r>
    </w:p>
    <w:p w:rsidR="00E61CF1" w:rsidRDefault="00E61CF1" w:rsidP="00E61CF1">
      <w:pPr>
        <w:pStyle w:val="NOTE"/>
      </w:pPr>
      <w:r>
        <w:t>Note: Chronic lymphocytic leukaemia/small cell lymphoma is also known as mature B-cell lymphoid leukaemia and small lymphocytic lymphoma.</w:t>
      </w:r>
    </w:p>
    <w:p w:rsidR="004771B6" w:rsidRDefault="004771B6" w:rsidP="004771B6">
      <w:pPr>
        <w:pStyle w:val="LV2"/>
      </w:pPr>
      <w:r w:rsidRPr="004771B6">
        <w:t xml:space="preserve">having Parkinson’s disease </w:t>
      </w:r>
      <w:r>
        <w:t>for at least</w:t>
      </w:r>
      <w:r w:rsidR="008C67DC">
        <w:t xml:space="preserve"> 2 years before clinical onset</w:t>
      </w:r>
      <w:r w:rsidRPr="004771B6">
        <w:t>;</w:t>
      </w:r>
    </w:p>
    <w:p w:rsidR="007C7DEE" w:rsidRPr="008D1B8B" w:rsidRDefault="007C7DEE" w:rsidP="004771B6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220E37" w:rsidRPr="00220E37">
        <w:t>malignant melanoma of the skin</w:t>
      </w:r>
      <w:bookmarkEnd w:id="27"/>
      <w:r w:rsidR="004771B6">
        <w:t xml:space="preserve"> </w:t>
      </w:r>
      <w:r w:rsidR="008C67DC">
        <w:t>before clinical worsening</w:t>
      </w:r>
      <w:r w:rsidR="004771B6" w:rsidRPr="004771B6">
        <w:t>.</w:t>
      </w:r>
    </w:p>
    <w:p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2D3E3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D3E3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8C67DC">
        <w:t>10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220E37" w:rsidRPr="00220E37">
        <w:t>malignant melanoma of the skin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20E37" w:rsidRPr="00220E37">
        <w:t>malignant melanoma of the skin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2D3E32">
      <w:pPr>
        <w:pStyle w:val="LV2"/>
      </w:pPr>
      <w:r w:rsidRPr="00E64EE4">
        <w:lastRenderedPageBreak/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2D3E3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94539" w:rsidRDefault="00394539" w:rsidP="009D5C31">
      <w:pPr>
        <w:pStyle w:val="SH3"/>
      </w:pPr>
      <w:bookmarkStart w:id="36" w:name="_Ref402530810"/>
      <w:r w:rsidRPr="007B52F6">
        <w:tab/>
      </w:r>
      <w:r>
        <w:tab/>
      </w:r>
      <w:r>
        <w:tab/>
      </w:r>
      <w:r w:rsidRPr="00A26589">
        <w:rPr>
          <w:b/>
          <w:i/>
        </w:rPr>
        <w:t>latitude equivalent hours</w:t>
      </w:r>
      <w:r w:rsidRPr="00A26589">
        <w:t xml:space="preserve"> means hours of </w:t>
      </w:r>
      <w:r w:rsidR="009D5C31">
        <w:t xml:space="preserve">sunlight </w:t>
      </w:r>
      <w:r w:rsidRPr="00A26589">
        <w:t>exposure multiplied by the appropriate latitude weightin</w:t>
      </w:r>
      <w:r>
        <w:t>g factor as follows:</w:t>
      </w:r>
    </w:p>
    <w:p w:rsidR="00394539" w:rsidRDefault="00394539" w:rsidP="00394539">
      <w:pPr>
        <w:pStyle w:val="SH4"/>
      </w:pPr>
      <w:r>
        <w:t>For tropical latitudes (23.5</w:t>
      </w:r>
      <w:r w:rsidRPr="00533CE9">
        <w:t>°</w:t>
      </w:r>
      <w:r>
        <w:t xml:space="preserve"> South to </w:t>
      </w:r>
      <w:r w:rsidRPr="00200A4E">
        <w:t>23.5° North</w:t>
      </w:r>
      <w:r>
        <w:t>) multiply by 1.0</w:t>
      </w:r>
      <w:r w:rsidR="008E41CC">
        <w:t>;</w:t>
      </w:r>
    </w:p>
    <w:p w:rsidR="00394539" w:rsidRDefault="00394539" w:rsidP="00394539">
      <w:pPr>
        <w:pStyle w:val="SH4"/>
      </w:pPr>
      <w:r>
        <w:t>For subtropical latitudes (</w:t>
      </w:r>
      <w:r w:rsidR="002D3E32">
        <w:t>23.6</w:t>
      </w:r>
      <w:r w:rsidRPr="00200A4E">
        <w:t xml:space="preserve">° </w:t>
      </w:r>
      <w:r w:rsidR="009D5C31">
        <w:t xml:space="preserve">to </w:t>
      </w:r>
      <w:r w:rsidRPr="00200A4E">
        <w:t>35°</w:t>
      </w:r>
      <w:r>
        <w:t>) multiply by 0.75</w:t>
      </w:r>
      <w:r w:rsidR="008E41CC">
        <w:t>;</w:t>
      </w:r>
    </w:p>
    <w:p w:rsidR="00394539" w:rsidRDefault="00394539" w:rsidP="00394539">
      <w:pPr>
        <w:pStyle w:val="SH4"/>
      </w:pPr>
      <w:r>
        <w:t>For warm temperate latitudes (</w:t>
      </w:r>
      <w:r w:rsidRPr="00200A4E">
        <w:t>35</w:t>
      </w:r>
      <w:r w:rsidR="002D3E32">
        <w:t>.1</w:t>
      </w:r>
      <w:r w:rsidR="009D5C31">
        <w:t>° to</w:t>
      </w:r>
      <w:r w:rsidRPr="00200A4E">
        <w:t xml:space="preserve"> 45°</w:t>
      </w:r>
      <w:r>
        <w:t>) multiply by 0.5</w:t>
      </w:r>
      <w:r w:rsidR="008E41CC">
        <w:t>;</w:t>
      </w:r>
    </w:p>
    <w:p w:rsidR="00394539" w:rsidRDefault="00394539" w:rsidP="00394539">
      <w:pPr>
        <w:pStyle w:val="SH4"/>
      </w:pPr>
      <w:r>
        <w:t>For cool temperate latitudes (</w:t>
      </w:r>
      <w:r w:rsidRPr="00200A4E">
        <w:t>45</w:t>
      </w:r>
      <w:r w:rsidR="002D3E32">
        <w:t>.1</w:t>
      </w:r>
      <w:r w:rsidR="009D5C31">
        <w:t>° to</w:t>
      </w:r>
      <w:r w:rsidRPr="00200A4E">
        <w:t xml:space="preserve"> 65°</w:t>
      </w:r>
      <w:r>
        <w:t>) multiply by 0.25.</w:t>
      </w:r>
    </w:p>
    <w:p w:rsidR="009D5C31" w:rsidRPr="006B3778" w:rsidRDefault="009D5C31" w:rsidP="006B3778">
      <w:pPr>
        <w:pStyle w:val="ScheduleNote"/>
      </w:pPr>
      <w:r w:rsidRPr="006B3778">
        <w:t>Note: sunlight exposure is calculated as the sum of sunlight exposure in each separate latitude, accounting for the different sunlight intensity in each latitude (weighting factor).</w:t>
      </w:r>
    </w:p>
    <w:p w:rsidR="009D5C31" w:rsidRPr="006B3778" w:rsidRDefault="009D5C31" w:rsidP="006B3778">
      <w:pPr>
        <w:pStyle w:val="ScheduleNote"/>
      </w:pPr>
      <w:r w:rsidRPr="006B3778">
        <w:t>Sum of sunlight exposure = (hours spent in tropical latitude x tropical latitude weighting factor) + (hours spent in subtropical latitude x subtropical latitude weighting factor) + (hours spent in warm temperate latitude x warm temperate latitude weighting factor) + (hours spent in cool temperate latitude x cool temperate latitude weighting factor)</w:t>
      </w:r>
    </w:p>
    <w:p w:rsidR="004D2E33" w:rsidRPr="004D2E33" w:rsidRDefault="00220E37" w:rsidP="004D2E33">
      <w:pPr>
        <w:pStyle w:val="SH3"/>
        <w:ind w:hanging="851"/>
      </w:pPr>
      <w:proofErr w:type="gramStart"/>
      <w:r w:rsidRPr="00220E37">
        <w:rPr>
          <w:b/>
          <w:i/>
        </w:rPr>
        <w:t>malignant</w:t>
      </w:r>
      <w:proofErr w:type="gramEnd"/>
      <w:r w:rsidRPr="00220E37">
        <w:rPr>
          <w:b/>
          <w:i/>
        </w:rPr>
        <w:t xml:space="preserve"> melanoma of the skin</w:t>
      </w:r>
      <w:r w:rsidR="004D2E33" w:rsidRPr="004D2E33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791CFA" w:rsidRPr="00FB176B" w:rsidRDefault="00791CFA" w:rsidP="00791CFA">
      <w:pPr>
        <w:pStyle w:val="SH3"/>
        <w:ind w:left="851"/>
      </w:pPr>
      <w:r w:rsidRPr="00FB176B">
        <w:rPr>
          <w:b/>
          <w:i/>
        </w:rPr>
        <w:t>PUVA therapy</w:t>
      </w:r>
      <w:r w:rsidRPr="00FB176B">
        <w:t xml:space="preserve"> means a combination treatment co</w:t>
      </w:r>
      <w:r>
        <w:t>nsisting of taking oral psoralen</w:t>
      </w:r>
      <w:r w:rsidR="009C49A2">
        <w:t xml:space="preserve"> </w:t>
      </w:r>
      <w:r w:rsidRPr="00FB176B">
        <w:t xml:space="preserve">(P) </w:t>
      </w:r>
      <w:r w:rsidR="009C49A2">
        <w:t>(also known as Methoxsalen)</w:t>
      </w:r>
      <w:r w:rsidR="009C49A2" w:rsidRPr="00FB176B">
        <w:t xml:space="preserve"> </w:t>
      </w:r>
      <w:r w:rsidRPr="00FB176B">
        <w:t xml:space="preserve">and exposing the skin </w:t>
      </w:r>
      <w:r w:rsidR="009C49A2">
        <w:t>to long-wave ultra-violet light</w:t>
      </w:r>
      <w:r w:rsidRPr="00FB176B">
        <w:t xml:space="preserve"> (UVA).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4D2E33" w:rsidRPr="003C7E74" w:rsidRDefault="004D2E33" w:rsidP="004D2E33">
      <w:pPr>
        <w:pStyle w:val="SH3"/>
        <w:ind w:left="851"/>
      </w:pPr>
      <w:proofErr w:type="gramStart"/>
      <w:r w:rsidRPr="003C7E74">
        <w:rPr>
          <w:b/>
          <w:i/>
        </w:rPr>
        <w:t>sunburn</w:t>
      </w:r>
      <w:proofErr w:type="gramEnd"/>
      <w:r w:rsidRPr="003C7E74">
        <w:t xml:space="preserve"> means painful erythema of the skin of at least 48 hours duration, resulting from exposure to solar ultraviolet radiation.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6B3778" w:rsidRDefault="006B3778" w:rsidP="006B3778">
      <w:pPr>
        <w:pStyle w:val="SH3"/>
        <w:ind w:left="851"/>
      </w:pPr>
      <w:proofErr w:type="gramStart"/>
      <w:r w:rsidRPr="0062526B">
        <w:rPr>
          <w:b/>
          <w:i/>
        </w:rPr>
        <w:t>unprotected</w:t>
      </w:r>
      <w:proofErr w:type="gramEnd"/>
      <w:r w:rsidRPr="0062526B">
        <w:rPr>
          <w:b/>
          <w:i/>
        </w:rPr>
        <w:t xml:space="preserve"> skin</w:t>
      </w:r>
      <w:r>
        <w:t xml:space="preserve"> means skin that is directly exposed to the sun and is n</w:t>
      </w:r>
      <w:bookmarkStart w:id="38" w:name="_GoBack"/>
      <w:bookmarkEnd w:id="38"/>
      <w:r>
        <w:t>ot protected by sunscreen, clothing or other physical barrier.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4294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</w:t>
          </w:r>
          <w:r w:rsidR="00220E37" w:rsidRPr="00220E37">
            <w:rPr>
              <w:bCs/>
              <w:i/>
              <w:sz w:val="18"/>
              <w:szCs w:val="18"/>
              <w:lang w:val="en-US"/>
            </w:rPr>
            <w:t>al</w:t>
          </w:r>
          <w:r>
            <w:rPr>
              <w:bCs/>
              <w:i/>
              <w:sz w:val="18"/>
              <w:szCs w:val="18"/>
              <w:lang w:val="en-US"/>
            </w:rPr>
            <w:t>ignant m</w:t>
          </w:r>
          <w:r w:rsidR="00220E37" w:rsidRPr="00220E37">
            <w:rPr>
              <w:bCs/>
              <w:i/>
              <w:sz w:val="18"/>
              <w:szCs w:val="18"/>
              <w:lang w:val="en-US"/>
            </w:rPr>
            <w:t>elanoma</w:t>
          </w:r>
          <w:r>
            <w:rPr>
              <w:i/>
              <w:sz w:val="18"/>
              <w:szCs w:val="18"/>
            </w:rPr>
            <w:t xml:space="preserve"> of the s</w:t>
          </w:r>
          <w:r w:rsidR="00220E37" w:rsidRPr="00220E37">
            <w:rPr>
              <w:i/>
              <w:sz w:val="18"/>
              <w:szCs w:val="18"/>
            </w:rPr>
            <w:t>kin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220E37" w:rsidRPr="00220E37">
            <w:rPr>
              <w:i/>
              <w:sz w:val="18"/>
              <w:szCs w:val="18"/>
            </w:rPr>
            <w:t>35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220E37" w:rsidRPr="00220E37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9492A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9492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4294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malignant m</w:t>
          </w:r>
          <w:r w:rsidR="00220E37" w:rsidRPr="00220E37">
            <w:rPr>
              <w:bCs/>
              <w:i/>
              <w:sz w:val="18"/>
              <w:szCs w:val="18"/>
              <w:lang w:val="en-US"/>
            </w:rPr>
            <w:t>elanoma</w:t>
          </w:r>
          <w:r>
            <w:rPr>
              <w:i/>
              <w:sz w:val="18"/>
              <w:szCs w:val="18"/>
            </w:rPr>
            <w:t xml:space="preserve"> of the s</w:t>
          </w:r>
          <w:r w:rsidR="00220E37" w:rsidRPr="00220E37">
            <w:rPr>
              <w:i/>
              <w:sz w:val="18"/>
              <w:szCs w:val="18"/>
            </w:rPr>
            <w:t>kin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220E37" w:rsidRPr="00220E37">
            <w:rPr>
              <w:i/>
              <w:sz w:val="18"/>
              <w:szCs w:val="18"/>
            </w:rPr>
            <w:t>35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220E37" w:rsidRPr="00220E37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9492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9492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18E690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049E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3C1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E37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492A"/>
    <w:rsid w:val="002975D7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3E32"/>
    <w:rsid w:val="002D6224"/>
    <w:rsid w:val="002E35CD"/>
    <w:rsid w:val="002E3F4B"/>
    <w:rsid w:val="002E5382"/>
    <w:rsid w:val="002F5948"/>
    <w:rsid w:val="002F77A1"/>
    <w:rsid w:val="003016E6"/>
    <w:rsid w:val="00301C54"/>
    <w:rsid w:val="00303E8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4539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771B6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2E33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979A6"/>
    <w:rsid w:val="006B001F"/>
    <w:rsid w:val="006B3778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CFA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47174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1F5A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67DC"/>
    <w:rsid w:val="008C7465"/>
    <w:rsid w:val="008D0EE0"/>
    <w:rsid w:val="008D16D3"/>
    <w:rsid w:val="008D1B8B"/>
    <w:rsid w:val="008E41CC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97948"/>
    <w:rsid w:val="009B0163"/>
    <w:rsid w:val="009B5A4E"/>
    <w:rsid w:val="009C2B65"/>
    <w:rsid w:val="009C404D"/>
    <w:rsid w:val="009C49A2"/>
    <w:rsid w:val="009D5C31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24BE"/>
    <w:rsid w:val="00A56C3D"/>
    <w:rsid w:val="00A6070D"/>
    <w:rsid w:val="00A64912"/>
    <w:rsid w:val="00A64BA1"/>
    <w:rsid w:val="00A70A74"/>
    <w:rsid w:val="00A830DF"/>
    <w:rsid w:val="00A931D7"/>
    <w:rsid w:val="00A943F4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0D0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BF6598"/>
    <w:rsid w:val="00C01863"/>
    <w:rsid w:val="00C11D03"/>
    <w:rsid w:val="00C25E7F"/>
    <w:rsid w:val="00C2746F"/>
    <w:rsid w:val="00C324A0"/>
    <w:rsid w:val="00C3300F"/>
    <w:rsid w:val="00C349C5"/>
    <w:rsid w:val="00C4294F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1CF1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594F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D3E3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7846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2024-04-22T04:31:00Z</dcterms:created>
  <dcterms:modified xsi:type="dcterms:W3CDTF">2024-04-25T23:57:00Z</dcterms:modified>
  <cp:category/>
  <cp:contentStatus/>
  <dc:language/>
  <cp:version/>
</cp:coreProperties>
</file>