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F82AA" w14:textId="77777777" w:rsidR="00715914" w:rsidRPr="00FA33FB" w:rsidRDefault="00997416" w:rsidP="00B911DF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774B6C80" wp14:editId="238E6576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46A88" w14:textId="77777777" w:rsidR="00715914" w:rsidRPr="00FA33FB" w:rsidRDefault="00715914" w:rsidP="00715914">
      <w:pPr>
        <w:rPr>
          <w:sz w:val="19"/>
        </w:rPr>
      </w:pPr>
    </w:p>
    <w:p w14:paraId="4587B4C7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22F1A2D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40BE8B1" w14:textId="77777777" w:rsidR="00054930" w:rsidRDefault="008C7D8F" w:rsidP="006647B7">
      <w:pPr>
        <w:pStyle w:val="Plainheader"/>
      </w:pPr>
      <w:bookmarkStart w:id="0" w:name="SoP_Name_Title"/>
      <w:r>
        <w:t>MENIERE DISEASE AND MENIERE SYNDROME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37EABEEC" w14:textId="726BB45A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B2746A">
        <w:t>68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8C7D8F">
        <w:t>2024</w:t>
      </w:r>
      <w:bookmarkEnd w:id="2"/>
      <w:r w:rsidRPr="00024911">
        <w:t>)</w:t>
      </w:r>
    </w:p>
    <w:p w14:paraId="43AB2E7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</w:t>
      </w:r>
      <w:proofErr w:type="gramStart"/>
      <w:r w:rsidR="005E589B">
        <w:rPr>
          <w:sz w:val="24"/>
          <w:szCs w:val="24"/>
        </w:rPr>
        <w:t>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9215C33" w14:textId="77777777" w:rsidR="00F97A62" w:rsidRPr="00F97A62" w:rsidRDefault="00F97A62" w:rsidP="00F97A62">
      <w:pPr>
        <w:rPr>
          <w:lang w:eastAsia="en-AU"/>
        </w:rPr>
      </w:pPr>
    </w:p>
    <w:p w14:paraId="2FDADE61" w14:textId="1DCD30BC" w:rsidR="00781DD2" w:rsidRPr="00781DD2" w:rsidRDefault="00781DD2" w:rsidP="0078112D">
      <w:pPr>
        <w:pStyle w:val="Plain"/>
        <w:rPr>
          <w:b/>
        </w:rPr>
      </w:pPr>
      <w:r w:rsidRPr="00781DD2">
        <w:t>Dated</w:t>
      </w:r>
      <w:r w:rsidRPr="00781DD2">
        <w:tab/>
      </w:r>
      <w:r w:rsidRPr="00781DD2">
        <w:tab/>
      </w:r>
      <w:r w:rsidRPr="00781DD2">
        <w:tab/>
      </w:r>
      <w:r w:rsidRPr="00781DD2">
        <w:tab/>
      </w:r>
      <w:r w:rsidR="0078112D">
        <w:t xml:space="preserve">   </w:t>
      </w:r>
      <w:r w:rsidR="00B2746A">
        <w:t>20 August 2024.</w:t>
      </w:r>
    </w:p>
    <w:p w14:paraId="7A91FE82" w14:textId="77777777" w:rsidR="00F67B67" w:rsidRPr="00781DD2" w:rsidRDefault="00F67B67" w:rsidP="0078112D">
      <w:pPr>
        <w:pStyle w:val="Plain"/>
      </w:pPr>
    </w:p>
    <w:p w14:paraId="4DDDC82C" w14:textId="77777777" w:rsidR="00D93DA9" w:rsidRPr="00781DD2" w:rsidRDefault="00D93DA9" w:rsidP="0078112D">
      <w:pPr>
        <w:pStyle w:val="Plain"/>
      </w:pPr>
    </w:p>
    <w:p w14:paraId="50551F11" w14:textId="77777777" w:rsidR="00D93DA9" w:rsidRDefault="00D93DA9" w:rsidP="0078112D">
      <w:pPr>
        <w:pStyle w:val="Plain"/>
      </w:pPr>
    </w:p>
    <w:p w14:paraId="6C95BC45" w14:textId="77777777" w:rsidR="0078112D" w:rsidRDefault="0078112D" w:rsidP="0078112D">
      <w:pPr>
        <w:pStyle w:val="Plain"/>
      </w:pPr>
    </w:p>
    <w:p w14:paraId="47648EE3" w14:textId="77777777" w:rsidR="0078112D" w:rsidRDefault="0078112D" w:rsidP="0078112D">
      <w:pPr>
        <w:pStyle w:val="Plain"/>
      </w:pPr>
    </w:p>
    <w:p w14:paraId="77CA82FD" w14:textId="77777777" w:rsidR="0078112D" w:rsidRDefault="0078112D" w:rsidP="0078112D">
      <w:pPr>
        <w:pStyle w:val="Plain"/>
      </w:pPr>
    </w:p>
    <w:p w14:paraId="2F100CA9" w14:textId="77777777" w:rsidR="0078112D" w:rsidRDefault="0078112D" w:rsidP="0078112D">
      <w:pPr>
        <w:pStyle w:val="Plain"/>
      </w:pPr>
    </w:p>
    <w:p w14:paraId="15C286D7" w14:textId="77777777" w:rsidR="0078112D" w:rsidRDefault="0078112D" w:rsidP="0078112D">
      <w:pPr>
        <w:pStyle w:val="Plain"/>
      </w:pPr>
    </w:p>
    <w:p w14:paraId="62BB989B" w14:textId="77777777" w:rsidR="0078112D" w:rsidRPr="00781DD2" w:rsidRDefault="0078112D" w:rsidP="0078112D">
      <w:pPr>
        <w:pStyle w:val="Plain"/>
      </w:pPr>
    </w:p>
    <w:p w14:paraId="51DA5C7B" w14:textId="77777777" w:rsidR="00D93DA9" w:rsidRPr="00781DD2" w:rsidRDefault="00D93DA9" w:rsidP="0078112D">
      <w:pPr>
        <w:pStyle w:val="Plain"/>
      </w:pPr>
    </w:p>
    <w:p w14:paraId="411AC349" w14:textId="77777777" w:rsidR="00D93DA9" w:rsidRPr="00781DD2" w:rsidRDefault="00D93DA9" w:rsidP="0078112D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2F6CF9A1" w14:textId="77777777" w:rsidTr="0034373D">
        <w:tc>
          <w:tcPr>
            <w:tcW w:w="4116" w:type="dxa"/>
          </w:tcPr>
          <w:p w14:paraId="3AC290E0" w14:textId="77777777" w:rsidR="0078112D" w:rsidRPr="00781DD2" w:rsidRDefault="0078112D" w:rsidP="0078112D">
            <w:pPr>
              <w:pStyle w:val="Plain"/>
              <w:rPr>
                <w:b/>
              </w:rPr>
            </w:pPr>
            <w:r w:rsidRPr="00781DD2">
              <w:t xml:space="preserve">Professor </w:t>
            </w:r>
            <w:r>
              <w:t>Terence Campbell AM</w:t>
            </w:r>
          </w:p>
          <w:p w14:paraId="553CB48B" w14:textId="77777777" w:rsidR="0078112D" w:rsidRPr="00781DD2" w:rsidRDefault="0078112D" w:rsidP="0078112D">
            <w:pPr>
              <w:pStyle w:val="Plain"/>
              <w:rPr>
                <w:b/>
              </w:rPr>
            </w:pPr>
            <w:r w:rsidRPr="00781DD2">
              <w:t>Chairperson</w:t>
            </w:r>
          </w:p>
          <w:p w14:paraId="14E72A2A" w14:textId="77777777" w:rsidR="0078112D" w:rsidRDefault="0078112D" w:rsidP="0078112D">
            <w:r>
              <w:t xml:space="preserve">by and on behalf of </w:t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</w:r>
          </w:p>
          <w:p w14:paraId="034955CB" w14:textId="77777777" w:rsidR="00ED20B7" w:rsidRPr="0078112D" w:rsidRDefault="0078112D" w:rsidP="0078112D">
            <w:pPr>
              <w:pStyle w:val="Plain"/>
            </w:pPr>
            <w:r w:rsidRPr="0078112D">
              <w:t>The Repatriation Medical Authority</w:t>
            </w:r>
          </w:p>
        </w:tc>
      </w:tr>
      <w:tr w:rsidR="00ED20B7" w:rsidRPr="00781DD2" w14:paraId="262F7733" w14:textId="77777777" w:rsidTr="0034373D">
        <w:tc>
          <w:tcPr>
            <w:tcW w:w="4116" w:type="dxa"/>
          </w:tcPr>
          <w:p w14:paraId="02B167C4" w14:textId="77777777" w:rsidR="00ED20B7" w:rsidRPr="00781DD2" w:rsidRDefault="00ED20B7" w:rsidP="0078112D">
            <w:pPr>
              <w:pStyle w:val="Plain"/>
            </w:pPr>
          </w:p>
          <w:p w14:paraId="6AE67F40" w14:textId="77777777" w:rsidR="00ED20B7" w:rsidRPr="00781DD2" w:rsidRDefault="00ED20B7" w:rsidP="0078112D">
            <w:pPr>
              <w:pStyle w:val="Plain"/>
            </w:pPr>
          </w:p>
          <w:p w14:paraId="27ACAB2C" w14:textId="77777777" w:rsidR="00ED20B7" w:rsidRPr="00781DD2" w:rsidRDefault="00ED20B7" w:rsidP="0078112D">
            <w:pPr>
              <w:pStyle w:val="Plain"/>
            </w:pPr>
          </w:p>
        </w:tc>
      </w:tr>
    </w:tbl>
    <w:p w14:paraId="05FCAC8F" w14:textId="77777777" w:rsidR="00ED20B7" w:rsidRPr="00FA33FB" w:rsidRDefault="00ED20B7" w:rsidP="00ED20B7"/>
    <w:p w14:paraId="497492EF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835C261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616EB7C3" w14:textId="7259B2A4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B2746A">
        <w:rPr>
          <w:noProof/>
        </w:rPr>
        <w:t>3</w:t>
      </w:r>
      <w:r w:rsidR="005962C4">
        <w:rPr>
          <w:noProof/>
        </w:rPr>
        <w:fldChar w:fldCharType="end"/>
      </w:r>
    </w:p>
    <w:p w14:paraId="6F8C9A57" w14:textId="55F9475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3</w:t>
      </w:r>
      <w:r>
        <w:rPr>
          <w:noProof/>
        </w:rPr>
        <w:fldChar w:fldCharType="end"/>
      </w:r>
    </w:p>
    <w:p w14:paraId="0009E808" w14:textId="4B13C2D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3</w:t>
      </w:r>
      <w:r>
        <w:rPr>
          <w:noProof/>
        </w:rPr>
        <w:fldChar w:fldCharType="end"/>
      </w:r>
    </w:p>
    <w:p w14:paraId="17172817" w14:textId="7F5E389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3</w:t>
      </w:r>
      <w:r>
        <w:rPr>
          <w:noProof/>
        </w:rPr>
        <w:fldChar w:fldCharType="end"/>
      </w:r>
    </w:p>
    <w:p w14:paraId="6E69C223" w14:textId="3E3ADBF0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3</w:t>
      </w:r>
      <w:r>
        <w:rPr>
          <w:noProof/>
        </w:rPr>
        <w:fldChar w:fldCharType="end"/>
      </w:r>
    </w:p>
    <w:p w14:paraId="6A49A0A8" w14:textId="7052D719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3</w:t>
      </w:r>
      <w:r>
        <w:rPr>
          <w:noProof/>
        </w:rPr>
        <w:fldChar w:fldCharType="end"/>
      </w:r>
    </w:p>
    <w:p w14:paraId="25A5430C" w14:textId="2FC5AED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3</w:t>
      </w:r>
      <w:r>
        <w:rPr>
          <w:noProof/>
        </w:rPr>
        <w:fldChar w:fldCharType="end"/>
      </w:r>
    </w:p>
    <w:p w14:paraId="5009DA0E" w14:textId="690B196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4</w:t>
      </w:r>
      <w:r>
        <w:rPr>
          <w:noProof/>
        </w:rPr>
        <w:fldChar w:fldCharType="end"/>
      </w:r>
    </w:p>
    <w:p w14:paraId="24FF3BDB" w14:textId="2623780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5</w:t>
      </w:r>
      <w:r>
        <w:rPr>
          <w:noProof/>
        </w:rPr>
        <w:fldChar w:fldCharType="end"/>
      </w:r>
    </w:p>
    <w:p w14:paraId="6EA80231" w14:textId="26FFBB52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5</w:t>
      </w:r>
      <w:r>
        <w:rPr>
          <w:noProof/>
        </w:rPr>
        <w:fldChar w:fldCharType="end"/>
      </w:r>
    </w:p>
    <w:p w14:paraId="3E691680" w14:textId="1D3DB41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5</w:t>
      </w:r>
      <w:r>
        <w:rPr>
          <w:noProof/>
        </w:rPr>
        <w:fldChar w:fldCharType="end"/>
      </w:r>
    </w:p>
    <w:p w14:paraId="6090FA59" w14:textId="24126B3C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7</w:t>
      </w:r>
      <w:r>
        <w:rPr>
          <w:noProof/>
        </w:rPr>
        <w:fldChar w:fldCharType="end"/>
      </w:r>
    </w:p>
    <w:p w14:paraId="34E11DF8" w14:textId="6E3D165D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B2746A">
        <w:rPr>
          <w:noProof/>
        </w:rPr>
        <w:t>7</w:t>
      </w:r>
      <w:r>
        <w:rPr>
          <w:noProof/>
        </w:rPr>
        <w:fldChar w:fldCharType="end"/>
      </w:r>
    </w:p>
    <w:p w14:paraId="3B4793AD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3F932DB" w14:textId="77777777" w:rsidR="003A2FFE" w:rsidRDefault="003A2FFE" w:rsidP="003A2FFE">
      <w:pPr>
        <w:tabs>
          <w:tab w:val="left" w:pos="3631"/>
        </w:tabs>
      </w:pPr>
    </w:p>
    <w:p w14:paraId="4A20E1B0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6A7EE684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215E3E08" w14:textId="487EDE3E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8C7D8F" w:rsidRPr="008C7D8F">
        <w:rPr>
          <w:i/>
        </w:rPr>
        <w:t>Meniere disease and Meniere syndrome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2746A">
        <w:t>68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2746A">
        <w:t>2024</w:t>
      </w:r>
      <w:r w:rsidR="00E55F66" w:rsidRPr="00F97A62">
        <w:t>)</w:t>
      </w:r>
      <w:r w:rsidRPr="00F97A62">
        <w:t>.</w:t>
      </w:r>
    </w:p>
    <w:p w14:paraId="377E77D9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09C8897D" w14:textId="65D754AA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2746A">
        <w:rPr>
          <w:bCs/>
        </w:rPr>
        <w:t>24 September 2024</w:t>
      </w:r>
      <w:r w:rsidR="00F67B67" w:rsidRPr="007527C1">
        <w:t>.</w:t>
      </w:r>
    </w:p>
    <w:p w14:paraId="6D4F4917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15B3D88A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2F86F03D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66BB2049" w14:textId="10D7F186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455E4A">
        <w:t>Meniere's disease No. 108</w:t>
      </w:r>
      <w:r w:rsidRPr="00DA3996">
        <w:t xml:space="preserve"> of</w:t>
      </w:r>
      <w:r w:rsidR="00455E4A">
        <w:t xml:space="preserve"> 2015</w:t>
      </w:r>
      <w:r w:rsidR="005962C4">
        <w:t xml:space="preserve"> </w:t>
      </w:r>
      <w:r w:rsidR="005962C4" w:rsidRPr="00786DAE">
        <w:t>(Federal Re</w:t>
      </w:r>
      <w:r w:rsidR="00455E4A">
        <w:t>gister of Legislation No.</w:t>
      </w:r>
      <w:r w:rsidR="00B2746A">
        <w:t xml:space="preserve"> </w:t>
      </w:r>
      <w:r w:rsidR="00455E4A">
        <w:t>F2015L01328</w:t>
      </w:r>
      <w:r w:rsidR="005962C4" w:rsidRPr="00786DAE">
        <w:t xml:space="preserve">) </w:t>
      </w:r>
      <w:r w:rsidR="00455E4A">
        <w:t>made under subsection 196</w:t>
      </w:r>
      <w:proofErr w:type="gramStart"/>
      <w:r w:rsidR="00455E4A">
        <w:t>B(</w:t>
      </w:r>
      <w:proofErr w:type="gramEnd"/>
      <w:r w:rsidR="00455E4A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33D27F57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2D6BF8E2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2237CC7F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51ACE82C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153B720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33A529FB" w14:textId="67DC8195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B2746A" w:rsidRPr="00B2746A">
        <w:t>Meniere disease and Meniere syndrome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B2746A" w:rsidRPr="00B2746A">
        <w:t>Meniere disease and Meniere syndrome</w:t>
      </w:r>
      <w:r w:rsidRPr="00D5620B">
        <w:t>.</w:t>
      </w:r>
      <w:bookmarkEnd w:id="17"/>
    </w:p>
    <w:p w14:paraId="624856A0" w14:textId="7D8ED9F3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B2746A" w:rsidRPr="00B2746A">
        <w:rPr>
          <w:b/>
        </w:rPr>
        <w:t>Meniere disease and Meniere syndrome</w:t>
      </w:r>
    </w:p>
    <w:p w14:paraId="0C302D2B" w14:textId="77777777" w:rsidR="002716E4" w:rsidRPr="00237BAF" w:rsidRDefault="007C7DEE" w:rsidP="00253D7C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355E81">
        <w:t xml:space="preserve"> Meniere disease</w:t>
      </w:r>
      <w:r w:rsidR="002716E4" w:rsidRPr="00237BAF">
        <w:t>:</w:t>
      </w:r>
      <w:bookmarkEnd w:id="18"/>
    </w:p>
    <w:bookmarkEnd w:id="19"/>
    <w:p w14:paraId="2F417375" w14:textId="77777777" w:rsidR="00355E81" w:rsidRDefault="00253D7C" w:rsidP="00355E81">
      <w:pPr>
        <w:pStyle w:val="LV3"/>
      </w:pPr>
      <w:r>
        <w:t xml:space="preserve">means </w:t>
      </w:r>
      <w:r w:rsidR="00355E81">
        <w:t>a primary (idiopathic) pathology affecting both the cochlea and the vestibular apparatus of the labyrinth on the same side with clinical manifestations of episodic attacks of:</w:t>
      </w:r>
    </w:p>
    <w:p w14:paraId="7CF7291D" w14:textId="77777777" w:rsidR="00355E81" w:rsidRDefault="00355E81" w:rsidP="00355E81">
      <w:pPr>
        <w:pStyle w:val="LV4"/>
      </w:pPr>
      <w:r>
        <w:t xml:space="preserve">vertigo; </w:t>
      </w:r>
    </w:p>
    <w:p w14:paraId="30F14708" w14:textId="77777777" w:rsidR="00355E81" w:rsidRDefault="00355E81" w:rsidP="00355E81">
      <w:pPr>
        <w:pStyle w:val="LV4"/>
      </w:pPr>
      <w:r>
        <w:t>sensorineural hearing loss; and/or</w:t>
      </w:r>
    </w:p>
    <w:p w14:paraId="333EBD5F" w14:textId="77777777" w:rsidR="00355E81" w:rsidRDefault="00355E81" w:rsidP="00355E81">
      <w:pPr>
        <w:pStyle w:val="LV4"/>
      </w:pPr>
      <w:r>
        <w:t xml:space="preserve">tinnitus; </w:t>
      </w:r>
    </w:p>
    <w:p w14:paraId="08F3B996" w14:textId="77777777" w:rsidR="00355E81" w:rsidRDefault="00355E81" w:rsidP="00355E81">
      <w:pPr>
        <w:pStyle w:val="LV4"/>
      </w:pPr>
      <w:r>
        <w:t>occurring all on the same side; and</w:t>
      </w:r>
    </w:p>
    <w:p w14:paraId="09235B54" w14:textId="77777777" w:rsidR="00355E81" w:rsidRDefault="00355E81" w:rsidP="00355E81">
      <w:pPr>
        <w:pStyle w:val="LV3"/>
      </w:pPr>
      <w:r>
        <w:t>includes primary endolymphatic hydrops; and</w:t>
      </w:r>
    </w:p>
    <w:p w14:paraId="2C7362F5" w14:textId="77777777" w:rsidR="00355E81" w:rsidRDefault="00355E81" w:rsidP="00355E81">
      <w:pPr>
        <w:pStyle w:val="LV3"/>
      </w:pPr>
      <w:r>
        <w:t>excludes vestibular migraine.</w:t>
      </w:r>
    </w:p>
    <w:p w14:paraId="61A828BE" w14:textId="77777777" w:rsidR="00355E81" w:rsidRDefault="00355E81" w:rsidP="00355E81">
      <w:pPr>
        <w:pStyle w:val="NOTE"/>
      </w:pPr>
      <w:r>
        <w:lastRenderedPageBreak/>
        <w:t>Note 1: Meniere disease can lead to a progressive hearing loss that can remain in between Meniere disease episodes, and this is considered a component of Meniere disease.</w:t>
      </w:r>
    </w:p>
    <w:p w14:paraId="0B2FF5C4" w14:textId="77777777" w:rsidR="00355E81" w:rsidRDefault="00355E81" w:rsidP="00355E81">
      <w:pPr>
        <w:pStyle w:val="NOTE"/>
      </w:pPr>
      <w:r>
        <w:t xml:space="preserve">Note 2:  Meniere disease can occur in either ear, with the </w:t>
      </w:r>
      <w:proofErr w:type="spellStart"/>
      <w:r>
        <w:t>SoP</w:t>
      </w:r>
      <w:proofErr w:type="spellEnd"/>
      <w:r>
        <w:t xml:space="preserve"> being invoked twice for bilateral involvement.</w:t>
      </w:r>
    </w:p>
    <w:p w14:paraId="49F41387" w14:textId="77777777" w:rsidR="00355E81" w:rsidRPr="00355E81" w:rsidRDefault="00355E81" w:rsidP="00355E81">
      <w:pPr>
        <w:pStyle w:val="LV2"/>
      </w:pPr>
      <w:r w:rsidRPr="00355E81">
        <w:t>For the purposes of this Statemen</w:t>
      </w:r>
      <w:r>
        <w:t>t of Principles, Meniere syndrome</w:t>
      </w:r>
      <w:r w:rsidRPr="00355E81">
        <w:t>:</w:t>
      </w:r>
    </w:p>
    <w:p w14:paraId="339E0C24" w14:textId="77777777" w:rsidR="00355E81" w:rsidRDefault="00355E81" w:rsidP="00355E81">
      <w:pPr>
        <w:pStyle w:val="LV3"/>
      </w:pPr>
      <w:r>
        <w:t>means a secondary pathology permanently affecting both the cochlea, and the vestibular apparatus or the vestibulocochlear nerve on the same side with clinical manifestations of:</w:t>
      </w:r>
    </w:p>
    <w:p w14:paraId="5144A2B5" w14:textId="77777777" w:rsidR="00355E81" w:rsidRDefault="00355E81" w:rsidP="00355E81">
      <w:pPr>
        <w:pStyle w:val="LV4"/>
      </w:pPr>
      <w:r>
        <w:t xml:space="preserve">vertigo; </w:t>
      </w:r>
    </w:p>
    <w:p w14:paraId="5122ED98" w14:textId="77777777" w:rsidR="00355E81" w:rsidRDefault="00355E81" w:rsidP="00355E81">
      <w:pPr>
        <w:pStyle w:val="LV4"/>
      </w:pPr>
      <w:r>
        <w:t>sensorineural hearing loss; and/or</w:t>
      </w:r>
    </w:p>
    <w:p w14:paraId="4401B304" w14:textId="77777777" w:rsidR="00355E81" w:rsidRDefault="00355E81" w:rsidP="00355E81">
      <w:pPr>
        <w:pStyle w:val="LV4"/>
      </w:pPr>
      <w:r>
        <w:t xml:space="preserve">tinnitus; </w:t>
      </w:r>
    </w:p>
    <w:p w14:paraId="103D6F48" w14:textId="77777777" w:rsidR="00355E81" w:rsidRDefault="00355E81" w:rsidP="00355E81">
      <w:pPr>
        <w:pStyle w:val="LV4"/>
      </w:pPr>
      <w:r>
        <w:t>occurring all on the same side; and</w:t>
      </w:r>
    </w:p>
    <w:p w14:paraId="1FE2D3EE" w14:textId="77777777" w:rsidR="00355E81" w:rsidRDefault="00355E81" w:rsidP="00355E81">
      <w:pPr>
        <w:pStyle w:val="LV3"/>
      </w:pPr>
      <w:r>
        <w:t>includes secondary endolymphatic hydrops; and</w:t>
      </w:r>
    </w:p>
    <w:p w14:paraId="5BE922D5" w14:textId="77777777" w:rsidR="00355E81" w:rsidRDefault="00355E81" w:rsidP="00355E81">
      <w:pPr>
        <w:pStyle w:val="LV3"/>
      </w:pPr>
      <w:r>
        <w:t>excludes vestibular migraine.</w:t>
      </w:r>
    </w:p>
    <w:p w14:paraId="19EA2943" w14:textId="77777777" w:rsidR="00355E81" w:rsidRDefault="00355E81" w:rsidP="00355E81">
      <w:pPr>
        <w:pStyle w:val="NOTE"/>
      </w:pPr>
      <w:r>
        <w:t xml:space="preserve">Note: Meniere syndrome can occur in either ear, with the </w:t>
      </w:r>
      <w:proofErr w:type="spellStart"/>
      <w:r>
        <w:t>SoP</w:t>
      </w:r>
      <w:proofErr w:type="spellEnd"/>
      <w:r>
        <w:t xml:space="preserve"> being invoked twice for bilateral involvement.</w:t>
      </w:r>
    </w:p>
    <w:p w14:paraId="473DA7B0" w14:textId="4CC1B0CC" w:rsidR="008F572A" w:rsidRPr="00237BAF" w:rsidRDefault="008F572A" w:rsidP="00253D7C">
      <w:pPr>
        <w:pStyle w:val="LV2"/>
      </w:pPr>
      <w:r w:rsidRPr="00237BAF">
        <w:t xml:space="preserve">While </w:t>
      </w:r>
      <w:r w:rsidR="00B2746A" w:rsidRPr="00B2746A">
        <w:t>Meniere disease and Meniere syndrome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355E81">
        <w:t>H81.0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B2746A" w:rsidRPr="00B2746A">
        <w:t>Meniere disease and Meniere syndrome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</w:t>
      </w:r>
      <w:r w:rsidR="00355E81">
        <w:t>s</w:t>
      </w:r>
      <w:r w:rsidR="00FA33FB" w:rsidRPr="00237BAF">
        <w:t> (</w:t>
      </w:r>
      <w:r w:rsidRPr="00237BAF">
        <w:t>2)</w:t>
      </w:r>
      <w:r w:rsidR="00355E81">
        <w:t xml:space="preserve"> and (3)</w:t>
      </w:r>
      <w:r w:rsidRPr="00237BAF">
        <w:t>.</w:t>
      </w:r>
    </w:p>
    <w:p w14:paraId="2356D532" w14:textId="77777777" w:rsidR="000F76FA" w:rsidRPr="0053697E" w:rsidRDefault="00355E81" w:rsidP="00253D7C">
      <w:pPr>
        <w:pStyle w:val="LV2"/>
        <w:rPr>
          <w:i/>
          <w:color w:val="000000"/>
        </w:rPr>
      </w:pPr>
      <w:r>
        <w:t>For subsection (4</w:t>
      </w:r>
      <w:r w:rsidR="00CD6358" w:rsidRPr="00743C76">
        <w:t>), a reference to an ICD</w:t>
      </w:r>
      <w:r w:rsidR="00CD6358">
        <w:t>-</w:t>
      </w:r>
      <w:r w:rsidR="00CD6358" w:rsidRPr="00743C76">
        <w:t>10</w:t>
      </w:r>
      <w:r w:rsidR="00CD6358">
        <w:t>-</w:t>
      </w:r>
      <w:r w:rsidR="00CD6358" w:rsidRPr="00743C76">
        <w:t xml:space="preserve">AM code is a reference to the code assigned to a particular kind of injury or disease in </w:t>
      </w:r>
      <w:r w:rsidR="00CD6358" w:rsidRPr="00743C76">
        <w:rPr>
          <w:i/>
        </w:rPr>
        <w:t>The International Statistical Classification of Diseases and Related Health Problems, Tenth Revision, Australian Modification</w:t>
      </w:r>
      <w:r w:rsidR="00CD6358" w:rsidRPr="00743C76">
        <w:t xml:space="preserve"> (ICD</w:t>
      </w:r>
      <w:r w:rsidR="00CD6358">
        <w:t>-</w:t>
      </w:r>
      <w:r w:rsidR="00CD6358" w:rsidRPr="00743C76">
        <w:t>10</w:t>
      </w:r>
      <w:r w:rsidR="00CD6358">
        <w:t>-</w:t>
      </w:r>
      <w:r w:rsidR="00CD6358" w:rsidRPr="00743C76">
        <w:t>AM), Tenth Edition, effective date of 1 July 2017, copyrighted by the Independent Hospital Pricing Authority, ISBN 978-1-76007-296-4.</w:t>
      </w:r>
    </w:p>
    <w:p w14:paraId="553D92DD" w14:textId="1AE7A23B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B2746A" w:rsidRPr="00B2746A">
        <w:rPr>
          <w:b/>
        </w:rPr>
        <w:t>Meniere disease and Meniere syndrome</w:t>
      </w:r>
    </w:p>
    <w:p w14:paraId="36380EDD" w14:textId="1C90A957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B2746A" w:rsidRPr="00B2746A">
        <w:t>Meniere disease and Meniere syndrome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B2746A" w:rsidRPr="00B2746A">
        <w:t>Meniere disease and Meniere syndrome</w:t>
      </w:r>
      <w:r w:rsidRPr="00D5620B">
        <w:t>.</w:t>
      </w:r>
    </w:p>
    <w:p w14:paraId="1F9F0150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3202296A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17FB88B3" w14:textId="69B8F770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B2746A" w:rsidRPr="00B2746A">
        <w:t>Meniere disease and Meniere syndrome</w:t>
      </w:r>
      <w:r>
        <w:t xml:space="preserve"> </w:t>
      </w:r>
      <w:r w:rsidRPr="00D5620B">
        <w:t>and death from</w:t>
      </w:r>
      <w:r>
        <w:t xml:space="preserve"> </w:t>
      </w:r>
      <w:r w:rsidR="00B2746A" w:rsidRPr="00B2746A">
        <w:t>Meniere disease and Meniere syndrome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27B7EF8E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566DDAB9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lastRenderedPageBreak/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4F6CD7A1" w14:textId="3161E8B6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B2746A" w:rsidRPr="00B2746A">
        <w:t>Meniere disease and Meniere syndrome</w:t>
      </w:r>
      <w:r w:rsidR="007A3989">
        <w:t xml:space="preserve"> </w:t>
      </w:r>
      <w:r w:rsidR="007C7DEE" w:rsidRPr="00AA6D8B">
        <w:t xml:space="preserve">or death from </w:t>
      </w:r>
      <w:r w:rsidR="00B2746A" w:rsidRPr="00B2746A">
        <w:t>Meniere disease and Meniere syndrome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1D990EF6" w14:textId="77777777" w:rsidR="00253D7C" w:rsidRPr="00046E67" w:rsidRDefault="00C62EB6" w:rsidP="00C62EB6">
      <w:pPr>
        <w:pStyle w:val="LV2"/>
      </w:pPr>
      <w:bookmarkStart w:id="26" w:name="_Ref402530260"/>
      <w:bookmarkStart w:id="27" w:name="_Ref409598844"/>
      <w:r w:rsidRPr="00C62EB6">
        <w:t>having a moderate to severe traumatic brain injur</w:t>
      </w:r>
      <w:r>
        <w:t>y within the 6 months</w:t>
      </w:r>
      <w:r w:rsidR="00FB7D82">
        <w:t xml:space="preserve"> before</w:t>
      </w:r>
      <w:r>
        <w:t xml:space="preserve"> clinical onset or clinical </w:t>
      </w:r>
      <w:r w:rsidR="00E85680">
        <w:t>worsening</w:t>
      </w:r>
      <w:r w:rsidRPr="00C62EB6">
        <w:t>;</w:t>
      </w:r>
    </w:p>
    <w:p w14:paraId="13DFB42F" w14:textId="77777777" w:rsidR="00253D7C" w:rsidRPr="008E76DC" w:rsidRDefault="008C0A6C" w:rsidP="008C0A6C">
      <w:pPr>
        <w:pStyle w:val="LV2"/>
      </w:pPr>
      <w:r w:rsidRPr="008C0A6C">
        <w:t xml:space="preserve">having </w:t>
      </w:r>
      <w:proofErr w:type="spellStart"/>
      <w:r w:rsidRPr="008C0A6C">
        <w:t>otosyphilis</w:t>
      </w:r>
      <w:proofErr w:type="spellEnd"/>
      <w:r w:rsidRPr="008C0A6C">
        <w:t xml:space="preserve"> of the a</w:t>
      </w:r>
      <w:r w:rsidR="00FB7D82">
        <w:t>ffected ear at the time of</w:t>
      </w:r>
      <w:r w:rsidRPr="008C0A6C">
        <w:t xml:space="preserve"> cl</w:t>
      </w:r>
      <w:r w:rsidR="00E85680">
        <w:t>inical onset</w:t>
      </w:r>
      <w:r w:rsidRPr="008C0A6C">
        <w:t>;</w:t>
      </w:r>
    </w:p>
    <w:p w14:paraId="08102720" w14:textId="77777777" w:rsidR="008C0A6C" w:rsidRDefault="008C0A6C" w:rsidP="008C0A6C">
      <w:pPr>
        <w:pStyle w:val="LV2"/>
      </w:pPr>
      <w:r>
        <w:t>having any of the followin</w:t>
      </w:r>
      <w:r w:rsidR="00E85680">
        <w:t>g autoimmune diseases before</w:t>
      </w:r>
      <w:r>
        <w:t xml:space="preserve"> cl</w:t>
      </w:r>
      <w:r w:rsidR="00E85680">
        <w:t>inical onset</w:t>
      </w:r>
      <w:r>
        <w:t>;</w:t>
      </w:r>
    </w:p>
    <w:p w14:paraId="6EB9A501" w14:textId="77777777" w:rsidR="008C0A6C" w:rsidRDefault="008C0A6C" w:rsidP="008C0A6C">
      <w:pPr>
        <w:pStyle w:val="LV3"/>
      </w:pPr>
      <w:r>
        <w:t>ankylosing spondylitis;</w:t>
      </w:r>
    </w:p>
    <w:p w14:paraId="62FC01E9" w14:textId="77777777" w:rsidR="008C0A6C" w:rsidRDefault="008C0A6C" w:rsidP="008C0A6C">
      <w:pPr>
        <w:pStyle w:val="LV3"/>
      </w:pPr>
      <w:r>
        <w:t>Hashimoto thyroiditis;</w:t>
      </w:r>
    </w:p>
    <w:p w14:paraId="78E22CDF" w14:textId="77777777" w:rsidR="008C0A6C" w:rsidRDefault="008C0A6C" w:rsidP="008C0A6C">
      <w:pPr>
        <w:pStyle w:val="LV3"/>
      </w:pPr>
      <w:r>
        <w:t>rheumatoid arthritis;</w:t>
      </w:r>
    </w:p>
    <w:p w14:paraId="17E05010" w14:textId="77777777" w:rsidR="008C0A6C" w:rsidRDefault="00031A4A" w:rsidP="008C0A6C">
      <w:pPr>
        <w:pStyle w:val="LV3"/>
      </w:pPr>
      <w:r>
        <w:t>systemic lupus erythematosus;</w:t>
      </w:r>
    </w:p>
    <w:p w14:paraId="136C42C4" w14:textId="77777777" w:rsidR="008C0A6C" w:rsidRDefault="00031A4A" w:rsidP="008C0A6C">
      <w:pPr>
        <w:pStyle w:val="LV3"/>
      </w:pPr>
      <w:r>
        <w:t>Cogan syndrome;</w:t>
      </w:r>
    </w:p>
    <w:p w14:paraId="3B4A2196" w14:textId="77777777" w:rsidR="008C0A6C" w:rsidRDefault="00031A4A" w:rsidP="008C0A6C">
      <w:pPr>
        <w:pStyle w:val="LV3"/>
      </w:pPr>
      <w:proofErr w:type="spellStart"/>
      <w:r>
        <w:t>Susac</w:t>
      </w:r>
      <w:proofErr w:type="spellEnd"/>
      <w:r>
        <w:t xml:space="preserve"> syndrome;</w:t>
      </w:r>
      <w:r w:rsidR="008C0A6C">
        <w:t xml:space="preserve"> </w:t>
      </w:r>
    </w:p>
    <w:p w14:paraId="25F73CCE" w14:textId="77777777" w:rsidR="008C0A6C" w:rsidRDefault="008C0A6C" w:rsidP="008C0A6C">
      <w:pPr>
        <w:pStyle w:val="LV3"/>
      </w:pPr>
      <w:r>
        <w:t>Vogt-Koyanagi-Harada syndrome; or</w:t>
      </w:r>
    </w:p>
    <w:p w14:paraId="18E45EFD" w14:textId="77777777" w:rsidR="008C0A6C" w:rsidRDefault="008C0A6C" w:rsidP="008C0A6C">
      <w:pPr>
        <w:pStyle w:val="LV3"/>
      </w:pPr>
      <w:r>
        <w:t>psoriatic arthritis.</w:t>
      </w:r>
    </w:p>
    <w:p w14:paraId="0C1CD393" w14:textId="77777777" w:rsidR="008C0A6C" w:rsidRDefault="00F36A79" w:rsidP="00F36A79">
      <w:pPr>
        <w:pStyle w:val="LV2"/>
      </w:pPr>
      <w:r w:rsidRPr="00F36A79">
        <w:t xml:space="preserve">having middle ear or inner ear </w:t>
      </w:r>
      <w:r>
        <w:t>surgery at least</w:t>
      </w:r>
      <w:r w:rsidR="00E85680">
        <w:t xml:space="preserve"> 2 months before</w:t>
      </w:r>
      <w:r w:rsidRPr="00F36A79">
        <w:t xml:space="preserve"> cl</w:t>
      </w:r>
      <w:r w:rsidR="00E85680">
        <w:t>inical onset</w:t>
      </w:r>
      <w:r w:rsidRPr="00F36A79">
        <w:t>;</w:t>
      </w:r>
    </w:p>
    <w:p w14:paraId="48ED62B4" w14:textId="77777777" w:rsidR="00F36A79" w:rsidRPr="00F36A79" w:rsidRDefault="008C0A6C" w:rsidP="00F36A79">
      <w:pPr>
        <w:pStyle w:val="LV2"/>
      </w:pPr>
      <w:r>
        <w:tab/>
      </w:r>
      <w:r w:rsidR="00F36A79" w:rsidRPr="00F36A79">
        <w:t>taking hydroxychloro</w:t>
      </w:r>
      <w:r w:rsidR="00F36A79">
        <w:t>quine in the 5 months before</w:t>
      </w:r>
      <w:r w:rsidR="00F36A79" w:rsidRPr="00F36A79">
        <w:t xml:space="preserve"> cl</w:t>
      </w:r>
      <w:r w:rsidR="00E85680">
        <w:t>inical onset</w:t>
      </w:r>
      <w:r w:rsidR="00F36A79" w:rsidRPr="00F36A79">
        <w:t>;</w:t>
      </w:r>
    </w:p>
    <w:p w14:paraId="55F064FD" w14:textId="77777777" w:rsidR="00DD3B7D" w:rsidRDefault="00F36A79" w:rsidP="00F36A79">
      <w:pPr>
        <w:pStyle w:val="LV2"/>
      </w:pPr>
      <w:r w:rsidRPr="00F36A79">
        <w:t>taking amikacin, gent</w:t>
      </w:r>
      <w:r>
        <w:t>amicin, or tobramycin before</w:t>
      </w:r>
      <w:r w:rsidRPr="00F36A79">
        <w:t xml:space="preserve"> cl</w:t>
      </w:r>
      <w:r w:rsidR="00E85680">
        <w:t>inical onset</w:t>
      </w:r>
      <w:r w:rsidRPr="00F36A79">
        <w:t>;</w:t>
      </w:r>
    </w:p>
    <w:p w14:paraId="025F1056" w14:textId="536A71C2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B2746A" w:rsidRPr="00B2746A">
        <w:t>Meniere disease and Meniere syndrome</w:t>
      </w:r>
      <w:r w:rsidR="00F36A79">
        <w:t xml:space="preserve"> before clinical worsening</w:t>
      </w:r>
      <w:r w:rsidR="00D5620B" w:rsidRPr="008D1B8B">
        <w:t>.</w:t>
      </w:r>
      <w:bookmarkEnd w:id="27"/>
    </w:p>
    <w:p w14:paraId="14025F3A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3A0BFF74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7953C547" w14:textId="55F72B29" w:rsidR="00CF2367" w:rsidRPr="00187DE1" w:rsidRDefault="00FB7D82" w:rsidP="00FB7D82">
      <w:pPr>
        <w:pStyle w:val="LV2"/>
      </w:pPr>
      <w:r w:rsidRPr="00FB7D82">
        <w:t xml:space="preserve">The clinical worsening aspects of factors set out in section 9 apply </w:t>
      </w:r>
      <w:r w:rsidR="00F03C06" w:rsidRPr="00187DE1">
        <w:t xml:space="preserve">only to material contribution to, or aggravation of, </w:t>
      </w:r>
      <w:r w:rsidR="00B2746A" w:rsidRPr="00B2746A">
        <w:t>Meniere disease and Meniere syndrome</w:t>
      </w:r>
      <w:r w:rsidR="007A3989">
        <w:t xml:space="preserve"> </w:t>
      </w:r>
      <w:r w:rsidR="00F03C06" w:rsidRPr="00187DE1">
        <w:t>where the person</w:t>
      </w:r>
      <w:r w:rsidR="00950C80">
        <w:t>'</w:t>
      </w:r>
      <w:r w:rsidR="00F03C06" w:rsidRPr="00187DE1">
        <w:t xml:space="preserve">s </w:t>
      </w:r>
      <w:r w:rsidR="00B2746A" w:rsidRPr="00B2746A">
        <w:t>Meniere disease and Meniere syndrome</w:t>
      </w:r>
      <w:r w:rsidR="007A3989">
        <w:t xml:space="preserve"> </w:t>
      </w:r>
      <w:r w:rsidR="00F03C06" w:rsidRPr="00187DE1">
        <w:t>was suffered or contracted before or during (but did not arise out of) the person</w:t>
      </w:r>
      <w:r w:rsidR="00950C80">
        <w:t>'</w:t>
      </w:r>
      <w:r w:rsidR="00F03C06" w:rsidRPr="00187DE1">
        <w:t xml:space="preserve">s relevant service. </w:t>
      </w:r>
    </w:p>
    <w:p w14:paraId="1DC42137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083B0E87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5CA918D3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5E2A30F0" w14:textId="77777777" w:rsidR="00733269" w:rsidRPr="00E64EE4" w:rsidRDefault="00F03C06" w:rsidP="00253D7C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13A462AC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46A2126" w14:textId="77777777" w:rsidR="00782F4E" w:rsidRPr="00E64EE4" w:rsidRDefault="00782F4E" w:rsidP="00253D7C">
      <w:pPr>
        <w:pStyle w:val="PlainIndent"/>
      </w:pPr>
    </w:p>
    <w:p w14:paraId="16867F48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40CDA3C7" w14:textId="77777777" w:rsidR="00F03C06" w:rsidRDefault="00F03C06" w:rsidP="00253D7C">
      <w:pPr>
        <w:pStyle w:val="PlainIndent"/>
      </w:pPr>
    </w:p>
    <w:p w14:paraId="2C10F318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14AA57B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47BB1748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6F78F673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52DBACB9" w14:textId="77777777" w:rsidR="00B2746A" w:rsidRPr="00B2746A" w:rsidRDefault="007B52F6" w:rsidP="00B2746A">
      <w:pPr>
        <w:pStyle w:val="SH3"/>
      </w:pPr>
      <w:bookmarkStart w:id="36" w:name="_Ref402530810"/>
      <w:r w:rsidRPr="00B2746A">
        <w:rPr>
          <w:b/>
          <w:bCs/>
          <w:i/>
          <w:iCs/>
        </w:rPr>
        <w:tab/>
      </w:r>
      <w:proofErr w:type="spellStart"/>
      <w:r w:rsidR="00B2746A" w:rsidRPr="00B2746A">
        <w:rPr>
          <w:b/>
          <w:bCs/>
          <w:i/>
          <w:iCs/>
        </w:rPr>
        <w:t>meniere</w:t>
      </w:r>
      <w:proofErr w:type="spellEnd"/>
      <w:r w:rsidR="00B2746A" w:rsidRPr="00B2746A">
        <w:rPr>
          <w:b/>
          <w:bCs/>
          <w:i/>
          <w:iCs/>
        </w:rPr>
        <w:t xml:space="preserve"> disease and </w:t>
      </w:r>
      <w:proofErr w:type="spellStart"/>
      <w:r w:rsidR="00B2746A" w:rsidRPr="00B2746A">
        <w:rPr>
          <w:b/>
          <w:bCs/>
          <w:i/>
          <w:iCs/>
        </w:rPr>
        <w:t>meniere</w:t>
      </w:r>
      <w:proofErr w:type="spellEnd"/>
      <w:r w:rsidR="00B2746A" w:rsidRPr="00B2746A">
        <w:rPr>
          <w:b/>
          <w:bCs/>
          <w:i/>
          <w:iCs/>
        </w:rPr>
        <w:t xml:space="preserve"> syndrome</w:t>
      </w:r>
      <w:r w:rsidR="00B2746A" w:rsidRPr="00B2746A">
        <w:t>—see subsection 7(2).</w:t>
      </w:r>
    </w:p>
    <w:p w14:paraId="0E939D0E" w14:textId="47596D82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4FFCDE8D" w14:textId="77777777"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14:paraId="32F2B777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24752DD1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3E6B7FBF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3D108D8A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3F12C817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4E92F5D8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76EE30FD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1397F51E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47A32B82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59C8E920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0BA454BC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3A53572F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2A448A54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227B93B5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79DE3C66" w14:textId="77777777" w:rsidR="00CF2367" w:rsidRPr="00FA33FB" w:rsidRDefault="00CF2367" w:rsidP="00CF2367"/>
    <w:p w14:paraId="5DC0175A" w14:textId="77777777"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2D4CD31B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B6BEB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AE096B3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760C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4E0DB8E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18D808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24A305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68EB0E2" w14:textId="031DA6A4" w:rsidR="004A2007" w:rsidRDefault="00B2746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2746A">
            <w:rPr>
              <w:i/>
              <w:sz w:val="18"/>
              <w:szCs w:val="18"/>
            </w:rPr>
            <w:t xml:space="preserve">Meniere Disease </w:t>
          </w:r>
          <w:proofErr w:type="gramStart"/>
          <w:r w:rsidRPr="00B2746A">
            <w:rPr>
              <w:i/>
              <w:sz w:val="18"/>
              <w:szCs w:val="18"/>
            </w:rPr>
            <w:t>And</w:t>
          </w:r>
          <w:proofErr w:type="gramEnd"/>
          <w:r w:rsidRPr="00B2746A">
            <w:rPr>
              <w:i/>
              <w:sz w:val="18"/>
              <w:szCs w:val="18"/>
            </w:rPr>
            <w:t xml:space="preserve"> Meniere Syndrome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B2746A">
            <w:rPr>
              <w:i/>
              <w:sz w:val="18"/>
              <w:szCs w:val="18"/>
            </w:rPr>
            <w:t>68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B2746A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0B24C58A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CBB072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31A4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31A4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7F7B8B65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F795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507EB3E4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D83ED8B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3C9BE1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534CAEC" w14:textId="74B159A2" w:rsidR="004A2007" w:rsidRDefault="00B2746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2746A">
            <w:rPr>
              <w:i/>
              <w:sz w:val="18"/>
              <w:szCs w:val="18"/>
            </w:rPr>
            <w:t xml:space="preserve">Meniere Disease </w:t>
          </w:r>
          <w:proofErr w:type="gramStart"/>
          <w:r w:rsidRPr="00B2746A">
            <w:rPr>
              <w:i/>
              <w:sz w:val="18"/>
              <w:szCs w:val="18"/>
            </w:rPr>
            <w:t>And</w:t>
          </w:r>
          <w:proofErr w:type="gramEnd"/>
          <w:r w:rsidRPr="00B2746A">
            <w:rPr>
              <w:i/>
              <w:sz w:val="18"/>
              <w:szCs w:val="18"/>
            </w:rPr>
            <w:t xml:space="preserve"> Meniere Syndrome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B2746A">
            <w:rPr>
              <w:i/>
              <w:sz w:val="18"/>
              <w:szCs w:val="18"/>
            </w:rPr>
            <w:t>68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B2746A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559A4D1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149AA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31A4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31A4A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27C811E3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F80C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3A165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68AE3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9AF3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B72F6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B23BA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8594406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C4A10" w14:textId="77777777"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D75EF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6C82078C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5DAA1" w14:textId="77777777"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3DFBB" w14:textId="77777777"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B6B3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CA5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486476665">
    <w:abstractNumId w:val="15"/>
  </w:num>
  <w:num w:numId="2" w16cid:durableId="605161859">
    <w:abstractNumId w:val="13"/>
  </w:num>
  <w:num w:numId="3" w16cid:durableId="721443168">
    <w:abstractNumId w:val="11"/>
  </w:num>
  <w:num w:numId="4" w16cid:durableId="712388851">
    <w:abstractNumId w:val="10"/>
  </w:num>
  <w:num w:numId="5" w16cid:durableId="1852866539">
    <w:abstractNumId w:val="14"/>
  </w:num>
  <w:num w:numId="6" w16cid:durableId="1944607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1870954">
    <w:abstractNumId w:val="9"/>
  </w:num>
  <w:num w:numId="8" w16cid:durableId="473067879">
    <w:abstractNumId w:val="7"/>
  </w:num>
  <w:num w:numId="9" w16cid:durableId="315112975">
    <w:abstractNumId w:val="6"/>
  </w:num>
  <w:num w:numId="10" w16cid:durableId="1676301069">
    <w:abstractNumId w:val="5"/>
  </w:num>
  <w:num w:numId="11" w16cid:durableId="609774221">
    <w:abstractNumId w:val="4"/>
  </w:num>
  <w:num w:numId="12" w16cid:durableId="241377512">
    <w:abstractNumId w:val="8"/>
  </w:num>
  <w:num w:numId="13" w16cid:durableId="1419061801">
    <w:abstractNumId w:val="3"/>
  </w:num>
  <w:num w:numId="14" w16cid:durableId="1266382209">
    <w:abstractNumId w:val="2"/>
  </w:num>
  <w:num w:numId="15" w16cid:durableId="2094813749">
    <w:abstractNumId w:val="1"/>
  </w:num>
  <w:num w:numId="16" w16cid:durableId="687558358">
    <w:abstractNumId w:val="0"/>
  </w:num>
  <w:num w:numId="17" w16cid:durableId="597367109">
    <w:abstractNumId w:val="10"/>
  </w:num>
  <w:num w:numId="18" w16cid:durableId="1767918946">
    <w:abstractNumId w:val="10"/>
  </w:num>
  <w:num w:numId="19" w16cid:durableId="1864827600">
    <w:abstractNumId w:val="10"/>
  </w:num>
  <w:num w:numId="20" w16cid:durableId="1590428572">
    <w:abstractNumId w:val="12"/>
  </w:num>
  <w:num w:numId="21" w16cid:durableId="72587804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2D57"/>
    <w:rsid w:val="00004470"/>
    <w:rsid w:val="000136AF"/>
    <w:rsid w:val="0001587D"/>
    <w:rsid w:val="00021CE7"/>
    <w:rsid w:val="00024911"/>
    <w:rsid w:val="00031A4A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2C4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23E6D"/>
    <w:rsid w:val="0033221D"/>
    <w:rsid w:val="003354D2"/>
    <w:rsid w:val="00335BC6"/>
    <w:rsid w:val="003415D3"/>
    <w:rsid w:val="00344701"/>
    <w:rsid w:val="00352B0F"/>
    <w:rsid w:val="00355E81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5E4A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D716E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0F1E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12D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0A6C"/>
    <w:rsid w:val="008C7465"/>
    <w:rsid w:val="008C7D8F"/>
    <w:rsid w:val="008D0EE0"/>
    <w:rsid w:val="008D16D3"/>
    <w:rsid w:val="008D1B8B"/>
    <w:rsid w:val="008E3936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C68AE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46A"/>
    <w:rsid w:val="00B27C6B"/>
    <w:rsid w:val="00B308FE"/>
    <w:rsid w:val="00B33709"/>
    <w:rsid w:val="00B33B3C"/>
    <w:rsid w:val="00B3595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11DF"/>
    <w:rsid w:val="00B92A80"/>
    <w:rsid w:val="00B933A7"/>
    <w:rsid w:val="00BA220B"/>
    <w:rsid w:val="00BA3A57"/>
    <w:rsid w:val="00BA5A45"/>
    <w:rsid w:val="00BA691F"/>
    <w:rsid w:val="00BB02B4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300E"/>
    <w:rsid w:val="00C50043"/>
    <w:rsid w:val="00C5731E"/>
    <w:rsid w:val="00C62EB6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B4F9A"/>
    <w:rsid w:val="00DC4F88"/>
    <w:rsid w:val="00DD2B43"/>
    <w:rsid w:val="00DD31AB"/>
    <w:rsid w:val="00DD3B7D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85680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36A79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B7D82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24B10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12D"/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1170</Words>
  <Characters>6670</Characters>
  <Application>Microsoft Office Word</Application>
  <DocSecurity>0</DocSecurity>
  <PresentationFormat/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2024-01-30T00:47:00Z</dcterms:created>
  <dcterms:modified xsi:type="dcterms:W3CDTF">2024-08-21T23:41:00Z</dcterms:modified>
  <cp:category/>
  <cp:contentStatus/>
  <dc:language/>
  <cp:version/>
</cp:coreProperties>
</file>