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70C2F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63DD6DD4" wp14:editId="40CB4604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B2377" w14:textId="77777777" w:rsidR="00715914" w:rsidRPr="00FA33FB" w:rsidRDefault="00715914" w:rsidP="00715914">
      <w:pPr>
        <w:rPr>
          <w:sz w:val="19"/>
        </w:rPr>
      </w:pPr>
    </w:p>
    <w:p w14:paraId="6AEC7581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0C64B793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0EE3307D" w14:textId="77777777" w:rsidR="00054930" w:rsidRDefault="003C195C" w:rsidP="006647B7">
      <w:pPr>
        <w:pStyle w:val="Plainheader"/>
      </w:pPr>
      <w:bookmarkStart w:id="0" w:name="SoP_Name_Title"/>
      <w:r>
        <w:t>CARDIOMYOPATHY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3CC7D3B9" w14:textId="77777777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B122C2">
        <w:t>57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3C195C">
        <w:t>2024</w:t>
      </w:r>
      <w:bookmarkEnd w:id="2"/>
      <w:r w:rsidRPr="00024911">
        <w:t>)</w:t>
      </w:r>
    </w:p>
    <w:p w14:paraId="59122F68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</w:t>
      </w:r>
      <w:proofErr w:type="gramStart"/>
      <w:r w:rsidR="005E589B">
        <w:rPr>
          <w:sz w:val="24"/>
          <w:szCs w:val="24"/>
        </w:rPr>
        <w:t>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29B18266" w14:textId="77777777" w:rsidR="00F97A62" w:rsidRPr="00F97A62" w:rsidRDefault="00F97A62" w:rsidP="00F97A62">
      <w:pPr>
        <w:rPr>
          <w:lang w:eastAsia="en-AU"/>
        </w:rPr>
      </w:pPr>
    </w:p>
    <w:p w14:paraId="19E43FD3" w14:textId="77777777" w:rsidR="00781DD2" w:rsidRPr="00781DD2" w:rsidRDefault="00B122C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>
        <w:rPr>
          <w:b w:val="0"/>
        </w:rPr>
        <w:t>Dated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21 June 2024.</w:t>
      </w:r>
    </w:p>
    <w:p w14:paraId="6471410A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67D91018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0D4B6567" w14:textId="77777777" w:rsidR="00D93DA9" w:rsidRDefault="00D93DA9" w:rsidP="00781DD2">
      <w:pPr>
        <w:pStyle w:val="Plain"/>
        <w:spacing w:before="0"/>
        <w:ind w:left="0"/>
        <w:rPr>
          <w:b w:val="0"/>
        </w:rPr>
      </w:pPr>
    </w:p>
    <w:p w14:paraId="207DDD7D" w14:textId="77777777" w:rsidR="00B122C2" w:rsidRDefault="00B122C2" w:rsidP="00781DD2">
      <w:pPr>
        <w:pStyle w:val="Plain"/>
        <w:spacing w:before="0"/>
        <w:ind w:left="0"/>
        <w:rPr>
          <w:b w:val="0"/>
        </w:rPr>
      </w:pPr>
    </w:p>
    <w:p w14:paraId="17A6B950" w14:textId="77777777" w:rsidR="00B122C2" w:rsidRDefault="00B122C2" w:rsidP="00781DD2">
      <w:pPr>
        <w:pStyle w:val="Plain"/>
        <w:spacing w:before="0"/>
        <w:ind w:left="0"/>
        <w:rPr>
          <w:b w:val="0"/>
        </w:rPr>
      </w:pPr>
    </w:p>
    <w:p w14:paraId="721FEEAD" w14:textId="77777777" w:rsidR="00B122C2" w:rsidRDefault="00B122C2" w:rsidP="00781DD2">
      <w:pPr>
        <w:pStyle w:val="Plain"/>
        <w:spacing w:before="0"/>
        <w:ind w:left="0"/>
        <w:rPr>
          <w:b w:val="0"/>
        </w:rPr>
      </w:pPr>
    </w:p>
    <w:p w14:paraId="4E146107" w14:textId="77777777" w:rsidR="00B122C2" w:rsidRDefault="00B122C2" w:rsidP="00781DD2">
      <w:pPr>
        <w:pStyle w:val="Plain"/>
        <w:spacing w:before="0"/>
        <w:ind w:left="0"/>
        <w:rPr>
          <w:b w:val="0"/>
        </w:rPr>
      </w:pPr>
    </w:p>
    <w:p w14:paraId="7EDB1EE2" w14:textId="77777777" w:rsidR="00B122C2" w:rsidRDefault="00B122C2" w:rsidP="00781DD2">
      <w:pPr>
        <w:pStyle w:val="Plain"/>
        <w:spacing w:before="0"/>
        <w:ind w:left="0"/>
        <w:rPr>
          <w:b w:val="0"/>
        </w:rPr>
      </w:pPr>
    </w:p>
    <w:p w14:paraId="373CC009" w14:textId="77777777" w:rsidR="00B122C2" w:rsidRDefault="00B122C2" w:rsidP="00781DD2">
      <w:pPr>
        <w:pStyle w:val="Plain"/>
        <w:spacing w:before="0"/>
        <w:ind w:left="0"/>
        <w:rPr>
          <w:b w:val="0"/>
        </w:rPr>
      </w:pPr>
    </w:p>
    <w:p w14:paraId="309FDD88" w14:textId="77777777" w:rsidR="00B122C2" w:rsidRDefault="00B122C2" w:rsidP="00781DD2">
      <w:pPr>
        <w:pStyle w:val="Plain"/>
        <w:spacing w:before="0"/>
        <w:ind w:left="0"/>
        <w:rPr>
          <w:b w:val="0"/>
        </w:rPr>
      </w:pPr>
    </w:p>
    <w:p w14:paraId="00027018" w14:textId="77777777" w:rsidR="00B122C2" w:rsidRDefault="00B122C2" w:rsidP="00781DD2">
      <w:pPr>
        <w:pStyle w:val="Plain"/>
        <w:spacing w:before="0"/>
        <w:ind w:left="0"/>
        <w:rPr>
          <w:b w:val="0"/>
        </w:rPr>
      </w:pPr>
    </w:p>
    <w:p w14:paraId="7892F958" w14:textId="77777777" w:rsidR="00B122C2" w:rsidRPr="00BA42E9" w:rsidRDefault="00B122C2" w:rsidP="00B122C2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BA42E9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3974A0C1" w14:textId="77777777" w:rsidR="00B122C2" w:rsidRPr="00BA42E9" w:rsidRDefault="00B122C2" w:rsidP="00B122C2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BA42E9">
        <w:rPr>
          <w:rFonts w:eastAsia="Times New Roman"/>
          <w:sz w:val="24"/>
          <w:szCs w:val="24"/>
          <w:lang w:eastAsia="en-AU"/>
        </w:rPr>
        <w:t>Chairperson</w:t>
      </w:r>
    </w:p>
    <w:p w14:paraId="4A47D039" w14:textId="77777777" w:rsidR="00B122C2" w:rsidRPr="00BA42E9" w:rsidRDefault="00B122C2" w:rsidP="00B122C2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BA42E9">
        <w:rPr>
          <w:rFonts w:eastAsia="Times New Roman"/>
          <w:sz w:val="24"/>
          <w:szCs w:val="24"/>
          <w:lang w:eastAsia="en-AU"/>
        </w:rPr>
        <w:t xml:space="preserve">by and on behalf of </w:t>
      </w:r>
      <w:r w:rsidRPr="00BA42E9">
        <w:rPr>
          <w:rFonts w:eastAsia="Times New Roman"/>
          <w:sz w:val="24"/>
          <w:szCs w:val="24"/>
          <w:lang w:eastAsia="en-AU"/>
        </w:rPr>
        <w:tab/>
      </w:r>
      <w:r w:rsidRPr="00BA42E9">
        <w:rPr>
          <w:rFonts w:eastAsia="Times New Roman"/>
          <w:sz w:val="24"/>
          <w:szCs w:val="24"/>
          <w:lang w:eastAsia="en-AU"/>
        </w:rPr>
        <w:tab/>
      </w:r>
      <w:r w:rsidRPr="00BA42E9">
        <w:rPr>
          <w:rFonts w:eastAsia="Times New Roman"/>
          <w:sz w:val="24"/>
          <w:szCs w:val="24"/>
          <w:lang w:eastAsia="en-AU"/>
        </w:rPr>
        <w:tab/>
        <w:t xml:space="preserve"> </w:t>
      </w:r>
      <w:r w:rsidRPr="00BA42E9">
        <w:rPr>
          <w:rFonts w:eastAsia="Times New Roman"/>
          <w:sz w:val="24"/>
          <w:szCs w:val="24"/>
          <w:lang w:eastAsia="en-AU"/>
        </w:rPr>
        <w:tab/>
      </w:r>
    </w:p>
    <w:p w14:paraId="400BF8D1" w14:textId="77777777" w:rsidR="00B122C2" w:rsidRPr="00BA42E9" w:rsidRDefault="00B122C2" w:rsidP="00B122C2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BA42E9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26554929" w14:textId="77777777" w:rsidR="00B122C2" w:rsidRDefault="00B122C2" w:rsidP="00781DD2">
      <w:pPr>
        <w:pStyle w:val="Plain"/>
        <w:spacing w:before="0"/>
        <w:ind w:left="0"/>
        <w:rPr>
          <w:b w:val="0"/>
        </w:rPr>
      </w:pPr>
    </w:p>
    <w:p w14:paraId="30E47E91" w14:textId="77777777" w:rsidR="00B122C2" w:rsidRPr="00781DD2" w:rsidRDefault="00B122C2" w:rsidP="00781DD2">
      <w:pPr>
        <w:pStyle w:val="Plain"/>
        <w:spacing w:before="0"/>
        <w:ind w:left="0"/>
        <w:rPr>
          <w:b w:val="0"/>
        </w:rPr>
      </w:pPr>
    </w:p>
    <w:p w14:paraId="48D83DE4" w14:textId="77777777" w:rsidR="00ED20B7" w:rsidRPr="00FA33FB" w:rsidRDefault="00ED20B7" w:rsidP="00ED20B7"/>
    <w:p w14:paraId="2ACB3D07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51F11048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280A72B9" w14:textId="77777777" w:rsidR="003C195C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3C195C">
        <w:rPr>
          <w:noProof/>
        </w:rPr>
        <w:t>1</w:t>
      </w:r>
      <w:r w:rsidR="003C195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3C195C">
        <w:rPr>
          <w:noProof/>
        </w:rPr>
        <w:t>Name</w:t>
      </w:r>
      <w:r w:rsidR="003C195C">
        <w:rPr>
          <w:noProof/>
        </w:rPr>
        <w:tab/>
      </w:r>
      <w:r w:rsidR="003C195C">
        <w:rPr>
          <w:noProof/>
        </w:rPr>
        <w:fldChar w:fldCharType="begin"/>
      </w:r>
      <w:r w:rsidR="003C195C">
        <w:rPr>
          <w:noProof/>
        </w:rPr>
        <w:instrText xml:space="preserve"> PAGEREF _Toc155782696 \h </w:instrText>
      </w:r>
      <w:r w:rsidR="003C195C">
        <w:rPr>
          <w:noProof/>
        </w:rPr>
      </w:r>
      <w:r w:rsidR="003C195C">
        <w:rPr>
          <w:noProof/>
        </w:rPr>
        <w:fldChar w:fldCharType="separate"/>
      </w:r>
      <w:r w:rsidR="00B122C2">
        <w:rPr>
          <w:noProof/>
        </w:rPr>
        <w:t>3</w:t>
      </w:r>
      <w:r w:rsidR="003C195C">
        <w:rPr>
          <w:noProof/>
        </w:rPr>
        <w:fldChar w:fldCharType="end"/>
      </w:r>
    </w:p>
    <w:p w14:paraId="33DFF182" w14:textId="77777777" w:rsidR="003C195C" w:rsidRDefault="003C19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_Toc155782697 \h </w:instrText>
      </w:r>
      <w:r>
        <w:rPr>
          <w:noProof/>
        </w:rPr>
      </w:r>
      <w:r>
        <w:rPr>
          <w:noProof/>
        </w:rPr>
        <w:fldChar w:fldCharType="separate"/>
      </w:r>
      <w:r w:rsidR="00B122C2">
        <w:rPr>
          <w:noProof/>
        </w:rPr>
        <w:t>3</w:t>
      </w:r>
      <w:r>
        <w:rPr>
          <w:noProof/>
        </w:rPr>
        <w:fldChar w:fldCharType="end"/>
      </w:r>
    </w:p>
    <w:p w14:paraId="3140DAF3" w14:textId="77777777" w:rsidR="003C195C" w:rsidRDefault="003C19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_Toc155782698 \h </w:instrText>
      </w:r>
      <w:r>
        <w:rPr>
          <w:noProof/>
        </w:rPr>
      </w:r>
      <w:r>
        <w:rPr>
          <w:noProof/>
        </w:rPr>
        <w:fldChar w:fldCharType="separate"/>
      </w:r>
      <w:r w:rsidR="00B122C2">
        <w:rPr>
          <w:noProof/>
        </w:rPr>
        <w:t>3</w:t>
      </w:r>
      <w:r>
        <w:rPr>
          <w:noProof/>
        </w:rPr>
        <w:fldChar w:fldCharType="end"/>
      </w:r>
    </w:p>
    <w:p w14:paraId="201C6423" w14:textId="77777777" w:rsidR="003C195C" w:rsidRDefault="003C19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_Toc155782699 \h </w:instrText>
      </w:r>
      <w:r>
        <w:rPr>
          <w:noProof/>
        </w:rPr>
      </w:r>
      <w:r>
        <w:rPr>
          <w:noProof/>
        </w:rPr>
        <w:fldChar w:fldCharType="separate"/>
      </w:r>
      <w:r w:rsidR="00B122C2">
        <w:rPr>
          <w:noProof/>
        </w:rPr>
        <w:t>3</w:t>
      </w:r>
      <w:r>
        <w:rPr>
          <w:noProof/>
        </w:rPr>
        <w:fldChar w:fldCharType="end"/>
      </w:r>
    </w:p>
    <w:p w14:paraId="7C3A4D9B" w14:textId="77777777" w:rsidR="003C195C" w:rsidRDefault="003C19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_Toc155782700 \h </w:instrText>
      </w:r>
      <w:r>
        <w:rPr>
          <w:noProof/>
        </w:rPr>
      </w:r>
      <w:r>
        <w:rPr>
          <w:noProof/>
        </w:rPr>
        <w:fldChar w:fldCharType="separate"/>
      </w:r>
      <w:r w:rsidR="00B122C2">
        <w:rPr>
          <w:noProof/>
        </w:rPr>
        <w:t>3</w:t>
      </w:r>
      <w:r>
        <w:rPr>
          <w:noProof/>
        </w:rPr>
        <w:fldChar w:fldCharType="end"/>
      </w:r>
    </w:p>
    <w:p w14:paraId="63C02AAB" w14:textId="77777777" w:rsidR="003C195C" w:rsidRDefault="003C19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_Toc155782701 \h </w:instrText>
      </w:r>
      <w:r>
        <w:rPr>
          <w:noProof/>
        </w:rPr>
      </w:r>
      <w:r>
        <w:rPr>
          <w:noProof/>
        </w:rPr>
        <w:fldChar w:fldCharType="separate"/>
      </w:r>
      <w:r w:rsidR="00B122C2">
        <w:rPr>
          <w:noProof/>
        </w:rPr>
        <w:t>3</w:t>
      </w:r>
      <w:r>
        <w:rPr>
          <w:noProof/>
        </w:rPr>
        <w:fldChar w:fldCharType="end"/>
      </w:r>
    </w:p>
    <w:p w14:paraId="5E31C998" w14:textId="77777777" w:rsidR="003C195C" w:rsidRDefault="003C19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_Toc155782702 \h </w:instrText>
      </w:r>
      <w:r>
        <w:rPr>
          <w:noProof/>
        </w:rPr>
      </w:r>
      <w:r>
        <w:rPr>
          <w:noProof/>
        </w:rPr>
        <w:fldChar w:fldCharType="separate"/>
      </w:r>
      <w:r w:rsidR="00B122C2">
        <w:rPr>
          <w:noProof/>
        </w:rPr>
        <w:t>3</w:t>
      </w:r>
      <w:r>
        <w:rPr>
          <w:noProof/>
        </w:rPr>
        <w:fldChar w:fldCharType="end"/>
      </w:r>
    </w:p>
    <w:p w14:paraId="370FC681" w14:textId="77777777" w:rsidR="003C195C" w:rsidRDefault="003C19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_Toc155782703 \h </w:instrText>
      </w:r>
      <w:r>
        <w:rPr>
          <w:noProof/>
        </w:rPr>
      </w:r>
      <w:r>
        <w:rPr>
          <w:noProof/>
        </w:rPr>
        <w:fldChar w:fldCharType="separate"/>
      </w:r>
      <w:r w:rsidR="00B122C2">
        <w:rPr>
          <w:noProof/>
        </w:rPr>
        <w:t>4</w:t>
      </w:r>
      <w:r>
        <w:rPr>
          <w:noProof/>
        </w:rPr>
        <w:fldChar w:fldCharType="end"/>
      </w:r>
    </w:p>
    <w:p w14:paraId="733F071F" w14:textId="77777777" w:rsidR="003C195C" w:rsidRDefault="003C19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_Toc155782704 \h </w:instrText>
      </w:r>
      <w:r>
        <w:rPr>
          <w:noProof/>
        </w:rPr>
      </w:r>
      <w:r>
        <w:rPr>
          <w:noProof/>
        </w:rPr>
        <w:fldChar w:fldCharType="separate"/>
      </w:r>
      <w:r w:rsidR="00B122C2">
        <w:rPr>
          <w:noProof/>
        </w:rPr>
        <w:t>4</w:t>
      </w:r>
      <w:r>
        <w:rPr>
          <w:noProof/>
        </w:rPr>
        <w:fldChar w:fldCharType="end"/>
      </w:r>
    </w:p>
    <w:p w14:paraId="54011C4F" w14:textId="77777777" w:rsidR="003C195C" w:rsidRDefault="003C19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_Toc155782705 \h </w:instrText>
      </w:r>
      <w:r>
        <w:rPr>
          <w:noProof/>
        </w:rPr>
      </w:r>
      <w:r>
        <w:rPr>
          <w:noProof/>
        </w:rPr>
        <w:fldChar w:fldCharType="separate"/>
      </w:r>
      <w:r w:rsidR="00B122C2">
        <w:rPr>
          <w:noProof/>
        </w:rPr>
        <w:t>8</w:t>
      </w:r>
      <w:r>
        <w:rPr>
          <w:noProof/>
        </w:rPr>
        <w:fldChar w:fldCharType="end"/>
      </w:r>
    </w:p>
    <w:p w14:paraId="49A7D9D7" w14:textId="77777777" w:rsidR="003C195C" w:rsidRDefault="003C19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_Toc155782706 \h </w:instrText>
      </w:r>
      <w:r>
        <w:rPr>
          <w:noProof/>
        </w:rPr>
      </w:r>
      <w:r>
        <w:rPr>
          <w:noProof/>
        </w:rPr>
        <w:fldChar w:fldCharType="separate"/>
      </w:r>
      <w:r w:rsidR="00B122C2">
        <w:rPr>
          <w:noProof/>
        </w:rPr>
        <w:t>8</w:t>
      </w:r>
      <w:r>
        <w:rPr>
          <w:noProof/>
        </w:rPr>
        <w:fldChar w:fldCharType="end"/>
      </w:r>
    </w:p>
    <w:p w14:paraId="475CF076" w14:textId="77777777" w:rsidR="003C195C" w:rsidRDefault="003C195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_Toc155782707 \h </w:instrText>
      </w:r>
      <w:r>
        <w:rPr>
          <w:noProof/>
        </w:rPr>
      </w:r>
      <w:r>
        <w:rPr>
          <w:noProof/>
        </w:rPr>
        <w:fldChar w:fldCharType="separate"/>
      </w:r>
      <w:r w:rsidR="00B122C2">
        <w:rPr>
          <w:noProof/>
        </w:rPr>
        <w:t>10</w:t>
      </w:r>
      <w:r>
        <w:rPr>
          <w:noProof/>
        </w:rPr>
        <w:fldChar w:fldCharType="end"/>
      </w:r>
    </w:p>
    <w:p w14:paraId="5381B329" w14:textId="77777777" w:rsidR="003C195C" w:rsidRDefault="003C195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_Toc155782708 \h </w:instrText>
      </w:r>
      <w:r>
        <w:rPr>
          <w:noProof/>
        </w:rPr>
      </w:r>
      <w:r>
        <w:rPr>
          <w:noProof/>
        </w:rPr>
        <w:fldChar w:fldCharType="separate"/>
      </w:r>
      <w:r w:rsidR="00B122C2">
        <w:rPr>
          <w:noProof/>
        </w:rPr>
        <w:t>10</w:t>
      </w:r>
      <w:r>
        <w:rPr>
          <w:noProof/>
        </w:rPr>
        <w:fldChar w:fldCharType="end"/>
      </w:r>
    </w:p>
    <w:p w14:paraId="31C312FF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23BC9815" w14:textId="77777777" w:rsidR="003A2FFE" w:rsidRDefault="003A2FFE" w:rsidP="003A2FFE">
      <w:pPr>
        <w:tabs>
          <w:tab w:val="left" w:pos="3631"/>
        </w:tabs>
      </w:pPr>
    </w:p>
    <w:p w14:paraId="15231022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7D2EAC29" w14:textId="77777777" w:rsidR="00877AE3" w:rsidRDefault="00877AE3" w:rsidP="00253D7C">
      <w:pPr>
        <w:pStyle w:val="LV1"/>
      </w:pPr>
      <w:bookmarkStart w:id="4" w:name="_Toc155782696"/>
      <w:r>
        <w:lastRenderedPageBreak/>
        <w:t>Name</w:t>
      </w:r>
      <w:bookmarkEnd w:id="4"/>
    </w:p>
    <w:p w14:paraId="028F8980" w14:textId="6A4AFB94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3C195C">
        <w:rPr>
          <w:i/>
        </w:rPr>
        <w:t>cardiomyopathy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B122C2">
        <w:t>57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B122C2">
        <w:t>2024</w:t>
      </w:r>
      <w:r w:rsidR="00E55F66" w:rsidRPr="00F97A62">
        <w:t>)</w:t>
      </w:r>
      <w:r w:rsidRPr="00F97A62">
        <w:t>.</w:t>
      </w:r>
    </w:p>
    <w:p w14:paraId="579A967E" w14:textId="77777777" w:rsidR="00F67B67" w:rsidRPr="00684C0E" w:rsidRDefault="00F67B67" w:rsidP="00253D7C">
      <w:pPr>
        <w:pStyle w:val="LV1"/>
      </w:pPr>
      <w:bookmarkStart w:id="7" w:name="_Toc155782697"/>
      <w:r w:rsidRPr="00684C0E">
        <w:t>Commencement</w:t>
      </w:r>
      <w:bookmarkEnd w:id="7"/>
    </w:p>
    <w:p w14:paraId="608C32F2" w14:textId="5CDA1BDE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B122C2">
        <w:t>23 July 202</w:t>
      </w:r>
      <w:r w:rsidR="00B8582C">
        <w:t>4</w:t>
      </w:r>
      <w:r w:rsidR="00F67B67" w:rsidRPr="007527C1">
        <w:t>.</w:t>
      </w:r>
    </w:p>
    <w:p w14:paraId="7D8B5037" w14:textId="77777777" w:rsidR="00F67B67" w:rsidRPr="00684C0E" w:rsidRDefault="00F67B67" w:rsidP="00253D7C">
      <w:pPr>
        <w:pStyle w:val="LV1"/>
      </w:pPr>
      <w:bookmarkStart w:id="8" w:name="_Toc155782698"/>
      <w:r w:rsidRPr="00684C0E">
        <w:t>Authority</w:t>
      </w:r>
      <w:bookmarkEnd w:id="8"/>
    </w:p>
    <w:p w14:paraId="64915A2B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</w:t>
      </w:r>
      <w:proofErr w:type="gramStart"/>
      <w:r w:rsidR="00167E0C">
        <w:t>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373D1E21" w14:textId="77777777" w:rsidR="00DA3996" w:rsidRPr="00684C0E" w:rsidRDefault="00DA3996" w:rsidP="00253D7C">
      <w:pPr>
        <w:pStyle w:val="LV1"/>
      </w:pPr>
      <w:bookmarkStart w:id="9" w:name="_Toc155782699"/>
      <w:r>
        <w:t>Re</w:t>
      </w:r>
      <w:r w:rsidR="005962C4">
        <w:t>peal</w:t>
      </w:r>
      <w:bookmarkEnd w:id="9"/>
    </w:p>
    <w:p w14:paraId="3EB9B127" w14:textId="53B7174F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B122C2" w:rsidRPr="00B122C2">
        <w:t>cardiomyopathy</w:t>
      </w:r>
      <w:r w:rsidR="00E76B35">
        <w:t xml:space="preserve"> No.85 of 2015</w:t>
      </w:r>
      <w:r w:rsidR="005962C4">
        <w:t xml:space="preserve"> </w:t>
      </w:r>
      <w:r w:rsidR="005962C4" w:rsidRPr="00786DAE">
        <w:t>(Federal Re</w:t>
      </w:r>
      <w:r w:rsidR="00E76B35">
        <w:t>gister of Legislation No. F2015L00917</w:t>
      </w:r>
      <w:r w:rsidR="005962C4" w:rsidRPr="00786DAE">
        <w:t xml:space="preserve">) </w:t>
      </w:r>
      <w:r w:rsidR="00E76B35">
        <w:t>made under subsection</w:t>
      </w:r>
      <w:r w:rsidR="00E24C0D">
        <w:t>s</w:t>
      </w:r>
      <w:r w:rsidR="00E76B35">
        <w:t xml:space="preserve"> 196</w:t>
      </w:r>
      <w:proofErr w:type="gramStart"/>
      <w:r w:rsidR="00E76B35">
        <w:t>B(</w:t>
      </w:r>
      <w:proofErr w:type="gramEnd"/>
      <w:r w:rsidR="00E76B35">
        <w:t>2)</w:t>
      </w:r>
      <w:r w:rsidR="005962C4" w:rsidRPr="00DA3996">
        <w:t xml:space="preserve"> </w:t>
      </w:r>
      <w:r w:rsidR="00E24C0D">
        <w:t xml:space="preserve">and (8)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74CE04D9" w14:textId="77777777" w:rsidR="007C7DEE" w:rsidRPr="00684C0E" w:rsidRDefault="007C7DEE" w:rsidP="00253D7C">
      <w:pPr>
        <w:pStyle w:val="LV1"/>
      </w:pPr>
      <w:bookmarkStart w:id="10" w:name="_Toc155782700"/>
      <w:r w:rsidRPr="00684C0E">
        <w:t>Application</w:t>
      </w:r>
      <w:bookmarkEnd w:id="10"/>
    </w:p>
    <w:p w14:paraId="1E9CF750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06C882EB" w14:textId="77777777" w:rsidR="007C7DEE" w:rsidRPr="00684C0E" w:rsidRDefault="007C7DEE" w:rsidP="00253D7C">
      <w:pPr>
        <w:pStyle w:val="LV1"/>
      </w:pPr>
      <w:bookmarkStart w:id="11" w:name="_Ref410129949"/>
      <w:bookmarkStart w:id="12" w:name="_Toc155782701"/>
      <w:r w:rsidRPr="00684C0E">
        <w:t>Definitions</w:t>
      </w:r>
      <w:bookmarkEnd w:id="11"/>
      <w:bookmarkEnd w:id="12"/>
    </w:p>
    <w:p w14:paraId="55533674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745CEC1C" w14:textId="77777777"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155782702"/>
      <w:r w:rsidRPr="00684C0E">
        <w:t>Kind of injury, disease or death</w:t>
      </w:r>
      <w:r w:rsidR="00215860" w:rsidRPr="00684C0E">
        <w:t xml:space="preserve"> to which this Statement of Principles </w:t>
      </w:r>
      <w:proofErr w:type="gramStart"/>
      <w:r w:rsidR="00215860" w:rsidRPr="00684C0E">
        <w:t>relates</w:t>
      </w:r>
      <w:bookmarkEnd w:id="13"/>
      <w:bookmarkEnd w:id="14"/>
      <w:bookmarkEnd w:id="15"/>
      <w:bookmarkEnd w:id="16"/>
      <w:proofErr w:type="gramEnd"/>
    </w:p>
    <w:p w14:paraId="2BDAE48F" w14:textId="684C8A5E" w:rsidR="007C7DEE" w:rsidRPr="00D5620B" w:rsidRDefault="007C7DEE" w:rsidP="00253D7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B122C2" w:rsidRPr="00B122C2">
        <w:t>cardiomyopathy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B122C2" w:rsidRPr="00B122C2">
        <w:t>cardiomyopathy</w:t>
      </w:r>
      <w:r w:rsidRPr="00D5620B">
        <w:t>.</w:t>
      </w:r>
      <w:bookmarkEnd w:id="17"/>
    </w:p>
    <w:p w14:paraId="077F1B7E" w14:textId="705A408C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B122C2" w:rsidRPr="00B122C2">
        <w:rPr>
          <w:b/>
        </w:rPr>
        <w:t>cardiomyopathy</w:t>
      </w:r>
    </w:p>
    <w:p w14:paraId="324E6693" w14:textId="25036DD1" w:rsidR="002716E4" w:rsidRPr="00237BAF" w:rsidRDefault="007C7DEE" w:rsidP="00253D7C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B122C2" w:rsidRPr="00B122C2">
        <w:t>cardiomyopathy</w:t>
      </w:r>
      <w:r w:rsidR="002716E4" w:rsidRPr="00237BAF">
        <w:t>:</w:t>
      </w:r>
      <w:bookmarkEnd w:id="18"/>
    </w:p>
    <w:bookmarkEnd w:id="19"/>
    <w:p w14:paraId="04C1D8EB" w14:textId="77777777" w:rsidR="00B90336" w:rsidRDefault="00B90336" w:rsidP="00B90336">
      <w:pPr>
        <w:pStyle w:val="LV3"/>
      </w:pPr>
      <w:r>
        <w:t>means a heterogeneous group of acquired diseases of the heart muscle (myocardium) involving mechanical or electrical dysfunction; and</w:t>
      </w:r>
    </w:p>
    <w:p w14:paraId="1BAB55BD" w14:textId="77777777" w:rsidR="00B90336" w:rsidRDefault="00B90336" w:rsidP="00AB7551">
      <w:pPr>
        <w:pStyle w:val="LV3"/>
      </w:pPr>
      <w:r>
        <w:t>includes:</w:t>
      </w:r>
    </w:p>
    <w:p w14:paraId="1704E724" w14:textId="77777777" w:rsidR="00B90336" w:rsidRDefault="00B90336" w:rsidP="00B90336">
      <w:pPr>
        <w:pStyle w:val="LV4"/>
      </w:pPr>
      <w:r>
        <w:t xml:space="preserve">dilated </w:t>
      </w:r>
      <w:proofErr w:type="gramStart"/>
      <w:r>
        <w:t>cardiomyopathy;</w:t>
      </w:r>
      <w:proofErr w:type="gramEnd"/>
    </w:p>
    <w:p w14:paraId="3223FB63" w14:textId="77777777" w:rsidR="00B90336" w:rsidRDefault="00B90336" w:rsidP="00B90336">
      <w:pPr>
        <w:pStyle w:val="LV4"/>
      </w:pPr>
      <w:r>
        <w:t xml:space="preserve">restrictive </w:t>
      </w:r>
      <w:proofErr w:type="gramStart"/>
      <w:r>
        <w:t>cardiomyopathy;</w:t>
      </w:r>
      <w:proofErr w:type="gramEnd"/>
      <w:r>
        <w:t xml:space="preserve"> </w:t>
      </w:r>
    </w:p>
    <w:p w14:paraId="296FDE5B" w14:textId="77777777" w:rsidR="00B90336" w:rsidRDefault="00B90336" w:rsidP="00B90336">
      <w:pPr>
        <w:pStyle w:val="LV4"/>
      </w:pPr>
      <w:r>
        <w:t xml:space="preserve">myocarditis with persistent mechanical or electrical </w:t>
      </w:r>
      <w:proofErr w:type="gramStart"/>
      <w:r>
        <w:t>dysfunction;</w:t>
      </w:r>
      <w:proofErr w:type="gramEnd"/>
    </w:p>
    <w:p w14:paraId="43B21749" w14:textId="77777777" w:rsidR="00B90336" w:rsidRDefault="00B90336" w:rsidP="00B90336">
      <w:pPr>
        <w:pStyle w:val="LV4"/>
      </w:pPr>
      <w:r>
        <w:t xml:space="preserve">hypertrophic </w:t>
      </w:r>
      <w:proofErr w:type="gramStart"/>
      <w:r>
        <w:t>cardiomyopathy;</w:t>
      </w:r>
      <w:proofErr w:type="gramEnd"/>
    </w:p>
    <w:p w14:paraId="22341746" w14:textId="77777777" w:rsidR="00B90336" w:rsidRDefault="00B90336" w:rsidP="00B90336">
      <w:pPr>
        <w:pStyle w:val="LV4"/>
      </w:pPr>
      <w:r>
        <w:t xml:space="preserve">arrhythmogenic </w:t>
      </w:r>
      <w:proofErr w:type="gramStart"/>
      <w:r>
        <w:t>cardiomyopathy;</w:t>
      </w:r>
      <w:proofErr w:type="gramEnd"/>
    </w:p>
    <w:p w14:paraId="436DA468" w14:textId="77777777" w:rsidR="00B90336" w:rsidRDefault="00B90336" w:rsidP="00B90336">
      <w:pPr>
        <w:pStyle w:val="LV4"/>
      </w:pPr>
      <w:r>
        <w:lastRenderedPageBreak/>
        <w:t>hypertensive cardiomyopathy; and</w:t>
      </w:r>
    </w:p>
    <w:p w14:paraId="60490AA9" w14:textId="77777777" w:rsidR="00B90336" w:rsidRDefault="00B90336" w:rsidP="00B90336">
      <w:pPr>
        <w:pStyle w:val="LV4"/>
      </w:pPr>
      <w:r>
        <w:t>takotsubo (stress) cardiomyopathy; and</w:t>
      </w:r>
    </w:p>
    <w:p w14:paraId="6D2AF046" w14:textId="77777777" w:rsidR="00B90336" w:rsidRDefault="00B90336" w:rsidP="00AB7551">
      <w:pPr>
        <w:pStyle w:val="LV3"/>
      </w:pPr>
      <w:r>
        <w:t>excludes:</w:t>
      </w:r>
    </w:p>
    <w:p w14:paraId="2350A970" w14:textId="77777777" w:rsidR="00B90336" w:rsidRDefault="00B90336" w:rsidP="00B90336">
      <w:pPr>
        <w:pStyle w:val="LV4"/>
      </w:pPr>
      <w:r>
        <w:t>exercise-induced cardiac remodelling (athlete’s heart</w:t>
      </w:r>
      <w:proofErr w:type="gramStart"/>
      <w:r>
        <w:t>);</w:t>
      </w:r>
      <w:proofErr w:type="gramEnd"/>
    </w:p>
    <w:p w14:paraId="6880F8D7" w14:textId="77777777" w:rsidR="00B90336" w:rsidRDefault="00B90336" w:rsidP="00B90336">
      <w:pPr>
        <w:pStyle w:val="LV4"/>
      </w:pPr>
      <w:r>
        <w:t xml:space="preserve">myocardial abnormality caused by ischaemic heart disease or valvular disease; and </w:t>
      </w:r>
    </w:p>
    <w:p w14:paraId="36D73110" w14:textId="77777777" w:rsidR="00B90336" w:rsidRDefault="00B90336" w:rsidP="00B90336">
      <w:pPr>
        <w:pStyle w:val="LV4"/>
      </w:pPr>
      <w:r>
        <w:t>pericardial disease including pericarditis.</w:t>
      </w:r>
    </w:p>
    <w:p w14:paraId="78820E4C" w14:textId="77777777" w:rsidR="00B90336" w:rsidRDefault="00B90336" w:rsidP="00B90336">
      <w:pPr>
        <w:pStyle w:val="NOTE"/>
      </w:pPr>
      <w:r>
        <w:t xml:space="preserve">Note: </w:t>
      </w:r>
      <w:r w:rsidRPr="00B90336">
        <w:rPr>
          <w:b/>
          <w:i/>
        </w:rPr>
        <w:t>acquired diseases of the heart muscle</w:t>
      </w:r>
      <w:r>
        <w:t xml:space="preserve">, </w:t>
      </w:r>
      <w:r w:rsidRPr="00B90336">
        <w:rPr>
          <w:b/>
          <w:i/>
        </w:rPr>
        <w:t>arrhythmogenic cardiomyopathy</w:t>
      </w:r>
      <w:r>
        <w:t xml:space="preserve"> and </w:t>
      </w:r>
      <w:r w:rsidRPr="00B90336">
        <w:rPr>
          <w:b/>
          <w:i/>
        </w:rPr>
        <w:t>takotsubo cardiomyopathy</w:t>
      </w:r>
      <w:r>
        <w:t xml:space="preserve"> are defined in the Schedule 1 - Dictionary.</w:t>
      </w:r>
    </w:p>
    <w:p w14:paraId="306B717F" w14:textId="1CAB5633" w:rsidR="008F572A" w:rsidRPr="00237BAF" w:rsidRDefault="008F572A" w:rsidP="00B90336">
      <w:pPr>
        <w:pStyle w:val="LV2"/>
      </w:pPr>
      <w:r w:rsidRPr="00237BAF">
        <w:t xml:space="preserve">While </w:t>
      </w:r>
      <w:r w:rsidR="00B122C2" w:rsidRPr="00B122C2">
        <w:t>cardiomyopathy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>code</w:t>
      </w:r>
      <w:r w:rsidR="00B90336">
        <w:t>s</w:t>
      </w:r>
      <w:r w:rsidRPr="00EB2BC4">
        <w:t xml:space="preserve"> </w:t>
      </w:r>
      <w:r w:rsidR="00B90336" w:rsidRPr="00B90336">
        <w:t xml:space="preserve">I42, I43 or </w:t>
      </w:r>
      <w:r w:rsidR="00B8582C">
        <w:t>O</w:t>
      </w:r>
      <w:r w:rsidR="00B90336" w:rsidRPr="00B90336">
        <w:t>90.3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B122C2" w:rsidRPr="00B122C2">
        <w:t>cardiomyopathy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24EDE097" w14:textId="77777777"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54CDD752" w14:textId="2691B414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B122C2" w:rsidRPr="00B122C2">
        <w:rPr>
          <w:b/>
        </w:rPr>
        <w:t>cardiomyopathy</w:t>
      </w:r>
    </w:p>
    <w:p w14:paraId="77CA5627" w14:textId="0FEFAC88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B122C2" w:rsidRPr="00B122C2">
        <w:t>cardiomyopathy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B122C2" w:rsidRPr="00B122C2">
        <w:t>cardiomyopathy</w:t>
      </w:r>
      <w:r w:rsidRPr="00D5620B">
        <w:t>.</w:t>
      </w:r>
    </w:p>
    <w:p w14:paraId="28580F8E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555977F4" w14:textId="77777777" w:rsidR="007C7DEE" w:rsidRPr="00A20CA1" w:rsidRDefault="007C7DEE" w:rsidP="00253D7C">
      <w:pPr>
        <w:pStyle w:val="LV1"/>
      </w:pPr>
      <w:bookmarkStart w:id="20" w:name="_Toc155782703"/>
      <w:r w:rsidRPr="00A20CA1">
        <w:t xml:space="preserve">Basis for determining the </w:t>
      </w:r>
      <w:proofErr w:type="gramStart"/>
      <w:r w:rsidRPr="00A20CA1">
        <w:t>factors</w:t>
      </w:r>
      <w:bookmarkEnd w:id="20"/>
      <w:proofErr w:type="gramEnd"/>
    </w:p>
    <w:p w14:paraId="645B9C69" w14:textId="50F73804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B122C2" w:rsidRPr="00B122C2">
        <w:t>cardiomyopathy</w:t>
      </w:r>
      <w:r>
        <w:t xml:space="preserve"> </w:t>
      </w:r>
      <w:r w:rsidRPr="00D5620B">
        <w:t>and death from</w:t>
      </w:r>
      <w:r>
        <w:t xml:space="preserve"> </w:t>
      </w:r>
      <w:r w:rsidR="00B122C2" w:rsidRPr="00B122C2">
        <w:t>cardiomyopathy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298C6101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09723CAE" w14:textId="77777777" w:rsidR="007C7DEE" w:rsidRPr="00301C54" w:rsidRDefault="007C7DEE" w:rsidP="00253D7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155782704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7E8EA677" w14:textId="1EDCE7DC" w:rsidR="007C7DEE" w:rsidRPr="00AA6D8B" w:rsidRDefault="002716E4" w:rsidP="00253D7C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B122C2" w:rsidRPr="00B122C2">
        <w:t>cardiomyopathy</w:t>
      </w:r>
      <w:r w:rsidR="007A3989">
        <w:t xml:space="preserve"> </w:t>
      </w:r>
      <w:r w:rsidR="007C7DEE" w:rsidRPr="00AA6D8B">
        <w:t xml:space="preserve">or death from </w:t>
      </w:r>
      <w:r w:rsidR="00B122C2" w:rsidRPr="00B122C2">
        <w:t>cardiomyopathy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41951978" w14:textId="77777777" w:rsidR="00253D7C" w:rsidRPr="00046E67" w:rsidRDefault="004017FF" w:rsidP="004017FF">
      <w:pPr>
        <w:pStyle w:val="LV2"/>
      </w:pPr>
      <w:bookmarkStart w:id="26" w:name="_Ref402530260"/>
      <w:bookmarkStart w:id="27" w:name="_Ref409598844"/>
      <w:r w:rsidRPr="004017FF">
        <w:t>undergoing a course of radiotherapy for cancer, where the heart was in the field of radiation, before the clinical onset or clin</w:t>
      </w:r>
      <w:r w:rsidR="004545FA">
        <w:t xml:space="preserve">ical </w:t>
      </w:r>
      <w:proofErr w:type="gramStart"/>
      <w:r w:rsidR="004545FA">
        <w:t>worsening</w:t>
      </w:r>
      <w:r w:rsidRPr="004017FF">
        <w:t>;</w:t>
      </w:r>
      <w:proofErr w:type="gramEnd"/>
    </w:p>
    <w:p w14:paraId="0FFEDC59" w14:textId="77777777" w:rsidR="004017FF" w:rsidRDefault="004017FF" w:rsidP="004017FF">
      <w:pPr>
        <w:pStyle w:val="LV2"/>
      </w:pPr>
      <w:r>
        <w:t xml:space="preserve">having myocarditis before clinical onset or at the time of clinical </w:t>
      </w:r>
      <w:proofErr w:type="gramStart"/>
      <w:r>
        <w:t>worsening;</w:t>
      </w:r>
      <w:proofErr w:type="gramEnd"/>
    </w:p>
    <w:p w14:paraId="3F580E4F" w14:textId="77777777" w:rsidR="00253D7C" w:rsidRPr="008E76DC" w:rsidRDefault="004017FF" w:rsidP="004017FF">
      <w:pPr>
        <w:pStyle w:val="LV2"/>
      </w:pPr>
      <w:r w:rsidRPr="004017FF">
        <w:lastRenderedPageBreak/>
        <w:t xml:space="preserve">having infection with </w:t>
      </w:r>
      <w:r w:rsidRPr="000263B7">
        <w:rPr>
          <w:i/>
        </w:rPr>
        <w:t>Trypanosoma cruzi</w:t>
      </w:r>
      <w:r>
        <w:t xml:space="preserve"> (Chagas disease) before</w:t>
      </w:r>
      <w:r w:rsidRPr="004017FF">
        <w:t xml:space="preserve"> clinical onset or clinical </w:t>
      </w:r>
      <w:proofErr w:type="gramStart"/>
      <w:r w:rsidRPr="004017FF">
        <w:t>worsening</w:t>
      </w:r>
      <w:r>
        <w:t>;</w:t>
      </w:r>
      <w:proofErr w:type="gramEnd"/>
    </w:p>
    <w:p w14:paraId="3029CD95" w14:textId="77777777" w:rsidR="00DD3B7D" w:rsidRDefault="004017FF" w:rsidP="004017FF">
      <w:pPr>
        <w:pStyle w:val="LV2"/>
      </w:pPr>
      <w:r w:rsidRPr="004017FF">
        <w:t>having infection with human i</w:t>
      </w:r>
      <w:r>
        <w:t>mmunodeficiency virus before</w:t>
      </w:r>
      <w:r w:rsidRPr="004017FF">
        <w:t xml:space="preserve"> clinical onset or clinical </w:t>
      </w:r>
      <w:proofErr w:type="gramStart"/>
      <w:r w:rsidRPr="004017FF">
        <w:t>worsening</w:t>
      </w:r>
      <w:r>
        <w:t>;</w:t>
      </w:r>
      <w:proofErr w:type="gramEnd"/>
    </w:p>
    <w:p w14:paraId="4EC0A1A6" w14:textId="77777777" w:rsidR="00DF17E0" w:rsidRDefault="00DF17E0" w:rsidP="00DF17E0">
      <w:pPr>
        <w:pStyle w:val="LV2"/>
      </w:pPr>
      <w:r>
        <w:t xml:space="preserve">having phaeochromocytoma or paraganglioma at the time of clinical onset or clinical </w:t>
      </w:r>
      <w:proofErr w:type="gramStart"/>
      <w:r>
        <w:t>worsening;</w:t>
      </w:r>
      <w:proofErr w:type="gramEnd"/>
    </w:p>
    <w:p w14:paraId="4F0632F2" w14:textId="77777777" w:rsidR="00DF17E0" w:rsidRDefault="00DF17E0" w:rsidP="00DF17E0">
      <w:pPr>
        <w:pStyle w:val="NOTE"/>
      </w:pPr>
      <w:r>
        <w:t xml:space="preserve">Note: </w:t>
      </w:r>
      <w:r w:rsidRPr="00DF17E0">
        <w:rPr>
          <w:b/>
          <w:i/>
        </w:rPr>
        <w:t>paraganglioma</w:t>
      </w:r>
      <w:r>
        <w:t xml:space="preserve"> and </w:t>
      </w:r>
      <w:r w:rsidRPr="00DF17E0">
        <w:rPr>
          <w:b/>
          <w:i/>
        </w:rPr>
        <w:t xml:space="preserve">phaeochromocytoma </w:t>
      </w:r>
      <w:r>
        <w:t>are defined in the Schedule 1 – Dictionary.</w:t>
      </w:r>
    </w:p>
    <w:p w14:paraId="3BDD5F5B" w14:textId="77777777" w:rsidR="00E5766A" w:rsidRDefault="00E5766A" w:rsidP="00E5766A">
      <w:pPr>
        <w:pStyle w:val="LV2"/>
      </w:pPr>
      <w:r>
        <w:t>having infiltration of the myocardium due to:</w:t>
      </w:r>
    </w:p>
    <w:p w14:paraId="36A0000C" w14:textId="77777777" w:rsidR="00E5766A" w:rsidRDefault="00E5766A" w:rsidP="00E5766A">
      <w:pPr>
        <w:pStyle w:val="LV3"/>
      </w:pPr>
      <w:proofErr w:type="gramStart"/>
      <w:r>
        <w:t>amyloidosis;</w:t>
      </w:r>
      <w:proofErr w:type="gramEnd"/>
    </w:p>
    <w:p w14:paraId="332EABF8" w14:textId="77777777" w:rsidR="00E5766A" w:rsidRDefault="00E5766A" w:rsidP="00E5766A">
      <w:pPr>
        <w:pStyle w:val="LV3"/>
      </w:pPr>
      <w:r>
        <w:t>iron overload (haemosiderosis); or</w:t>
      </w:r>
    </w:p>
    <w:p w14:paraId="20881A3E" w14:textId="77777777" w:rsidR="00E5766A" w:rsidRDefault="00E5766A" w:rsidP="00E5766A">
      <w:pPr>
        <w:pStyle w:val="LV3"/>
      </w:pPr>
      <w:proofErr w:type="gramStart"/>
      <w:r>
        <w:t>sarcoidosis;</w:t>
      </w:r>
      <w:proofErr w:type="gramEnd"/>
    </w:p>
    <w:p w14:paraId="20638B80" w14:textId="77777777" w:rsidR="00E5766A" w:rsidRDefault="00E5766A" w:rsidP="00E5766A">
      <w:pPr>
        <w:pStyle w:val="LV2"/>
        <w:numPr>
          <w:ilvl w:val="0"/>
          <w:numId w:val="0"/>
        </w:numPr>
        <w:ind w:left="1418"/>
      </w:pPr>
      <w:r>
        <w:t xml:space="preserve">at the time of the clinical onset or clinical </w:t>
      </w:r>
      <w:proofErr w:type="gramStart"/>
      <w:r>
        <w:t>worsening;</w:t>
      </w:r>
      <w:proofErr w:type="gramEnd"/>
    </w:p>
    <w:p w14:paraId="25EB7236" w14:textId="77777777" w:rsidR="00E5766A" w:rsidRDefault="00E5766A" w:rsidP="00E5766A">
      <w:pPr>
        <w:pStyle w:val="NOTE"/>
      </w:pPr>
      <w:r>
        <w:t>Note</w:t>
      </w:r>
      <w:r w:rsidRPr="00E5766A">
        <w:t>:</w:t>
      </w:r>
      <w:r w:rsidRPr="00E5766A">
        <w:rPr>
          <w:b/>
          <w:i/>
        </w:rPr>
        <w:t xml:space="preserve"> iron overload</w:t>
      </w:r>
      <w:r>
        <w:t xml:space="preserve"> is defined in the Schedule 1 - Dictionary.</w:t>
      </w:r>
    </w:p>
    <w:p w14:paraId="54894ABF" w14:textId="77777777" w:rsidR="00E5766A" w:rsidRDefault="007D4F51" w:rsidP="007D4F51">
      <w:pPr>
        <w:pStyle w:val="LV2"/>
      </w:pPr>
      <w:r w:rsidRPr="007D4F51">
        <w:t>having a primary or metastatic neoplasm infiltrating the myocardium at the time of the clinical onset or clin</w:t>
      </w:r>
      <w:r>
        <w:t xml:space="preserve">ical </w:t>
      </w:r>
      <w:proofErr w:type="gramStart"/>
      <w:r>
        <w:t>worsening</w:t>
      </w:r>
      <w:r w:rsidRPr="007D4F51">
        <w:t>;</w:t>
      </w:r>
      <w:proofErr w:type="gramEnd"/>
    </w:p>
    <w:p w14:paraId="32056604" w14:textId="77777777" w:rsidR="002566DB" w:rsidRDefault="002566DB" w:rsidP="002566DB">
      <w:pPr>
        <w:pStyle w:val="LV2"/>
      </w:pPr>
      <w:r>
        <w:t xml:space="preserve">having one of the following endocrine disorders: </w:t>
      </w:r>
    </w:p>
    <w:p w14:paraId="14277F1F" w14:textId="77777777" w:rsidR="002566DB" w:rsidRDefault="002566DB" w:rsidP="002566DB">
      <w:pPr>
        <w:pStyle w:val="LV3"/>
      </w:pPr>
      <w:proofErr w:type="gramStart"/>
      <w:r>
        <w:t>acromegaly;</w:t>
      </w:r>
      <w:proofErr w:type="gramEnd"/>
    </w:p>
    <w:p w14:paraId="4A448FAB" w14:textId="77777777" w:rsidR="002566DB" w:rsidRDefault="002566DB" w:rsidP="002566DB">
      <w:pPr>
        <w:pStyle w:val="LV3"/>
      </w:pPr>
      <w:r>
        <w:t xml:space="preserve">adrenal </w:t>
      </w:r>
      <w:proofErr w:type="gramStart"/>
      <w:r>
        <w:t>insufficiency;</w:t>
      </w:r>
      <w:proofErr w:type="gramEnd"/>
    </w:p>
    <w:p w14:paraId="434870EE" w14:textId="77777777" w:rsidR="002566DB" w:rsidRDefault="002566DB" w:rsidP="002566DB">
      <w:pPr>
        <w:pStyle w:val="LV3"/>
      </w:pPr>
      <w:r>
        <w:t xml:space="preserve">Cushing </w:t>
      </w:r>
      <w:proofErr w:type="gramStart"/>
      <w:r>
        <w:t>syndrome;</w:t>
      </w:r>
      <w:proofErr w:type="gramEnd"/>
    </w:p>
    <w:p w14:paraId="4D21442F" w14:textId="77777777" w:rsidR="002566DB" w:rsidRDefault="002566DB" w:rsidP="002566DB">
      <w:pPr>
        <w:pStyle w:val="LV3"/>
      </w:pPr>
      <w:r>
        <w:t xml:space="preserve">diabetes </w:t>
      </w:r>
      <w:proofErr w:type="gramStart"/>
      <w:r>
        <w:t>mellitus;</w:t>
      </w:r>
      <w:proofErr w:type="gramEnd"/>
    </w:p>
    <w:p w14:paraId="1041A43B" w14:textId="77777777" w:rsidR="002566DB" w:rsidRDefault="002566DB" w:rsidP="002566DB">
      <w:pPr>
        <w:pStyle w:val="LV3"/>
      </w:pPr>
      <w:r>
        <w:t xml:space="preserve">hyperthyroidism, including goitre or Graves disease that has resulted in </w:t>
      </w:r>
      <w:proofErr w:type="gramStart"/>
      <w:r>
        <w:t>hyperthyroidism;</w:t>
      </w:r>
      <w:proofErr w:type="gramEnd"/>
    </w:p>
    <w:p w14:paraId="41462727" w14:textId="77777777" w:rsidR="002566DB" w:rsidRDefault="002566DB" w:rsidP="002566DB">
      <w:pPr>
        <w:pStyle w:val="LV3"/>
      </w:pPr>
      <w:proofErr w:type="gramStart"/>
      <w:r>
        <w:t>hypoparathyroidism;</w:t>
      </w:r>
      <w:proofErr w:type="gramEnd"/>
    </w:p>
    <w:p w14:paraId="3B58D417" w14:textId="77777777" w:rsidR="002566DB" w:rsidRDefault="002566DB" w:rsidP="002566DB">
      <w:pPr>
        <w:pStyle w:val="LV3"/>
      </w:pPr>
      <w:r>
        <w:t xml:space="preserve">hypothyroidism, including Hashimoto thyroiditis that has resulted in </w:t>
      </w:r>
      <w:proofErr w:type="gramStart"/>
      <w:r>
        <w:t>hypothyroidism;</w:t>
      </w:r>
      <w:proofErr w:type="gramEnd"/>
      <w:r>
        <w:t xml:space="preserve"> </w:t>
      </w:r>
    </w:p>
    <w:p w14:paraId="59CD56C9" w14:textId="77777777" w:rsidR="002566DB" w:rsidRDefault="002566DB" w:rsidP="002566DB">
      <w:pPr>
        <w:pStyle w:val="LV3"/>
      </w:pPr>
      <w:r>
        <w:t>primary hyperaldosteronism; or</w:t>
      </w:r>
    </w:p>
    <w:p w14:paraId="35875475" w14:textId="77777777" w:rsidR="002566DB" w:rsidRDefault="002566DB" w:rsidP="002566DB">
      <w:pPr>
        <w:pStyle w:val="LV3"/>
      </w:pPr>
      <w:proofErr w:type="gramStart"/>
      <w:r>
        <w:t>thyrotoxicosis;</w:t>
      </w:r>
      <w:proofErr w:type="gramEnd"/>
    </w:p>
    <w:p w14:paraId="23BFD483" w14:textId="77777777" w:rsidR="002566DB" w:rsidRDefault="000263B7" w:rsidP="002566DB">
      <w:pPr>
        <w:pStyle w:val="LV2"/>
        <w:numPr>
          <w:ilvl w:val="0"/>
          <w:numId w:val="0"/>
        </w:numPr>
        <w:ind w:left="1418"/>
      </w:pPr>
      <w:r>
        <w:t>at the time of</w:t>
      </w:r>
      <w:r w:rsidR="002566DB">
        <w:t xml:space="preserve"> clinical onset or clinical </w:t>
      </w:r>
      <w:proofErr w:type="gramStart"/>
      <w:r w:rsidR="002566DB">
        <w:t>worsening;</w:t>
      </w:r>
      <w:proofErr w:type="gramEnd"/>
    </w:p>
    <w:p w14:paraId="11486E6C" w14:textId="77777777" w:rsidR="002566DB" w:rsidRDefault="002566DB" w:rsidP="002566DB">
      <w:pPr>
        <w:pStyle w:val="NOTE"/>
      </w:pPr>
      <w:r>
        <w:t xml:space="preserve">Note: </w:t>
      </w:r>
      <w:r w:rsidRPr="002566DB">
        <w:rPr>
          <w:b/>
          <w:i/>
        </w:rPr>
        <w:t>acromegaly</w:t>
      </w:r>
      <w:r>
        <w:t xml:space="preserve"> and </w:t>
      </w:r>
      <w:r w:rsidRPr="002566DB">
        <w:rPr>
          <w:b/>
          <w:i/>
        </w:rPr>
        <w:t>primary hyperaldosteronism</w:t>
      </w:r>
      <w:r>
        <w:t xml:space="preserve"> are defined in the Schedule 1 – Dictionary.</w:t>
      </w:r>
    </w:p>
    <w:p w14:paraId="22C0EDFE" w14:textId="77777777" w:rsidR="002566DB" w:rsidRDefault="00A80DA3" w:rsidP="002566DB">
      <w:pPr>
        <w:pStyle w:val="LV2"/>
      </w:pPr>
      <w:r>
        <w:t>being obese at the time of</w:t>
      </w:r>
      <w:r w:rsidR="002566DB">
        <w:t xml:space="preserve"> clinical onset or clinical </w:t>
      </w:r>
      <w:proofErr w:type="gramStart"/>
      <w:r w:rsidR="002566DB">
        <w:t>worsening;</w:t>
      </w:r>
      <w:proofErr w:type="gramEnd"/>
    </w:p>
    <w:p w14:paraId="5E76EB0F" w14:textId="77777777" w:rsidR="002566DB" w:rsidRDefault="002566DB" w:rsidP="002566DB">
      <w:pPr>
        <w:pStyle w:val="NOTE"/>
      </w:pPr>
      <w:r>
        <w:t xml:space="preserve">Note: </w:t>
      </w:r>
      <w:r w:rsidR="000263B7">
        <w:rPr>
          <w:b/>
          <w:i/>
        </w:rPr>
        <w:t xml:space="preserve">being </w:t>
      </w:r>
      <w:r w:rsidRPr="002566DB">
        <w:rPr>
          <w:b/>
          <w:i/>
        </w:rPr>
        <w:t>obese</w:t>
      </w:r>
      <w:r>
        <w:t xml:space="preserve"> is defined in the Schedule 1 - Dictionary.</w:t>
      </w:r>
    </w:p>
    <w:p w14:paraId="13248AB9" w14:textId="77777777" w:rsidR="00A80DA3" w:rsidRDefault="00A80DA3" w:rsidP="00A80DA3">
      <w:pPr>
        <w:pStyle w:val="LV2"/>
      </w:pPr>
      <w:r>
        <w:t>having a clinically apparent nutritional deficiency involving:</w:t>
      </w:r>
    </w:p>
    <w:p w14:paraId="7BEAA0BD" w14:textId="77777777" w:rsidR="00A80DA3" w:rsidRDefault="00A80DA3" w:rsidP="00A80DA3">
      <w:pPr>
        <w:pStyle w:val="LV3"/>
      </w:pPr>
      <w:proofErr w:type="gramStart"/>
      <w:r>
        <w:t>carnitine;</w:t>
      </w:r>
      <w:proofErr w:type="gramEnd"/>
    </w:p>
    <w:p w14:paraId="73256213" w14:textId="77777777" w:rsidR="00A80DA3" w:rsidRDefault="00A80DA3" w:rsidP="00A80DA3">
      <w:pPr>
        <w:pStyle w:val="LV3"/>
      </w:pPr>
      <w:r>
        <w:t>niacin (pellagra</w:t>
      </w:r>
      <w:proofErr w:type="gramStart"/>
      <w:r>
        <w:t>);</w:t>
      </w:r>
      <w:proofErr w:type="gramEnd"/>
    </w:p>
    <w:p w14:paraId="7C3076FF" w14:textId="77777777" w:rsidR="00A80DA3" w:rsidRDefault="00A80DA3" w:rsidP="00A80DA3">
      <w:pPr>
        <w:pStyle w:val="LV3"/>
      </w:pPr>
      <w:r>
        <w:t>selenium (Keshan disease); or</w:t>
      </w:r>
    </w:p>
    <w:p w14:paraId="6A521DD4" w14:textId="77777777" w:rsidR="00A80DA3" w:rsidRDefault="00A80DA3" w:rsidP="00A80DA3">
      <w:pPr>
        <w:pStyle w:val="LV3"/>
      </w:pPr>
      <w:r>
        <w:t>thiamine (wet beriberi</w:t>
      </w:r>
      <w:proofErr w:type="gramStart"/>
      <w:r>
        <w:t>);</w:t>
      </w:r>
      <w:proofErr w:type="gramEnd"/>
    </w:p>
    <w:p w14:paraId="6B4F3E55" w14:textId="77777777" w:rsidR="00A80DA3" w:rsidRDefault="00A80DA3" w:rsidP="00A80DA3">
      <w:pPr>
        <w:pStyle w:val="LV2"/>
        <w:numPr>
          <w:ilvl w:val="0"/>
          <w:numId w:val="0"/>
        </w:numPr>
        <w:ind w:left="1418"/>
      </w:pPr>
      <w:r>
        <w:t xml:space="preserve">at the time of clinical onset or clinical </w:t>
      </w:r>
      <w:proofErr w:type="gramStart"/>
      <w:r>
        <w:t>worsening;</w:t>
      </w:r>
      <w:proofErr w:type="gramEnd"/>
    </w:p>
    <w:p w14:paraId="5A17276E" w14:textId="77777777" w:rsidR="002566DB" w:rsidRDefault="0067658E" w:rsidP="0067658E">
      <w:pPr>
        <w:pStyle w:val="LV2"/>
      </w:pPr>
      <w:r w:rsidRPr="0067658E">
        <w:lastRenderedPageBreak/>
        <w:t>having co</w:t>
      </w:r>
      <w:r>
        <w:t>eliac disease at the time of</w:t>
      </w:r>
      <w:r w:rsidRPr="0067658E">
        <w:t xml:space="preserve"> clinical onset or clin</w:t>
      </w:r>
      <w:r>
        <w:t xml:space="preserve">ical </w:t>
      </w:r>
      <w:proofErr w:type="gramStart"/>
      <w:r>
        <w:t>worsening</w:t>
      </w:r>
      <w:r w:rsidRPr="0067658E">
        <w:t>;</w:t>
      </w:r>
      <w:proofErr w:type="gramEnd"/>
    </w:p>
    <w:p w14:paraId="45509E2C" w14:textId="77777777" w:rsidR="0067658E" w:rsidRDefault="0067658E" w:rsidP="0067658E">
      <w:pPr>
        <w:pStyle w:val="LV2"/>
      </w:pPr>
      <w:r>
        <w:t xml:space="preserve">having acquired generalised lipodystrophy at the time of the clinical onset or clinical </w:t>
      </w:r>
      <w:proofErr w:type="gramStart"/>
      <w:r>
        <w:t>worsening;</w:t>
      </w:r>
      <w:proofErr w:type="gramEnd"/>
    </w:p>
    <w:p w14:paraId="40D0D773" w14:textId="77777777" w:rsidR="0067658E" w:rsidRDefault="0067658E" w:rsidP="0067658E">
      <w:pPr>
        <w:pStyle w:val="NOTE"/>
      </w:pPr>
      <w:r>
        <w:t xml:space="preserve">Note: </w:t>
      </w:r>
      <w:r w:rsidRPr="0067658E">
        <w:rPr>
          <w:b/>
          <w:i/>
        </w:rPr>
        <w:t xml:space="preserve">lipodystrophy </w:t>
      </w:r>
      <w:r>
        <w:t>is defined in the Schedule 1 – Dictionary.</w:t>
      </w:r>
    </w:p>
    <w:p w14:paraId="26E62BF9" w14:textId="77777777" w:rsidR="00AD25D4" w:rsidRDefault="00AD25D4" w:rsidP="00AD25D4">
      <w:pPr>
        <w:pStyle w:val="LV2"/>
      </w:pPr>
      <w:r>
        <w:t>having chronic renal failure at the time of clinical onset or clinical worsening as indicated by any of the following:</w:t>
      </w:r>
    </w:p>
    <w:p w14:paraId="6731B716" w14:textId="77777777" w:rsidR="00AD25D4" w:rsidRDefault="00AD25D4" w:rsidP="00AD25D4">
      <w:pPr>
        <w:pStyle w:val="LV3"/>
      </w:pPr>
      <w:r>
        <w:t>a glomerular filtration rate of less than 15 mL/min/1.73 m</w:t>
      </w:r>
      <w:r w:rsidRPr="006565B9">
        <w:rPr>
          <w:vertAlign w:val="superscript"/>
        </w:rPr>
        <w:t>2</w:t>
      </w:r>
      <w:r>
        <w:t xml:space="preserve"> for a period of at least 3 months;</w:t>
      </w:r>
      <w:r w:rsidR="006565B9">
        <w:t xml:space="preserve"> or</w:t>
      </w:r>
    </w:p>
    <w:p w14:paraId="7949B9B4" w14:textId="77777777" w:rsidR="00AD25D4" w:rsidRDefault="00AD25D4" w:rsidP="00AD25D4">
      <w:pPr>
        <w:pStyle w:val="LV3"/>
      </w:pPr>
      <w:r>
        <w:t>undergoing chr</w:t>
      </w:r>
      <w:r w:rsidR="006565B9">
        <w:t xml:space="preserve">onic dialysis for renal </w:t>
      </w:r>
      <w:proofErr w:type="gramStart"/>
      <w:r w:rsidR="006565B9">
        <w:t>failure;</w:t>
      </w:r>
      <w:proofErr w:type="gramEnd"/>
    </w:p>
    <w:p w14:paraId="1C66321E" w14:textId="77777777" w:rsidR="00031F25" w:rsidRDefault="00031F25" w:rsidP="00031F25">
      <w:pPr>
        <w:pStyle w:val="LV2"/>
      </w:pPr>
      <w:r w:rsidRPr="00031F25">
        <w:t>having c</w:t>
      </w:r>
      <w:r>
        <w:t>irrhosis of the liver before</w:t>
      </w:r>
      <w:r w:rsidRPr="00031F25">
        <w:t xml:space="preserve"> clinical onset or clin</w:t>
      </w:r>
      <w:r>
        <w:t xml:space="preserve">ical </w:t>
      </w:r>
      <w:proofErr w:type="gramStart"/>
      <w:r>
        <w:t>worsening</w:t>
      </w:r>
      <w:r w:rsidRPr="00031F25">
        <w:t>;</w:t>
      </w:r>
      <w:proofErr w:type="gramEnd"/>
    </w:p>
    <w:p w14:paraId="179D68F7" w14:textId="77777777" w:rsidR="00031F25" w:rsidRDefault="00031F25" w:rsidP="00031F25">
      <w:pPr>
        <w:pStyle w:val="LV2"/>
      </w:pPr>
      <w:r>
        <w:t>taking one of the following medication</w:t>
      </w:r>
      <w:r w:rsidR="000263B7">
        <w:t>s within the 3 months before</w:t>
      </w:r>
      <w:r>
        <w:t xml:space="preserve"> clinical onset or clin</w:t>
      </w:r>
      <w:r w:rsidR="007075F0">
        <w:t>ical worsening</w:t>
      </w:r>
      <w:r>
        <w:t>:</w:t>
      </w:r>
    </w:p>
    <w:p w14:paraId="0CD08AD3" w14:textId="77777777" w:rsidR="00031F25" w:rsidRDefault="00031F25" w:rsidP="00031F25">
      <w:pPr>
        <w:pStyle w:val="LV3"/>
      </w:pPr>
      <w:r>
        <w:t>5-fluorouracil (non-topical</w:t>
      </w:r>
      <w:proofErr w:type="gramStart"/>
      <w:r>
        <w:t>);</w:t>
      </w:r>
      <w:proofErr w:type="gramEnd"/>
    </w:p>
    <w:p w14:paraId="376A71E2" w14:textId="77777777" w:rsidR="00031F25" w:rsidRDefault="00031F25" w:rsidP="00031F25">
      <w:pPr>
        <w:pStyle w:val="LV3"/>
      </w:pPr>
      <w:proofErr w:type="gramStart"/>
      <w:r>
        <w:t>alemtuzumab;</w:t>
      </w:r>
      <w:proofErr w:type="gramEnd"/>
    </w:p>
    <w:p w14:paraId="099FAB8B" w14:textId="77777777" w:rsidR="00031F25" w:rsidRDefault="00031F25" w:rsidP="00031F25">
      <w:pPr>
        <w:pStyle w:val="LV3"/>
      </w:pPr>
      <w:r>
        <w:t xml:space="preserve">amphotericin </w:t>
      </w:r>
      <w:proofErr w:type="gramStart"/>
      <w:r>
        <w:t>B;</w:t>
      </w:r>
      <w:proofErr w:type="gramEnd"/>
    </w:p>
    <w:p w14:paraId="4D84AF10" w14:textId="77777777" w:rsidR="00031F25" w:rsidRDefault="00031F25" w:rsidP="00031F25">
      <w:pPr>
        <w:pStyle w:val="LV3"/>
      </w:pPr>
      <w:proofErr w:type="gramStart"/>
      <w:r>
        <w:t>anagrelide;</w:t>
      </w:r>
      <w:proofErr w:type="gramEnd"/>
    </w:p>
    <w:p w14:paraId="763CE229" w14:textId="77777777" w:rsidR="00031F25" w:rsidRDefault="00031F25" w:rsidP="00031F25">
      <w:pPr>
        <w:pStyle w:val="LV3"/>
      </w:pPr>
      <w:proofErr w:type="gramStart"/>
      <w:r>
        <w:t>bevacizumab;</w:t>
      </w:r>
      <w:proofErr w:type="gramEnd"/>
    </w:p>
    <w:p w14:paraId="18BD2792" w14:textId="77777777" w:rsidR="00031F25" w:rsidRDefault="00031F25" w:rsidP="00031F25">
      <w:pPr>
        <w:pStyle w:val="LV3"/>
      </w:pPr>
      <w:proofErr w:type="gramStart"/>
      <w:r>
        <w:t>cisplatin;</w:t>
      </w:r>
      <w:proofErr w:type="gramEnd"/>
    </w:p>
    <w:p w14:paraId="2BA3DC70" w14:textId="77777777" w:rsidR="00031F25" w:rsidRDefault="00031F25" w:rsidP="00031F25">
      <w:pPr>
        <w:pStyle w:val="LV3"/>
      </w:pPr>
      <w:proofErr w:type="gramStart"/>
      <w:r>
        <w:t>clozapine;</w:t>
      </w:r>
      <w:proofErr w:type="gramEnd"/>
    </w:p>
    <w:p w14:paraId="484C8AB4" w14:textId="77777777" w:rsidR="00031F25" w:rsidRDefault="00031F25" w:rsidP="00031F25">
      <w:pPr>
        <w:pStyle w:val="LV3"/>
      </w:pPr>
      <w:proofErr w:type="spellStart"/>
      <w:proofErr w:type="gramStart"/>
      <w:r>
        <w:t>cobimetinib</w:t>
      </w:r>
      <w:proofErr w:type="spellEnd"/>
      <w:r>
        <w:t>;</w:t>
      </w:r>
      <w:proofErr w:type="gramEnd"/>
    </w:p>
    <w:p w14:paraId="3B720950" w14:textId="77777777" w:rsidR="00031F25" w:rsidRDefault="00031F25" w:rsidP="00031F25">
      <w:pPr>
        <w:pStyle w:val="LV3"/>
      </w:pPr>
      <w:proofErr w:type="gramStart"/>
      <w:r>
        <w:t>cyclophosphamide;</w:t>
      </w:r>
      <w:proofErr w:type="gramEnd"/>
    </w:p>
    <w:p w14:paraId="20DC0773" w14:textId="77777777" w:rsidR="00031F25" w:rsidRDefault="00031F25" w:rsidP="00031F25">
      <w:pPr>
        <w:pStyle w:val="LV3"/>
      </w:pPr>
      <w:proofErr w:type="gramStart"/>
      <w:r>
        <w:t>dasatinib;</w:t>
      </w:r>
      <w:proofErr w:type="gramEnd"/>
    </w:p>
    <w:p w14:paraId="341681E6" w14:textId="77777777" w:rsidR="00031F25" w:rsidRDefault="00031F25" w:rsidP="00031F25">
      <w:pPr>
        <w:pStyle w:val="LV3"/>
      </w:pPr>
      <w:r>
        <w:t xml:space="preserve">exogenous </w:t>
      </w:r>
      <w:proofErr w:type="gramStart"/>
      <w:r>
        <w:t>catecholamine;</w:t>
      </w:r>
      <w:proofErr w:type="gramEnd"/>
    </w:p>
    <w:p w14:paraId="5E821418" w14:textId="77777777" w:rsidR="00031F25" w:rsidRDefault="00031F25" w:rsidP="00031F25">
      <w:pPr>
        <w:pStyle w:val="LV3"/>
      </w:pPr>
      <w:proofErr w:type="gramStart"/>
      <w:r>
        <w:t>ifosfamide;</w:t>
      </w:r>
      <w:proofErr w:type="gramEnd"/>
    </w:p>
    <w:p w14:paraId="3F49B7C2" w14:textId="77777777" w:rsidR="00031F25" w:rsidRDefault="00031F25" w:rsidP="00031F25">
      <w:pPr>
        <w:pStyle w:val="LV3"/>
      </w:pPr>
      <w:proofErr w:type="gramStart"/>
      <w:r>
        <w:t>imatinib;</w:t>
      </w:r>
      <w:proofErr w:type="gramEnd"/>
    </w:p>
    <w:p w14:paraId="0A1B5B8E" w14:textId="77777777" w:rsidR="00031F25" w:rsidRDefault="00031F25" w:rsidP="00031F25">
      <w:pPr>
        <w:pStyle w:val="LV3"/>
      </w:pPr>
      <w:r>
        <w:t xml:space="preserve">interferon </w:t>
      </w:r>
      <w:proofErr w:type="gramStart"/>
      <w:r>
        <w:t>alpha;</w:t>
      </w:r>
      <w:proofErr w:type="gramEnd"/>
    </w:p>
    <w:p w14:paraId="56941467" w14:textId="77777777" w:rsidR="00031F25" w:rsidRDefault="00031F25" w:rsidP="00031F25">
      <w:pPr>
        <w:pStyle w:val="LV3"/>
      </w:pPr>
      <w:r>
        <w:t xml:space="preserve">isotretinoin or </w:t>
      </w:r>
      <w:proofErr w:type="gramStart"/>
      <w:r>
        <w:t>tretinoin;</w:t>
      </w:r>
      <w:proofErr w:type="gramEnd"/>
    </w:p>
    <w:p w14:paraId="09DF87A4" w14:textId="77777777" w:rsidR="00031F25" w:rsidRDefault="00031F25" w:rsidP="00031F25">
      <w:pPr>
        <w:pStyle w:val="LV3"/>
      </w:pPr>
      <w:proofErr w:type="gramStart"/>
      <w:r>
        <w:t>lithium;</w:t>
      </w:r>
      <w:proofErr w:type="gramEnd"/>
    </w:p>
    <w:p w14:paraId="5F635859" w14:textId="77777777" w:rsidR="00031F25" w:rsidRDefault="00031F25" w:rsidP="00031F25">
      <w:pPr>
        <w:pStyle w:val="LV3"/>
      </w:pPr>
      <w:proofErr w:type="gramStart"/>
      <w:r>
        <w:t>methylphenidate;</w:t>
      </w:r>
      <w:proofErr w:type="gramEnd"/>
    </w:p>
    <w:p w14:paraId="014129E6" w14:textId="77777777" w:rsidR="00031F25" w:rsidRDefault="00031F25" w:rsidP="00031F25">
      <w:pPr>
        <w:pStyle w:val="LV3"/>
      </w:pPr>
      <w:r>
        <w:t xml:space="preserve">mitomycin </w:t>
      </w:r>
      <w:proofErr w:type="gramStart"/>
      <w:r>
        <w:t>C;</w:t>
      </w:r>
      <w:proofErr w:type="gramEnd"/>
    </w:p>
    <w:p w14:paraId="3BF10EAF" w14:textId="77777777" w:rsidR="00031F25" w:rsidRDefault="00031F25" w:rsidP="00031F25">
      <w:pPr>
        <w:pStyle w:val="LV3"/>
      </w:pPr>
      <w:proofErr w:type="gramStart"/>
      <w:r>
        <w:t>olanzapine;</w:t>
      </w:r>
      <w:proofErr w:type="gramEnd"/>
    </w:p>
    <w:p w14:paraId="29CD16E9" w14:textId="77777777" w:rsidR="00031F25" w:rsidRDefault="00031F25" w:rsidP="00031F25">
      <w:pPr>
        <w:pStyle w:val="LV3"/>
      </w:pPr>
      <w:proofErr w:type="spellStart"/>
      <w:proofErr w:type="gramStart"/>
      <w:r>
        <w:t>osimertinib</w:t>
      </w:r>
      <w:proofErr w:type="spellEnd"/>
      <w:r>
        <w:t>;</w:t>
      </w:r>
      <w:proofErr w:type="gramEnd"/>
    </w:p>
    <w:p w14:paraId="3BF4A496" w14:textId="77777777" w:rsidR="00031F25" w:rsidRDefault="00031F25" w:rsidP="00031F25">
      <w:pPr>
        <w:pStyle w:val="LV3"/>
      </w:pPr>
      <w:r>
        <w:t>paclitaxel (when used in combination with doxorubicin</w:t>
      </w:r>
      <w:proofErr w:type="gramStart"/>
      <w:r>
        <w:t>);</w:t>
      </w:r>
      <w:proofErr w:type="gramEnd"/>
    </w:p>
    <w:p w14:paraId="335AF452" w14:textId="77777777" w:rsidR="00031F25" w:rsidRDefault="00031F25" w:rsidP="00031F25">
      <w:pPr>
        <w:pStyle w:val="LV3"/>
      </w:pPr>
      <w:proofErr w:type="gramStart"/>
      <w:r>
        <w:t>sunitinib;</w:t>
      </w:r>
      <w:proofErr w:type="gramEnd"/>
    </w:p>
    <w:p w14:paraId="435BC1DC" w14:textId="77777777" w:rsidR="00031F25" w:rsidRDefault="00031F25" w:rsidP="00031F25">
      <w:pPr>
        <w:pStyle w:val="LV3"/>
      </w:pPr>
      <w:proofErr w:type="gramStart"/>
      <w:r>
        <w:t>tacrolimus;</w:t>
      </w:r>
      <w:proofErr w:type="gramEnd"/>
    </w:p>
    <w:p w14:paraId="3228E71F" w14:textId="77777777" w:rsidR="00031F25" w:rsidRDefault="00031F25" w:rsidP="00031F25">
      <w:pPr>
        <w:pStyle w:val="LV3"/>
      </w:pPr>
      <w:proofErr w:type="gramStart"/>
      <w:r>
        <w:t>trabectedin;</w:t>
      </w:r>
      <w:proofErr w:type="gramEnd"/>
    </w:p>
    <w:p w14:paraId="66374DB3" w14:textId="77777777" w:rsidR="00031F25" w:rsidRDefault="00031F25" w:rsidP="00031F25">
      <w:pPr>
        <w:pStyle w:val="LV3"/>
      </w:pPr>
      <w:proofErr w:type="gramStart"/>
      <w:r>
        <w:t>trametinib;</w:t>
      </w:r>
      <w:proofErr w:type="gramEnd"/>
    </w:p>
    <w:p w14:paraId="72ACCA21" w14:textId="77777777" w:rsidR="00031F25" w:rsidRDefault="00031F25" w:rsidP="00031F25">
      <w:pPr>
        <w:pStyle w:val="LV3"/>
      </w:pPr>
      <w:r>
        <w:t>trastuzumab; or</w:t>
      </w:r>
    </w:p>
    <w:p w14:paraId="69D348B9" w14:textId="77777777" w:rsidR="00031F25" w:rsidRDefault="00031F25" w:rsidP="00031F25">
      <w:pPr>
        <w:pStyle w:val="LV3"/>
      </w:pPr>
      <w:proofErr w:type="gramStart"/>
      <w:r>
        <w:t>zidovudine;</w:t>
      </w:r>
      <w:proofErr w:type="gramEnd"/>
    </w:p>
    <w:p w14:paraId="6999E168" w14:textId="77777777" w:rsidR="00031F25" w:rsidRDefault="00031F25" w:rsidP="00031F25">
      <w:pPr>
        <w:pStyle w:val="LV2"/>
      </w:pPr>
      <w:r>
        <w:t xml:space="preserve">taking a medication that cannot be ceased or substituted in the long term and which is associated in the individual with the </w:t>
      </w:r>
      <w:r>
        <w:lastRenderedPageBreak/>
        <w:t>development/worsening of cardiomyopathy during medication therapy; and either:</w:t>
      </w:r>
    </w:p>
    <w:p w14:paraId="4F694AD1" w14:textId="77777777" w:rsidR="00031F25" w:rsidRDefault="00031F25" w:rsidP="00031F25">
      <w:pPr>
        <w:pStyle w:val="LV3"/>
      </w:pPr>
      <w:r>
        <w:t>the improvement of cardiomyopathy within days or weeks of discontinuing or tapering medication therapy; or</w:t>
      </w:r>
    </w:p>
    <w:p w14:paraId="15680D51" w14:textId="77777777" w:rsidR="00031F25" w:rsidRDefault="00031F25" w:rsidP="00031F25">
      <w:pPr>
        <w:pStyle w:val="LV3"/>
      </w:pPr>
      <w:r>
        <w:t>the redevelopment/worsening of cardiomyopathy on rechallenge with the same medication; and</w:t>
      </w:r>
    </w:p>
    <w:p w14:paraId="53D3AAA6" w14:textId="77777777" w:rsidR="00031F25" w:rsidRDefault="00031F25" w:rsidP="00031F25">
      <w:pPr>
        <w:pStyle w:val="LV2"/>
        <w:numPr>
          <w:ilvl w:val="0"/>
          <w:numId w:val="0"/>
        </w:numPr>
        <w:ind w:left="1418"/>
      </w:pPr>
      <w:r>
        <w:t xml:space="preserve">where the medication was being taken within the 3 months before clinical onset or clinical </w:t>
      </w:r>
      <w:proofErr w:type="gramStart"/>
      <w:r>
        <w:t>worsening;</w:t>
      </w:r>
      <w:proofErr w:type="gramEnd"/>
    </w:p>
    <w:p w14:paraId="7A46946B" w14:textId="77777777" w:rsidR="00031F25" w:rsidRDefault="00031F25" w:rsidP="00031F25">
      <w:pPr>
        <w:pStyle w:val="LV2"/>
      </w:pPr>
      <w:r>
        <w:t>being treated with an anthracyclin</w:t>
      </w:r>
      <w:r w:rsidR="000263B7">
        <w:t>e within the 25 years before</w:t>
      </w:r>
      <w:r>
        <w:t xml:space="preserve"> clinical onset or clin</w:t>
      </w:r>
      <w:r w:rsidR="007075F0">
        <w:t xml:space="preserve">ical </w:t>
      </w:r>
      <w:proofErr w:type="gramStart"/>
      <w:r w:rsidR="007075F0">
        <w:t>worsening</w:t>
      </w:r>
      <w:r>
        <w:t>;</w:t>
      </w:r>
      <w:proofErr w:type="gramEnd"/>
    </w:p>
    <w:p w14:paraId="00B8BF37" w14:textId="77777777" w:rsidR="00031F25" w:rsidRDefault="00031F25" w:rsidP="00031F25">
      <w:pPr>
        <w:pStyle w:val="NOTE"/>
      </w:pPr>
      <w:r>
        <w:t xml:space="preserve">Note: </w:t>
      </w:r>
      <w:r w:rsidRPr="00031F25">
        <w:rPr>
          <w:b/>
          <w:i/>
        </w:rPr>
        <w:t>anthracycline</w:t>
      </w:r>
      <w:r>
        <w:t xml:space="preserve"> is defined in the Schedule 1 - Dictionary.</w:t>
      </w:r>
    </w:p>
    <w:p w14:paraId="4A8C5BA6" w14:textId="77777777" w:rsidR="00384281" w:rsidRDefault="00384281" w:rsidP="00384281">
      <w:pPr>
        <w:pStyle w:val="LV2"/>
      </w:pPr>
      <w:r w:rsidRPr="00384281">
        <w:t>taking chloroquine or hydroxychloroquine daily for at least the o</w:t>
      </w:r>
      <w:r>
        <w:t>ne year before</w:t>
      </w:r>
      <w:r w:rsidRPr="00384281">
        <w:t xml:space="preserve"> clinical onset or clin</w:t>
      </w:r>
      <w:r>
        <w:t xml:space="preserve">ical </w:t>
      </w:r>
      <w:proofErr w:type="gramStart"/>
      <w:r>
        <w:t>worsening</w:t>
      </w:r>
      <w:r w:rsidRPr="00384281">
        <w:t>;</w:t>
      </w:r>
      <w:proofErr w:type="gramEnd"/>
    </w:p>
    <w:p w14:paraId="05A4D1C4" w14:textId="77777777" w:rsidR="00384281" w:rsidRDefault="00384281" w:rsidP="00384281">
      <w:pPr>
        <w:pStyle w:val="LV2"/>
      </w:pPr>
      <w:r>
        <w:t xml:space="preserve">for males only, consuming an average of at least 80 grams of alcohol per day for a continuous period of at least 5 years, before clinical onset or clinical </w:t>
      </w:r>
      <w:proofErr w:type="gramStart"/>
      <w:r>
        <w:t>worsening;</w:t>
      </w:r>
      <w:proofErr w:type="gramEnd"/>
    </w:p>
    <w:p w14:paraId="1F0FFEB5" w14:textId="77777777" w:rsidR="00384281" w:rsidRDefault="00384281" w:rsidP="00384281">
      <w:pPr>
        <w:pStyle w:val="NOTE"/>
      </w:pPr>
      <w:r>
        <w:t>Note: Alcohol consumption is calculated utilising the Australian Standard of 10 grams of alcohol per standard alcoholic drink.</w:t>
      </w:r>
    </w:p>
    <w:p w14:paraId="43AB2990" w14:textId="77777777" w:rsidR="00384281" w:rsidRDefault="00384281" w:rsidP="00384281">
      <w:pPr>
        <w:pStyle w:val="LV2"/>
      </w:pPr>
      <w:r>
        <w:t>for females only, consuming an average of at least 40 grams of alcohol per day for a continuous period</w:t>
      </w:r>
      <w:r w:rsidR="00AD25D4">
        <w:t xml:space="preserve"> of at least 5 years, before</w:t>
      </w:r>
      <w:r>
        <w:t xml:space="preserve"> clinical onset or clin</w:t>
      </w:r>
      <w:r w:rsidR="007075F0">
        <w:t xml:space="preserve">ical </w:t>
      </w:r>
      <w:proofErr w:type="gramStart"/>
      <w:r w:rsidR="007075F0">
        <w:t>worsening</w:t>
      </w:r>
      <w:r>
        <w:t>;</w:t>
      </w:r>
      <w:proofErr w:type="gramEnd"/>
    </w:p>
    <w:p w14:paraId="186661EA" w14:textId="77777777" w:rsidR="00384281" w:rsidRDefault="00384281" w:rsidP="00384281">
      <w:pPr>
        <w:pStyle w:val="NOTE"/>
      </w:pPr>
      <w:r>
        <w:t>Note: Alcohol consumption is calculated utilising the Australian Standard of 10 grams of alcohol per standard alcoholic drink.</w:t>
      </w:r>
    </w:p>
    <w:p w14:paraId="2AC7175D" w14:textId="77777777" w:rsidR="00301F2A" w:rsidRDefault="00301F2A" w:rsidP="00301F2A">
      <w:pPr>
        <w:pStyle w:val="LV2"/>
      </w:pPr>
      <w:r>
        <w:t xml:space="preserve">using one of the following </w:t>
      </w:r>
      <w:r w:rsidR="000263B7">
        <w:t>illicit drugs at the time of</w:t>
      </w:r>
      <w:r>
        <w:t xml:space="preserve"> clinical onset or clin</w:t>
      </w:r>
      <w:r w:rsidR="007075F0">
        <w:t>ical worsening</w:t>
      </w:r>
      <w:r>
        <w:t>:</w:t>
      </w:r>
    </w:p>
    <w:p w14:paraId="32D81DF5" w14:textId="77777777" w:rsidR="00301F2A" w:rsidRDefault="00301F2A" w:rsidP="00301F2A">
      <w:pPr>
        <w:pStyle w:val="LV3"/>
      </w:pPr>
      <w:r>
        <w:t>amphetamines or amphetamine derivatives, including 3, 4-methylenedioxymethamphetamine (Ecstasy</w:t>
      </w:r>
      <w:proofErr w:type="gramStart"/>
      <w:r>
        <w:t>);</w:t>
      </w:r>
      <w:proofErr w:type="gramEnd"/>
    </w:p>
    <w:p w14:paraId="28020B4F" w14:textId="77777777" w:rsidR="00301F2A" w:rsidRDefault="00301F2A" w:rsidP="00301F2A">
      <w:pPr>
        <w:pStyle w:val="LV3"/>
      </w:pPr>
      <w:r>
        <w:t>anabolic-androgenic steroids; or</w:t>
      </w:r>
    </w:p>
    <w:p w14:paraId="71789E3A" w14:textId="77777777" w:rsidR="00301F2A" w:rsidRDefault="00301F2A" w:rsidP="00301F2A">
      <w:pPr>
        <w:pStyle w:val="LV3"/>
      </w:pPr>
      <w:proofErr w:type="gramStart"/>
      <w:r>
        <w:t>cocaine;</w:t>
      </w:r>
      <w:proofErr w:type="gramEnd"/>
    </w:p>
    <w:p w14:paraId="3B5B10AE" w14:textId="77777777" w:rsidR="00D708AA" w:rsidRDefault="00301F2A" w:rsidP="00301F2A">
      <w:pPr>
        <w:pStyle w:val="LV2"/>
      </w:pPr>
      <w:r w:rsidRPr="00301F2A">
        <w:t>being poisoned with cobalt, as demonstrated by haematological or biochemi</w:t>
      </w:r>
      <w:r w:rsidR="000263B7">
        <w:t>cal evidence, at the time of</w:t>
      </w:r>
      <w:r w:rsidRPr="00301F2A">
        <w:t xml:space="preserve"> clinical onset or clin</w:t>
      </w:r>
      <w:r w:rsidR="007075F0">
        <w:t xml:space="preserve">ical </w:t>
      </w:r>
      <w:proofErr w:type="gramStart"/>
      <w:r w:rsidR="007075F0">
        <w:t>worsening</w:t>
      </w:r>
      <w:r w:rsidRPr="00301F2A">
        <w:t>;</w:t>
      </w:r>
      <w:proofErr w:type="gramEnd"/>
    </w:p>
    <w:p w14:paraId="2F9BB58F" w14:textId="77777777" w:rsidR="00301F2A" w:rsidRDefault="00301F2A" w:rsidP="00301F2A">
      <w:pPr>
        <w:pStyle w:val="LV2"/>
      </w:pPr>
      <w:r w:rsidRPr="00301F2A">
        <w:t>being in the last trimester of pregnancy or being within the six months immediate</w:t>
      </w:r>
      <w:r w:rsidR="000263B7">
        <w:t>ly postpartum at the time of</w:t>
      </w:r>
      <w:r w:rsidRPr="00301F2A">
        <w:t xml:space="preserve"> clinical onset or clin</w:t>
      </w:r>
      <w:r w:rsidR="007075F0">
        <w:t xml:space="preserve">ical </w:t>
      </w:r>
      <w:proofErr w:type="gramStart"/>
      <w:r w:rsidR="007075F0">
        <w:t>worsening</w:t>
      </w:r>
      <w:r w:rsidRPr="00301F2A">
        <w:t>;</w:t>
      </w:r>
      <w:proofErr w:type="gramEnd"/>
    </w:p>
    <w:p w14:paraId="0390FA55" w14:textId="77777777" w:rsidR="00301F2A" w:rsidRDefault="00301F2A" w:rsidP="00301F2A">
      <w:pPr>
        <w:pStyle w:val="LV2"/>
      </w:pPr>
      <w:r>
        <w:t xml:space="preserve">undertaking intense physical activity of at </w:t>
      </w:r>
      <w:r w:rsidR="000263B7">
        <w:t xml:space="preserve">least 6 METs at the time of </w:t>
      </w:r>
      <w:r>
        <w:t>clin</w:t>
      </w:r>
      <w:r w:rsidR="007075F0">
        <w:t xml:space="preserve">ical </w:t>
      </w:r>
      <w:proofErr w:type="gramStart"/>
      <w:r w:rsidR="007075F0">
        <w:t>worsening</w:t>
      </w:r>
      <w:r>
        <w:t>;</w:t>
      </w:r>
      <w:proofErr w:type="gramEnd"/>
    </w:p>
    <w:p w14:paraId="6BE03803" w14:textId="77777777" w:rsidR="00301F2A" w:rsidRDefault="00301F2A" w:rsidP="00301F2A">
      <w:pPr>
        <w:pStyle w:val="NOTE"/>
      </w:pPr>
      <w:r>
        <w:t xml:space="preserve">Note: </w:t>
      </w:r>
      <w:r w:rsidRPr="00301F2A">
        <w:rPr>
          <w:b/>
          <w:i/>
        </w:rPr>
        <w:t>MET</w:t>
      </w:r>
      <w:r>
        <w:t xml:space="preserve"> is defined in the Schedule 1 - Dictionary.</w:t>
      </w:r>
    </w:p>
    <w:p w14:paraId="13D1C095" w14:textId="77777777" w:rsidR="00301F2A" w:rsidRDefault="00301F2A" w:rsidP="00301F2A">
      <w:pPr>
        <w:pStyle w:val="LV2"/>
      </w:pPr>
      <w:r w:rsidRPr="00301F2A">
        <w:t>being a pri</w:t>
      </w:r>
      <w:r>
        <w:t>soner of war of Japan before</w:t>
      </w:r>
      <w:r w:rsidRPr="00301F2A">
        <w:t xml:space="preserve"> </w:t>
      </w:r>
      <w:r>
        <w:t xml:space="preserve">clinical </w:t>
      </w:r>
      <w:proofErr w:type="gramStart"/>
      <w:r>
        <w:t>onset</w:t>
      </w:r>
      <w:r w:rsidRPr="00301F2A">
        <w:t>;</w:t>
      </w:r>
      <w:proofErr w:type="gramEnd"/>
    </w:p>
    <w:p w14:paraId="70D5C069" w14:textId="073E5756" w:rsidR="000A7229" w:rsidRDefault="000A7229" w:rsidP="000A7229">
      <w:pPr>
        <w:pStyle w:val="LV2"/>
      </w:pPr>
      <w:r w:rsidRPr="000A7229">
        <w:lastRenderedPageBreak/>
        <w:t>experiencing a severe stressful event that causes an intense emotional or psychological</w:t>
      </w:r>
      <w:r w:rsidR="003D30B4">
        <w:t xml:space="preserve"> response within the 30</w:t>
      </w:r>
      <w:r w:rsidRPr="000A7229">
        <w:t xml:space="preserve"> days before t</w:t>
      </w:r>
      <w:r w:rsidR="00D54A53">
        <w:t>he</w:t>
      </w:r>
      <w:r w:rsidRPr="000A7229">
        <w:t xml:space="preserve"> clinical onset or clinical worsening of takotsubo </w:t>
      </w:r>
      <w:proofErr w:type="gramStart"/>
      <w:r w:rsidRPr="000A7229">
        <w:t>cardiomyopathy;</w:t>
      </w:r>
      <w:proofErr w:type="gramEnd"/>
    </w:p>
    <w:p w14:paraId="709632D0" w14:textId="49EA31CC" w:rsidR="007D2A8A" w:rsidRDefault="007D2A8A" w:rsidP="007D2A8A">
      <w:pPr>
        <w:pStyle w:val="NOTE"/>
      </w:pPr>
      <w:bookmarkStart w:id="28" w:name="_Hlk169769465"/>
      <w:r w:rsidRPr="007D2A8A">
        <w:t xml:space="preserve">Note: </w:t>
      </w:r>
      <w:r w:rsidRPr="007D2A8A">
        <w:rPr>
          <w:b/>
          <w:bCs/>
          <w:i/>
          <w:iCs/>
        </w:rPr>
        <w:t>takotsubo cardiomyopathy</w:t>
      </w:r>
      <w:r w:rsidRPr="007D2A8A">
        <w:t xml:space="preserve"> is defined in the Schedule 1 - Dictionary.</w:t>
      </w:r>
      <w:bookmarkEnd w:id="28"/>
    </w:p>
    <w:p w14:paraId="53436365" w14:textId="77777777" w:rsidR="00D52B3E" w:rsidRDefault="00D52B3E" w:rsidP="00D52B3E">
      <w:pPr>
        <w:pStyle w:val="LV2"/>
      </w:pPr>
      <w:r>
        <w:t>having:</w:t>
      </w:r>
    </w:p>
    <w:p w14:paraId="5B48FF38" w14:textId="77777777" w:rsidR="00D52B3E" w:rsidRDefault="00D52B3E" w:rsidP="00D52B3E">
      <w:pPr>
        <w:pStyle w:val="LV3"/>
      </w:pPr>
      <w:r>
        <w:t xml:space="preserve">an injury or illness requiring admission to an intensive care unit or artificial </w:t>
      </w:r>
      <w:proofErr w:type="gramStart"/>
      <w:r>
        <w:t>ventilation;</w:t>
      </w:r>
      <w:proofErr w:type="gramEnd"/>
    </w:p>
    <w:p w14:paraId="1A73E5E8" w14:textId="77777777" w:rsidR="00D52B3E" w:rsidRDefault="00D52B3E" w:rsidP="00D52B3E">
      <w:pPr>
        <w:pStyle w:val="LV3"/>
      </w:pPr>
      <w:r>
        <w:t>major trauma; or</w:t>
      </w:r>
    </w:p>
    <w:p w14:paraId="6B47B199" w14:textId="77777777" w:rsidR="00D52B3E" w:rsidRDefault="00D52B3E" w:rsidP="00D52B3E">
      <w:pPr>
        <w:pStyle w:val="LV3"/>
      </w:pPr>
      <w:proofErr w:type="gramStart"/>
      <w:r>
        <w:t>septicaemia;</w:t>
      </w:r>
      <w:proofErr w:type="gramEnd"/>
    </w:p>
    <w:p w14:paraId="38751CE4" w14:textId="377704D6" w:rsidR="00D52B3E" w:rsidRDefault="00AD25D4" w:rsidP="00D52B3E">
      <w:pPr>
        <w:pStyle w:val="LV2"/>
        <w:numPr>
          <w:ilvl w:val="0"/>
          <w:numId w:val="0"/>
        </w:numPr>
        <w:ind w:left="1418"/>
      </w:pPr>
      <w:r>
        <w:t>within the 30 days before</w:t>
      </w:r>
      <w:r w:rsidR="00D52B3E">
        <w:t xml:space="preserve"> </w:t>
      </w:r>
      <w:r w:rsidR="007D2A8A">
        <w:t xml:space="preserve">the </w:t>
      </w:r>
      <w:r w:rsidR="00D52B3E">
        <w:t xml:space="preserve">clinical onset or clinical worsening of takotsubo </w:t>
      </w:r>
      <w:proofErr w:type="gramStart"/>
      <w:r w:rsidR="00D52B3E">
        <w:t>cardiomyopathy;</w:t>
      </w:r>
      <w:proofErr w:type="gramEnd"/>
    </w:p>
    <w:p w14:paraId="7FE2164A" w14:textId="2C70BFCA" w:rsidR="00D52B3E" w:rsidRDefault="00D52B3E" w:rsidP="00B4263A">
      <w:pPr>
        <w:pStyle w:val="NOTE"/>
      </w:pPr>
      <w:bookmarkStart w:id="29" w:name="_Hlk169769402"/>
      <w:r>
        <w:t>Note</w:t>
      </w:r>
      <w:r w:rsidR="007D2A8A">
        <w:t xml:space="preserve"> 1</w:t>
      </w:r>
      <w:r>
        <w:t xml:space="preserve">: </w:t>
      </w:r>
      <w:r w:rsidRPr="00B4263A">
        <w:rPr>
          <w:b/>
          <w:i/>
        </w:rPr>
        <w:t>artificial ventilation</w:t>
      </w:r>
      <w:r>
        <w:t xml:space="preserve"> is defined in the Schedule 1 - Dictionary.</w:t>
      </w:r>
    </w:p>
    <w:p w14:paraId="1DA50EC8" w14:textId="7EE90428" w:rsidR="007D2A8A" w:rsidRDefault="007D2A8A" w:rsidP="00B4263A">
      <w:pPr>
        <w:pStyle w:val="NOTE"/>
      </w:pPr>
      <w:r w:rsidRPr="007D2A8A">
        <w:t>Note</w:t>
      </w:r>
      <w:r>
        <w:t xml:space="preserve"> 2</w:t>
      </w:r>
      <w:r w:rsidRPr="007D2A8A">
        <w:t xml:space="preserve">: </w:t>
      </w:r>
      <w:r w:rsidRPr="007D2A8A">
        <w:rPr>
          <w:b/>
          <w:bCs/>
          <w:i/>
          <w:iCs/>
        </w:rPr>
        <w:t>takotsubo cardiomyopathy</w:t>
      </w:r>
      <w:r w:rsidRPr="007D2A8A">
        <w:t xml:space="preserve"> is defined in the Schedule 1 - Dictionary.</w:t>
      </w:r>
    </w:p>
    <w:bookmarkEnd w:id="29"/>
    <w:p w14:paraId="1F7E0F51" w14:textId="7C650D57" w:rsidR="00D52B3E" w:rsidRDefault="00B4263A" w:rsidP="00B4263A">
      <w:pPr>
        <w:pStyle w:val="LV2"/>
      </w:pPr>
      <w:r w:rsidRPr="00B4263A">
        <w:t xml:space="preserve">having a cerebrovascular accident </w:t>
      </w:r>
      <w:r>
        <w:t xml:space="preserve">(stroke) </w:t>
      </w:r>
      <w:r w:rsidRPr="00B4263A">
        <w:t>or subarachnoid hae</w:t>
      </w:r>
      <w:r w:rsidR="003D0C0F">
        <w:t xml:space="preserve">morrhage within the 30 </w:t>
      </w:r>
      <w:r w:rsidR="00AD25D4">
        <w:t>days before</w:t>
      </w:r>
      <w:r w:rsidR="007D2A8A">
        <w:t xml:space="preserve"> the</w:t>
      </w:r>
      <w:r w:rsidRPr="00B4263A">
        <w:t xml:space="preserve"> clinical onset or clinical worsening of takotsubo </w:t>
      </w:r>
      <w:proofErr w:type="gramStart"/>
      <w:r w:rsidRPr="00B4263A">
        <w:t>cardiomyopathy;</w:t>
      </w:r>
      <w:proofErr w:type="gramEnd"/>
    </w:p>
    <w:p w14:paraId="04F96E2B" w14:textId="0E4EDA5B" w:rsidR="007D2A8A" w:rsidRDefault="007D2A8A" w:rsidP="007D2A8A">
      <w:pPr>
        <w:pStyle w:val="NOTE"/>
      </w:pPr>
      <w:r w:rsidRPr="007D2A8A">
        <w:t xml:space="preserve">Note: </w:t>
      </w:r>
      <w:r w:rsidRPr="007D2A8A">
        <w:rPr>
          <w:b/>
          <w:bCs/>
          <w:i/>
          <w:iCs/>
        </w:rPr>
        <w:t>takotsubo cardiomyopathy</w:t>
      </w:r>
      <w:r w:rsidRPr="007D2A8A">
        <w:t xml:space="preserve"> is defined in the Schedule 1 - Dictionary.</w:t>
      </w:r>
    </w:p>
    <w:p w14:paraId="421E68C6" w14:textId="77777777" w:rsidR="00A41156" w:rsidRDefault="00A41156" w:rsidP="00A41156">
      <w:pPr>
        <w:pStyle w:val="LV2"/>
      </w:pPr>
      <w:r>
        <w:t>being envenomated by a:</w:t>
      </w:r>
    </w:p>
    <w:p w14:paraId="23A63F4F" w14:textId="77777777" w:rsidR="00A41156" w:rsidRDefault="00A41156" w:rsidP="00A41156">
      <w:pPr>
        <w:pStyle w:val="LV3"/>
      </w:pPr>
      <w:r>
        <w:t xml:space="preserve">bee or </w:t>
      </w:r>
      <w:proofErr w:type="gramStart"/>
      <w:r>
        <w:t>wasp;</w:t>
      </w:r>
      <w:proofErr w:type="gramEnd"/>
    </w:p>
    <w:p w14:paraId="3BD78933" w14:textId="77777777" w:rsidR="00A41156" w:rsidRDefault="00A41156" w:rsidP="00A41156">
      <w:pPr>
        <w:pStyle w:val="LV3"/>
      </w:pPr>
      <w:r>
        <w:t xml:space="preserve">jellyfish such as the box jellyfish or </w:t>
      </w:r>
      <w:r w:rsidRPr="000263B7">
        <w:rPr>
          <w:i/>
        </w:rPr>
        <w:t>Pelagia noctiluca</w:t>
      </w:r>
      <w:r>
        <w:t xml:space="preserve"> (mauve stinger</w:t>
      </w:r>
      <w:proofErr w:type="gramStart"/>
      <w:r>
        <w:t>);</w:t>
      </w:r>
      <w:proofErr w:type="gramEnd"/>
      <w:r>
        <w:t xml:space="preserve"> </w:t>
      </w:r>
    </w:p>
    <w:p w14:paraId="56B738A7" w14:textId="77777777" w:rsidR="00A41156" w:rsidRDefault="00A41156" w:rsidP="00A41156">
      <w:pPr>
        <w:pStyle w:val="LV3"/>
      </w:pPr>
      <w:proofErr w:type="gramStart"/>
      <w:r>
        <w:t>scorpion;</w:t>
      </w:r>
      <w:proofErr w:type="gramEnd"/>
    </w:p>
    <w:p w14:paraId="4E053150" w14:textId="77777777" w:rsidR="00A41156" w:rsidRDefault="00A41156" w:rsidP="00A41156">
      <w:pPr>
        <w:pStyle w:val="LV3"/>
      </w:pPr>
      <w:r>
        <w:t>snake; or</w:t>
      </w:r>
    </w:p>
    <w:p w14:paraId="3841B151" w14:textId="77777777" w:rsidR="00A41156" w:rsidRDefault="00A41156" w:rsidP="00A41156">
      <w:pPr>
        <w:pStyle w:val="LV3"/>
      </w:pPr>
      <w:r>
        <w:t xml:space="preserve">spider such as a funnel web spider, red back or katipō (black widow) </w:t>
      </w:r>
      <w:proofErr w:type="gramStart"/>
      <w:r>
        <w:t>spider;</w:t>
      </w:r>
      <w:proofErr w:type="gramEnd"/>
    </w:p>
    <w:p w14:paraId="4B3C2F71" w14:textId="39720305" w:rsidR="00A41156" w:rsidRDefault="00AD25D4" w:rsidP="00A41156">
      <w:pPr>
        <w:pStyle w:val="LV2"/>
        <w:numPr>
          <w:ilvl w:val="0"/>
          <w:numId w:val="0"/>
        </w:numPr>
        <w:ind w:left="1418"/>
      </w:pPr>
      <w:r>
        <w:t>within the 24 hours before</w:t>
      </w:r>
      <w:r w:rsidR="00A41156">
        <w:t xml:space="preserve"> </w:t>
      </w:r>
      <w:r w:rsidR="007D2A8A">
        <w:t xml:space="preserve">the </w:t>
      </w:r>
      <w:r w:rsidR="00A41156">
        <w:t xml:space="preserve">clinical onset or clinical worsening of takotsubo </w:t>
      </w:r>
      <w:proofErr w:type="gramStart"/>
      <w:r w:rsidR="00A41156">
        <w:t>cardiomyopathy;</w:t>
      </w:r>
      <w:proofErr w:type="gramEnd"/>
    </w:p>
    <w:p w14:paraId="1869B449" w14:textId="02D3120E" w:rsidR="007D2A8A" w:rsidRDefault="007D2A8A" w:rsidP="007D2A8A">
      <w:pPr>
        <w:pStyle w:val="NOTE"/>
      </w:pPr>
      <w:r w:rsidRPr="007D2A8A">
        <w:t xml:space="preserve">Note: </w:t>
      </w:r>
      <w:r w:rsidRPr="007D2A8A">
        <w:rPr>
          <w:b/>
          <w:bCs/>
          <w:i/>
          <w:iCs/>
        </w:rPr>
        <w:t>takotsubo cardiomyopathy</w:t>
      </w:r>
      <w:r w:rsidRPr="007D2A8A">
        <w:t xml:space="preserve"> is defined in the Schedule 1 - Dictionary.</w:t>
      </w:r>
    </w:p>
    <w:p w14:paraId="5EF4D2AC" w14:textId="38C754F5" w:rsidR="007E665F" w:rsidRDefault="007E665F" w:rsidP="007E665F">
      <w:pPr>
        <w:pStyle w:val="LV2"/>
      </w:pPr>
      <w:r w:rsidRPr="007E665F">
        <w:t xml:space="preserve">having hypertension for at least the 5 years before </w:t>
      </w:r>
      <w:r w:rsidR="007D2A8A">
        <w:t xml:space="preserve">the </w:t>
      </w:r>
      <w:r w:rsidRPr="007E665F">
        <w:t xml:space="preserve">clinical onset of hypertensive cardiomyopathy, or at the time of </w:t>
      </w:r>
      <w:r w:rsidR="007D2A8A">
        <w:t xml:space="preserve">the </w:t>
      </w:r>
      <w:r w:rsidRPr="007E665F">
        <w:t xml:space="preserve">clinical worsening of hypertensive </w:t>
      </w:r>
      <w:proofErr w:type="gramStart"/>
      <w:r w:rsidRPr="007E665F">
        <w:t>cardiomyopathy;</w:t>
      </w:r>
      <w:proofErr w:type="gramEnd"/>
    </w:p>
    <w:p w14:paraId="7142FB68" w14:textId="2BE78DA4" w:rsidR="007C7DEE" w:rsidRPr="008D1B8B" w:rsidRDefault="007C7DEE" w:rsidP="00384281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B122C2" w:rsidRPr="00B122C2">
        <w:t>cardiomyopathy</w:t>
      </w:r>
      <w:r w:rsidR="00301F2A">
        <w:t xml:space="preserve"> before clinical worsening</w:t>
      </w:r>
      <w:r w:rsidR="00D5620B" w:rsidRPr="008D1B8B">
        <w:t>.</w:t>
      </w:r>
      <w:bookmarkEnd w:id="27"/>
    </w:p>
    <w:p w14:paraId="31B3A657" w14:textId="77777777" w:rsidR="000C21A3" w:rsidRPr="00684C0E" w:rsidRDefault="00D32F71" w:rsidP="00253D7C">
      <w:pPr>
        <w:pStyle w:val="LV1"/>
      </w:pPr>
      <w:bookmarkStart w:id="30" w:name="_Toc155782705"/>
      <w:bookmarkStart w:id="31" w:name="_Ref402530057"/>
      <w:r>
        <w:t>Relationship to s</w:t>
      </w:r>
      <w:r w:rsidR="000C21A3" w:rsidRPr="00684C0E">
        <w:t>ervice</w:t>
      </w:r>
      <w:bookmarkEnd w:id="30"/>
    </w:p>
    <w:p w14:paraId="54011E43" w14:textId="77777777"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1"/>
    <w:p w14:paraId="49F2D531" w14:textId="466E087E" w:rsidR="00CF2367" w:rsidRPr="00187DE1" w:rsidRDefault="00D708AA" w:rsidP="00253D7C">
      <w:pPr>
        <w:pStyle w:val="LV2"/>
      </w:pPr>
      <w:r>
        <w:t>The clinical worsening aspects of the factors</w:t>
      </w:r>
      <w:r w:rsidR="00F03C06" w:rsidRPr="00187DE1">
        <w:t xml:space="preserve"> set out in </w:t>
      </w:r>
      <w:r>
        <w:t>section</w:t>
      </w:r>
      <w:r w:rsidR="00FF1D47">
        <w:t xml:space="preserve"> </w:t>
      </w:r>
      <w:r w:rsidR="00DA3996">
        <w:t>9</w:t>
      </w:r>
      <w:r w:rsidR="00FF1D47">
        <w:t xml:space="preserve"> </w:t>
      </w:r>
      <w:r w:rsidR="00F03C06" w:rsidRPr="00187DE1">
        <w:t>appl</w:t>
      </w:r>
      <w:r>
        <w:t>y</w:t>
      </w:r>
      <w:r w:rsidR="00F03C06" w:rsidRPr="00187DE1">
        <w:t xml:space="preserve"> only to material contribution to, or aggravation of, </w:t>
      </w:r>
      <w:r w:rsidR="00B122C2" w:rsidRPr="00B122C2">
        <w:t>cardiomyopathy</w:t>
      </w:r>
      <w:r w:rsidR="007A3989">
        <w:t xml:space="preserve"> </w:t>
      </w:r>
      <w:r w:rsidR="00F03C06" w:rsidRPr="00187DE1">
        <w:lastRenderedPageBreak/>
        <w:t>where the person</w:t>
      </w:r>
      <w:r w:rsidR="00950C80">
        <w:t>'</w:t>
      </w:r>
      <w:r w:rsidR="00F03C06" w:rsidRPr="00187DE1">
        <w:t xml:space="preserve">s </w:t>
      </w:r>
      <w:r w:rsidR="00B122C2" w:rsidRPr="00B122C2">
        <w:t>cardiomyopathy</w:t>
      </w:r>
      <w:r w:rsidR="007A3989">
        <w:t xml:space="preserve"> </w:t>
      </w:r>
      <w:r w:rsidR="00F03C06" w:rsidRPr="00187DE1">
        <w:t>was suffered or contracted before or during (but did not arise out of) the person</w:t>
      </w:r>
      <w:r w:rsidR="00950C80">
        <w:t>'</w:t>
      </w:r>
      <w:r w:rsidR="00F03C06" w:rsidRPr="00187DE1">
        <w:t xml:space="preserve">s relevant service. </w:t>
      </w:r>
    </w:p>
    <w:p w14:paraId="03E9A560" w14:textId="77777777" w:rsidR="00774897" w:rsidRPr="00301C54" w:rsidRDefault="00774897" w:rsidP="00253D7C">
      <w:pPr>
        <w:pStyle w:val="LV1"/>
      </w:pPr>
      <w:bookmarkStart w:id="32" w:name="_Toc155782706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2"/>
    </w:p>
    <w:p w14:paraId="357A0EEB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269B2C4F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29FF8B7F" w14:textId="77777777"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</w:t>
      </w:r>
      <w:proofErr w:type="gramStart"/>
      <w:r w:rsidR="00AE67D2">
        <w:t>B(</w:t>
      </w:r>
      <w:proofErr w:type="gramEnd"/>
      <w:r w:rsidR="00AE67D2">
        <w:t>2</w:t>
      </w:r>
      <w:r w:rsidRPr="00E64EE4">
        <w:t>) of the VEA</w:t>
      </w:r>
      <w:r w:rsidR="00B24368" w:rsidRPr="00E64EE4">
        <w:t>;</w:t>
      </w:r>
    </w:p>
    <w:p w14:paraId="4B9754D6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079E7D72" w14:textId="77777777" w:rsidR="00782F4E" w:rsidRPr="00E64EE4" w:rsidRDefault="00782F4E" w:rsidP="00253D7C">
      <w:pPr>
        <w:pStyle w:val="PlainIndent"/>
      </w:pPr>
    </w:p>
    <w:p w14:paraId="663F40E0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23A8AFA3" w14:textId="77777777" w:rsidR="00F03C06" w:rsidRDefault="00F03C06" w:rsidP="00253D7C">
      <w:pPr>
        <w:pStyle w:val="PlainIndent"/>
      </w:pPr>
    </w:p>
    <w:p w14:paraId="1966C706" w14:textId="77777777" w:rsidR="00CF2367" w:rsidRPr="00FA33FB" w:rsidRDefault="00CF2367" w:rsidP="002A3436">
      <w:pPr>
        <w:pStyle w:val="SHHeader"/>
      </w:pPr>
      <w:bookmarkStart w:id="33" w:name="opcAmSched"/>
      <w:bookmarkStart w:id="34" w:name="opcCurrentFind"/>
      <w:bookmarkStart w:id="35" w:name="_Toc155782707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3"/>
      <w:bookmarkEnd w:id="34"/>
      <w:bookmarkEnd w:id="35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16EDFD9C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432707A3" w14:textId="77777777" w:rsidR="00BD3334" w:rsidRDefault="00702C42" w:rsidP="00516768">
      <w:pPr>
        <w:pStyle w:val="SH1"/>
      </w:pPr>
      <w:bookmarkStart w:id="36" w:name="_Toc405472918"/>
      <w:bookmarkStart w:id="37" w:name="_Toc155782708"/>
      <w:r w:rsidRPr="00D97BB3">
        <w:t>Definitions</w:t>
      </w:r>
      <w:bookmarkEnd w:id="36"/>
      <w:bookmarkEnd w:id="37"/>
    </w:p>
    <w:p w14:paraId="4B5CDA5F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44324667" w14:textId="77777777" w:rsidR="00AB7551" w:rsidRDefault="00AB7551" w:rsidP="00AB7551">
      <w:pPr>
        <w:pStyle w:val="SH3"/>
      </w:pPr>
      <w:bookmarkStart w:id="38" w:name="_Ref402530810"/>
      <w:r w:rsidRPr="00AB7551">
        <w:rPr>
          <w:b/>
          <w:i/>
        </w:rPr>
        <w:t>acquired diseases of the heart muscle</w:t>
      </w:r>
      <w:r w:rsidRPr="00AB7551">
        <w:t xml:space="preserve"> means a disease of the heart muscle acquired during or after adolescence, and not caused by genetic mutations.</w:t>
      </w:r>
    </w:p>
    <w:p w14:paraId="57C3B9BA" w14:textId="77777777" w:rsidR="002566DB" w:rsidRDefault="007B52F6" w:rsidP="002566DB">
      <w:pPr>
        <w:pStyle w:val="SH3"/>
      </w:pPr>
      <w:r w:rsidRPr="002566DB">
        <w:rPr>
          <w:b/>
          <w:i/>
        </w:rPr>
        <w:tab/>
      </w:r>
      <w:r w:rsidR="002566DB" w:rsidRPr="002566DB">
        <w:rPr>
          <w:b/>
          <w:i/>
        </w:rPr>
        <w:t>acromegaly</w:t>
      </w:r>
      <w:r w:rsidR="002566DB" w:rsidRPr="002566DB">
        <w:t xml:space="preserve"> means a chronic disease of adults resulting from excessive production of growth hormone after closure of the epiphyses.</w:t>
      </w:r>
    </w:p>
    <w:p w14:paraId="0AB90C62" w14:textId="77777777" w:rsidR="00283979" w:rsidRPr="00283979" w:rsidRDefault="00283979" w:rsidP="00283979">
      <w:pPr>
        <w:pStyle w:val="SH3"/>
      </w:pPr>
      <w:r w:rsidRPr="00283979">
        <w:rPr>
          <w:b/>
          <w:i/>
        </w:rPr>
        <w:t>anthracycline</w:t>
      </w:r>
      <w:r w:rsidRPr="00283979">
        <w:t xml:space="preserve"> means a class of cell-cycle non-specific drugs used in cancer chemotherapy derived from </w:t>
      </w:r>
      <w:r w:rsidRPr="00384281">
        <w:rPr>
          <w:i/>
        </w:rPr>
        <w:t xml:space="preserve">Streptomyces </w:t>
      </w:r>
      <w:proofErr w:type="spellStart"/>
      <w:r w:rsidRPr="00384281">
        <w:rPr>
          <w:i/>
        </w:rPr>
        <w:t>peucetius</w:t>
      </w:r>
      <w:proofErr w:type="spellEnd"/>
      <w:r w:rsidRPr="00384281">
        <w:rPr>
          <w:i/>
        </w:rPr>
        <w:t xml:space="preserve"> var. </w:t>
      </w:r>
      <w:proofErr w:type="spellStart"/>
      <w:r w:rsidRPr="00384281">
        <w:rPr>
          <w:i/>
        </w:rPr>
        <w:t>caesius</w:t>
      </w:r>
      <w:proofErr w:type="spellEnd"/>
      <w:r w:rsidRPr="00283979">
        <w:t>, and includes daunorubicin (daunomycin), doxorubicin (</w:t>
      </w:r>
      <w:proofErr w:type="spellStart"/>
      <w:r w:rsidRPr="00283979">
        <w:t>adriamycin</w:t>
      </w:r>
      <w:proofErr w:type="spellEnd"/>
      <w:r w:rsidRPr="00283979">
        <w:t>), epirubicin, idarubicin, valrubicin and mitoxantrone.</w:t>
      </w:r>
    </w:p>
    <w:p w14:paraId="781CD015" w14:textId="77777777" w:rsidR="00AB7551" w:rsidRDefault="00AB7551" w:rsidP="002566DB">
      <w:pPr>
        <w:pStyle w:val="SH3"/>
      </w:pPr>
      <w:r w:rsidRPr="002566DB">
        <w:rPr>
          <w:b/>
          <w:i/>
        </w:rPr>
        <w:t>arrhythmogenic cardiomyopathy</w:t>
      </w:r>
      <w:r w:rsidRPr="00AB7551">
        <w:t xml:space="preserve"> means an arrhythmogenic heart muscle disorder with structural abnormalities of the myocardium and clinical presentation with arrhythmia.</w:t>
      </w:r>
    </w:p>
    <w:p w14:paraId="0467B696" w14:textId="77777777" w:rsidR="000263B7" w:rsidRPr="000263B7" w:rsidRDefault="000263B7" w:rsidP="000263B7">
      <w:pPr>
        <w:pStyle w:val="SH3"/>
      </w:pPr>
      <w:r w:rsidRPr="000263B7">
        <w:rPr>
          <w:b/>
          <w:i/>
        </w:rPr>
        <w:t>artificial ventilation</w:t>
      </w:r>
      <w:r w:rsidRPr="000263B7">
        <w:t xml:space="preserve"> means a method to assist or replace spontaneous breathing, which may involve a </w:t>
      </w:r>
      <w:proofErr w:type="gramStart"/>
      <w:r w:rsidRPr="000263B7">
        <w:t>mechanically-controlled</w:t>
      </w:r>
      <w:proofErr w:type="gramEnd"/>
      <w:r w:rsidRPr="000263B7">
        <w:t xml:space="preserve"> ventilator, manually-assisted bag ventilation of an intubated patient, or expired air resuscitation.</w:t>
      </w:r>
    </w:p>
    <w:p w14:paraId="19D43CD6" w14:textId="77777777" w:rsidR="00A80DA3" w:rsidRDefault="00A80DA3" w:rsidP="00A80DA3">
      <w:pPr>
        <w:pStyle w:val="SH3"/>
      </w:pPr>
      <w:r>
        <w:rPr>
          <w:b/>
          <w:i/>
        </w:rPr>
        <w:t xml:space="preserve">being </w:t>
      </w:r>
      <w:r w:rsidRPr="002566DB">
        <w:rPr>
          <w:b/>
          <w:i/>
        </w:rPr>
        <w:t>obese</w:t>
      </w:r>
      <w:r>
        <w:t xml:space="preserve"> means having a Body Mass Index (BMI) of 30 or greater.</w:t>
      </w:r>
    </w:p>
    <w:p w14:paraId="7E2E94E3" w14:textId="77777777" w:rsidR="00A80DA3" w:rsidRPr="002566DB" w:rsidRDefault="00A80DA3" w:rsidP="00A80DA3">
      <w:pPr>
        <w:pStyle w:val="ScheduleNote"/>
      </w:pPr>
      <w:r>
        <w:t xml:space="preserve">Note: </w:t>
      </w:r>
      <w:r w:rsidRPr="002566DB">
        <w:rPr>
          <w:b/>
          <w:i/>
        </w:rPr>
        <w:t>BMI</w:t>
      </w:r>
      <w:r>
        <w:t xml:space="preserve"> is defined in the Schedule 1 - Dictionary.</w:t>
      </w:r>
    </w:p>
    <w:p w14:paraId="5C12BCAD" w14:textId="77777777" w:rsidR="00A80DA3" w:rsidRDefault="00A80DA3" w:rsidP="00A80DA3">
      <w:pPr>
        <w:pStyle w:val="SH3"/>
      </w:pPr>
      <w:r w:rsidRPr="002566DB">
        <w:rPr>
          <w:b/>
          <w:i/>
        </w:rPr>
        <w:t>BMI</w:t>
      </w:r>
      <w:r>
        <w:t xml:space="preserve"> means W/H</w:t>
      </w:r>
      <w:r w:rsidRPr="002566DB">
        <w:rPr>
          <w:vertAlign w:val="superscript"/>
        </w:rPr>
        <w:t>2</w:t>
      </w:r>
      <w:r>
        <w:t xml:space="preserve"> where:</w:t>
      </w:r>
    </w:p>
    <w:p w14:paraId="55DD2E8F" w14:textId="77777777" w:rsidR="00A80DA3" w:rsidRDefault="00A80DA3" w:rsidP="00A80DA3">
      <w:pPr>
        <w:pStyle w:val="SH4"/>
      </w:pPr>
      <w:r>
        <w:t>W is the person's weight in kilograms; and</w:t>
      </w:r>
    </w:p>
    <w:p w14:paraId="21500B81" w14:textId="77777777" w:rsidR="00A80DA3" w:rsidRDefault="00A80DA3" w:rsidP="00A80DA3">
      <w:pPr>
        <w:pStyle w:val="SH4"/>
      </w:pPr>
      <w:r>
        <w:t>H is the person's height in metres.</w:t>
      </w:r>
    </w:p>
    <w:p w14:paraId="16D60864" w14:textId="17FC983B" w:rsidR="00AB7551" w:rsidRPr="00513D05" w:rsidRDefault="00B122C2" w:rsidP="00AB7551">
      <w:pPr>
        <w:pStyle w:val="SH3"/>
      </w:pPr>
      <w:r w:rsidRPr="00B122C2">
        <w:rPr>
          <w:b/>
          <w:i/>
        </w:rPr>
        <w:t>cardiomyopathy</w:t>
      </w:r>
      <w:r w:rsidR="00AB7551" w:rsidRPr="00513D05">
        <w:t>—see subsection</w:t>
      </w:r>
      <w:r w:rsidR="00AB7551">
        <w:t xml:space="preserve"> 7(2).</w:t>
      </w:r>
    </w:p>
    <w:p w14:paraId="2C0CA478" w14:textId="77777777" w:rsidR="00AB7551" w:rsidRPr="00AB7551" w:rsidRDefault="007D4F51" w:rsidP="007D4F51">
      <w:pPr>
        <w:pStyle w:val="SH3"/>
      </w:pPr>
      <w:r w:rsidRPr="007D4F51">
        <w:rPr>
          <w:b/>
          <w:i/>
        </w:rPr>
        <w:t>iron overload</w:t>
      </w:r>
      <w:r w:rsidRPr="007D4F51">
        <w:t xml:space="preserve"> means an accumulation of excess iron in tissues and organs, which has been confirmed by elevated ferritin or transferrin saturation levels. Causes include haemochromatosis and blood transfusions.</w:t>
      </w:r>
    </w:p>
    <w:p w14:paraId="7C0E55A6" w14:textId="77777777" w:rsidR="0067658E" w:rsidRPr="0067658E" w:rsidRDefault="0067658E" w:rsidP="0067658E">
      <w:pPr>
        <w:pStyle w:val="SH3"/>
      </w:pPr>
      <w:r w:rsidRPr="0067658E">
        <w:rPr>
          <w:b/>
          <w:i/>
        </w:rPr>
        <w:t>lipodystrophy</w:t>
      </w:r>
      <w:r w:rsidRPr="0067658E">
        <w:t xml:space="preserve"> means a condition due to defective metabolism of fat, resulting in the absence of subcutaneous fat.</w:t>
      </w:r>
    </w:p>
    <w:p w14:paraId="4CF8BB23" w14:textId="77777777" w:rsidR="00301F2A" w:rsidRPr="00301F2A" w:rsidRDefault="00301F2A" w:rsidP="00301F2A">
      <w:pPr>
        <w:pStyle w:val="SH3"/>
      </w:pPr>
      <w:r w:rsidRPr="00301F2A">
        <w:rPr>
          <w:b/>
          <w:i/>
        </w:rPr>
        <w:t>MET</w:t>
      </w:r>
      <w:r w:rsidRPr="00301F2A">
        <w:t xml:space="preserve"> means a unit of measurement of the level of physical exertion. 1 MET = 3.5 ml of oxygen/kg of body weight per minute, or 1.0 kcal/kg of body weight per </w:t>
      </w:r>
      <w:proofErr w:type="gramStart"/>
      <w:r w:rsidRPr="00301F2A">
        <w:t>hour, or</w:t>
      </w:r>
      <w:proofErr w:type="gramEnd"/>
      <w:r w:rsidRPr="00301F2A">
        <w:t xml:space="preserve"> resting metabolic rate.</w:t>
      </w:r>
    </w:p>
    <w:p w14:paraId="7D30150A" w14:textId="77777777"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14:paraId="38A40CFB" w14:textId="77777777" w:rsidR="00E5766A" w:rsidRDefault="00E5766A" w:rsidP="00E5766A">
      <w:pPr>
        <w:pStyle w:val="SH3"/>
      </w:pPr>
      <w:bookmarkStart w:id="39" w:name="_Ref402529607"/>
      <w:bookmarkEnd w:id="38"/>
      <w:r w:rsidRPr="00E5766A">
        <w:rPr>
          <w:b/>
          <w:i/>
        </w:rPr>
        <w:t>paraganglioma</w:t>
      </w:r>
      <w:r>
        <w:t xml:space="preserve"> means a neoplasm of chromaffin tissue which is associated with excess secretion of </w:t>
      </w:r>
      <w:proofErr w:type="gramStart"/>
      <w:r>
        <w:t>catecholamines, and</w:t>
      </w:r>
      <w:proofErr w:type="gramEnd"/>
      <w:r>
        <w:t xml:space="preserve"> is located in an extra-adrenal sympathetic ganglion.</w:t>
      </w:r>
    </w:p>
    <w:p w14:paraId="0892C5D7" w14:textId="77777777" w:rsidR="00DF17E0" w:rsidRPr="00DF17E0" w:rsidRDefault="00E5766A" w:rsidP="00E5766A">
      <w:pPr>
        <w:pStyle w:val="SH3"/>
      </w:pPr>
      <w:r w:rsidRPr="00E5766A">
        <w:rPr>
          <w:b/>
          <w:i/>
        </w:rPr>
        <w:lastRenderedPageBreak/>
        <w:t>phaeochromocytoma</w:t>
      </w:r>
      <w:r>
        <w:t xml:space="preserve"> means a neoplasm of chromaffin tissue which is associated with excess secretion of </w:t>
      </w:r>
      <w:proofErr w:type="gramStart"/>
      <w:r>
        <w:t>catecholamines, and</w:t>
      </w:r>
      <w:proofErr w:type="gramEnd"/>
      <w:r>
        <w:t xml:space="preserve"> is located in the adrenal medulla.</w:t>
      </w:r>
    </w:p>
    <w:p w14:paraId="01BC759E" w14:textId="77777777" w:rsidR="002566DB" w:rsidRPr="002566DB" w:rsidRDefault="002566DB" w:rsidP="002566DB">
      <w:pPr>
        <w:pStyle w:val="SH3"/>
      </w:pPr>
      <w:r w:rsidRPr="002566DB">
        <w:rPr>
          <w:b/>
          <w:i/>
        </w:rPr>
        <w:t>primary hyperaldosteronism</w:t>
      </w:r>
      <w:r w:rsidRPr="002566DB">
        <w:t xml:space="preserve"> means a syndrome associated with excess production of the major adrenal mineralocorticoid, aldosterone, and commonly caused by adrenal adenoma or unilateral or bilateral adrenal hyperplasia.</w:t>
      </w:r>
    </w:p>
    <w:p w14:paraId="35F8DDD4" w14:textId="77777777"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14:paraId="2762E709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184606A9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517A3252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</w:t>
      </w:r>
      <w:proofErr w:type="gramStart"/>
      <w:r w:rsidRPr="0090262E">
        <w:t>VEA;</w:t>
      </w:r>
      <w:proofErr w:type="gramEnd"/>
      <w:r w:rsidRPr="0090262E">
        <w:t xml:space="preserve"> </w:t>
      </w:r>
    </w:p>
    <w:p w14:paraId="57E96514" w14:textId="77777777" w:rsidR="0090262E" w:rsidRPr="0090262E" w:rsidRDefault="0090262E" w:rsidP="00304166">
      <w:pPr>
        <w:pStyle w:val="SH4"/>
        <w:ind w:left="1418"/>
      </w:pPr>
      <w:r w:rsidRPr="0090262E">
        <w:t xml:space="preserve">British nuclear test defence service under the </w:t>
      </w:r>
      <w:proofErr w:type="gramStart"/>
      <w:r w:rsidRPr="0090262E">
        <w:t>VEA;</w:t>
      </w:r>
      <w:proofErr w:type="gramEnd"/>
    </w:p>
    <w:p w14:paraId="2FD7A2AF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7E88D50F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62629735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7B4FC8B5" w14:textId="77777777" w:rsidR="00AB7551" w:rsidRPr="00AB7551" w:rsidRDefault="00AB7551" w:rsidP="00AB7551">
      <w:pPr>
        <w:pStyle w:val="SH3"/>
      </w:pPr>
      <w:r w:rsidRPr="00AB7551">
        <w:rPr>
          <w:b/>
          <w:i/>
        </w:rPr>
        <w:t>takotsubo cardiomyopathy</w:t>
      </w:r>
      <w:r w:rsidRPr="00AB7551">
        <w:t>, also known as stress cardiomyopathy, means a type of acute non-ischaemic cardiomyopathy in which there is a sudden temporary weakening of the myocardium, with ballooning of the left ventricular apex and a hypercontractile left ventricular base.</w:t>
      </w:r>
    </w:p>
    <w:p w14:paraId="3ED3BCA4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9"/>
      <w:r w:rsidR="00513D05" w:rsidRPr="009C404D">
        <w:t xml:space="preserve"> </w:t>
      </w:r>
      <w:r w:rsidR="00885EAB" w:rsidRPr="009C404D">
        <w:t>the following:</w:t>
      </w:r>
    </w:p>
    <w:p w14:paraId="5BF8C734" w14:textId="77777777" w:rsidR="00885EAB" w:rsidRPr="00513D05" w:rsidRDefault="00513D05" w:rsidP="00984EE9">
      <w:pPr>
        <w:pStyle w:val="SH4"/>
        <w:ind w:left="1418"/>
      </w:pPr>
      <w:r>
        <w:tab/>
      </w:r>
      <w:proofErr w:type="gramStart"/>
      <w:r w:rsidR="00885EAB" w:rsidRPr="00513D05">
        <w:t>pneumonia;</w:t>
      </w:r>
      <w:proofErr w:type="gramEnd"/>
    </w:p>
    <w:p w14:paraId="71FEF7BF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respiratory </w:t>
      </w:r>
      <w:proofErr w:type="gramStart"/>
      <w:r w:rsidRPr="00513D05">
        <w:t>failure;</w:t>
      </w:r>
      <w:proofErr w:type="gramEnd"/>
    </w:p>
    <w:p w14:paraId="5D733CC4" w14:textId="77777777" w:rsidR="00885EAB" w:rsidRPr="00513D05" w:rsidRDefault="00885EAB" w:rsidP="00984EE9">
      <w:pPr>
        <w:pStyle w:val="SH4"/>
        <w:ind w:left="1418"/>
      </w:pPr>
      <w:r w:rsidRPr="00513D05">
        <w:tab/>
        <w:t xml:space="preserve">cardiac </w:t>
      </w:r>
      <w:proofErr w:type="gramStart"/>
      <w:r w:rsidRPr="00513D05">
        <w:t>arrest;</w:t>
      </w:r>
      <w:proofErr w:type="gramEnd"/>
    </w:p>
    <w:p w14:paraId="28EF1813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777B67D1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544AB1BD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50918064" w14:textId="77777777" w:rsidR="00CF2367" w:rsidRPr="00FA33FB" w:rsidRDefault="00CF2367" w:rsidP="00CF2367"/>
    <w:p w14:paraId="78F76945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468E8051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649D4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11B254F3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CAD1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7A77BBF8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65BBFF7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8E05ED7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02A33E78" w14:textId="4AC23F66" w:rsidR="004A2007" w:rsidRDefault="00B122C2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122C2">
            <w:rPr>
              <w:i/>
              <w:sz w:val="18"/>
              <w:szCs w:val="18"/>
            </w:rPr>
            <w:t>Cardiomyopathy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B122C2">
            <w:rPr>
              <w:i/>
              <w:sz w:val="18"/>
              <w:szCs w:val="18"/>
            </w:rPr>
            <w:t>57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B122C2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4BA02556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9C5205F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122C2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122C2">
            <w:rPr>
              <w:i/>
              <w:noProof/>
              <w:sz w:val="18"/>
            </w:rPr>
            <w:t>11</w:t>
          </w:r>
          <w:r>
            <w:rPr>
              <w:i/>
              <w:sz w:val="18"/>
            </w:rPr>
            <w:fldChar w:fldCharType="end"/>
          </w:r>
        </w:p>
      </w:tc>
    </w:tr>
  </w:tbl>
  <w:p w14:paraId="5E7302AB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7C883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19449BB5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02419FC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405D4EE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EC67604" w14:textId="6058B2FD" w:rsidR="004A2007" w:rsidRDefault="00B122C2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122C2">
            <w:rPr>
              <w:i/>
              <w:sz w:val="18"/>
              <w:szCs w:val="18"/>
            </w:rPr>
            <w:t>Cardiomyopathy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B122C2">
            <w:rPr>
              <w:i/>
              <w:sz w:val="18"/>
              <w:szCs w:val="18"/>
            </w:rPr>
            <w:t>57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B122C2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7EAA6332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9AC7D02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122C2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122C2">
            <w:rPr>
              <w:i/>
              <w:noProof/>
              <w:sz w:val="18"/>
            </w:rPr>
            <w:t>11</w:t>
          </w:r>
          <w:r>
            <w:rPr>
              <w:i/>
              <w:sz w:val="18"/>
            </w:rPr>
            <w:fldChar w:fldCharType="end"/>
          </w:r>
        </w:p>
      </w:tc>
    </w:tr>
  </w:tbl>
  <w:p w14:paraId="78162A65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414C5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D22F0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6BAC0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21A47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370BF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14429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1F55063C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67A70" w14:textId="77777777"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B125C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E1AFA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60EDC6A1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ED03A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D5BFF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7FA7A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6606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E626E29C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096050845">
    <w:abstractNumId w:val="15"/>
  </w:num>
  <w:num w:numId="2" w16cid:durableId="1694959421">
    <w:abstractNumId w:val="13"/>
  </w:num>
  <w:num w:numId="3" w16cid:durableId="1641812323">
    <w:abstractNumId w:val="11"/>
  </w:num>
  <w:num w:numId="4" w16cid:durableId="1938250703">
    <w:abstractNumId w:val="10"/>
  </w:num>
  <w:num w:numId="5" w16cid:durableId="853883224">
    <w:abstractNumId w:val="14"/>
  </w:num>
  <w:num w:numId="6" w16cid:durableId="15701944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023972">
    <w:abstractNumId w:val="9"/>
  </w:num>
  <w:num w:numId="8" w16cid:durableId="228081377">
    <w:abstractNumId w:val="7"/>
  </w:num>
  <w:num w:numId="9" w16cid:durableId="414669714">
    <w:abstractNumId w:val="6"/>
  </w:num>
  <w:num w:numId="10" w16cid:durableId="798571423">
    <w:abstractNumId w:val="5"/>
  </w:num>
  <w:num w:numId="11" w16cid:durableId="470834056">
    <w:abstractNumId w:val="4"/>
  </w:num>
  <w:num w:numId="12" w16cid:durableId="289282122">
    <w:abstractNumId w:val="8"/>
  </w:num>
  <w:num w:numId="13" w16cid:durableId="1237282636">
    <w:abstractNumId w:val="3"/>
  </w:num>
  <w:num w:numId="14" w16cid:durableId="325089815">
    <w:abstractNumId w:val="2"/>
  </w:num>
  <w:num w:numId="15" w16cid:durableId="981540721">
    <w:abstractNumId w:val="1"/>
  </w:num>
  <w:num w:numId="16" w16cid:durableId="1985817788">
    <w:abstractNumId w:val="0"/>
  </w:num>
  <w:num w:numId="17" w16cid:durableId="988554270">
    <w:abstractNumId w:val="10"/>
  </w:num>
  <w:num w:numId="18" w16cid:durableId="598946905">
    <w:abstractNumId w:val="10"/>
  </w:num>
  <w:num w:numId="19" w16cid:durableId="653335533">
    <w:abstractNumId w:val="10"/>
  </w:num>
  <w:num w:numId="20" w16cid:durableId="1246693963">
    <w:abstractNumId w:val="12"/>
  </w:num>
  <w:num w:numId="21" w16cid:durableId="203889314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06D73"/>
    <w:rsid w:val="000136AF"/>
    <w:rsid w:val="0001587D"/>
    <w:rsid w:val="00021CE7"/>
    <w:rsid w:val="00024911"/>
    <w:rsid w:val="000263B7"/>
    <w:rsid w:val="00031F25"/>
    <w:rsid w:val="00032E05"/>
    <w:rsid w:val="000437C1"/>
    <w:rsid w:val="00046E67"/>
    <w:rsid w:val="00051B75"/>
    <w:rsid w:val="0005365D"/>
    <w:rsid w:val="00054930"/>
    <w:rsid w:val="000614BF"/>
    <w:rsid w:val="00061E3E"/>
    <w:rsid w:val="000645E8"/>
    <w:rsid w:val="00066C06"/>
    <w:rsid w:val="00081B7C"/>
    <w:rsid w:val="00085567"/>
    <w:rsid w:val="0008674F"/>
    <w:rsid w:val="00097FDF"/>
    <w:rsid w:val="000A3D68"/>
    <w:rsid w:val="000A651F"/>
    <w:rsid w:val="000A7229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3A9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3D8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566DB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3979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6DBB"/>
    <w:rsid w:val="002D74C5"/>
    <w:rsid w:val="002E35CD"/>
    <w:rsid w:val="002E3F4B"/>
    <w:rsid w:val="002F5948"/>
    <w:rsid w:val="002F77A1"/>
    <w:rsid w:val="00301C54"/>
    <w:rsid w:val="00301F2A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2BCA"/>
    <w:rsid w:val="0038399F"/>
    <w:rsid w:val="00384281"/>
    <w:rsid w:val="00385187"/>
    <w:rsid w:val="003A189F"/>
    <w:rsid w:val="003A2FFE"/>
    <w:rsid w:val="003A5C26"/>
    <w:rsid w:val="003B3E42"/>
    <w:rsid w:val="003C195C"/>
    <w:rsid w:val="003C4C02"/>
    <w:rsid w:val="003C6231"/>
    <w:rsid w:val="003D0BFE"/>
    <w:rsid w:val="003D0C0F"/>
    <w:rsid w:val="003D30B4"/>
    <w:rsid w:val="003D380A"/>
    <w:rsid w:val="003D5700"/>
    <w:rsid w:val="003E341B"/>
    <w:rsid w:val="003F39C0"/>
    <w:rsid w:val="003F4535"/>
    <w:rsid w:val="004017FF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45FA"/>
    <w:rsid w:val="00456CE5"/>
    <w:rsid w:val="00457EFC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A659F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644"/>
    <w:rsid w:val="005268CF"/>
    <w:rsid w:val="0053697E"/>
    <w:rsid w:val="00537FBC"/>
    <w:rsid w:val="0054113C"/>
    <w:rsid w:val="00545116"/>
    <w:rsid w:val="00553578"/>
    <w:rsid w:val="005568F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1B4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565B9"/>
    <w:rsid w:val="0066266D"/>
    <w:rsid w:val="006647B7"/>
    <w:rsid w:val="00667A4E"/>
    <w:rsid w:val="00670EA1"/>
    <w:rsid w:val="0067658E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075F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7708A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2A8A"/>
    <w:rsid w:val="007D3BA2"/>
    <w:rsid w:val="007D4F51"/>
    <w:rsid w:val="007E163D"/>
    <w:rsid w:val="007E665F"/>
    <w:rsid w:val="007E667A"/>
    <w:rsid w:val="007F2378"/>
    <w:rsid w:val="007F28C9"/>
    <w:rsid w:val="007F320A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D2491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41156"/>
    <w:rsid w:val="00A515BC"/>
    <w:rsid w:val="00A56C3D"/>
    <w:rsid w:val="00A6070D"/>
    <w:rsid w:val="00A64912"/>
    <w:rsid w:val="00A64BA1"/>
    <w:rsid w:val="00A70459"/>
    <w:rsid w:val="00A70A74"/>
    <w:rsid w:val="00A74429"/>
    <w:rsid w:val="00A77E0D"/>
    <w:rsid w:val="00A80DA3"/>
    <w:rsid w:val="00A931D7"/>
    <w:rsid w:val="00AA64D6"/>
    <w:rsid w:val="00AA6D8B"/>
    <w:rsid w:val="00AB7551"/>
    <w:rsid w:val="00AC5296"/>
    <w:rsid w:val="00AD25D4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22C2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4263A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8582C"/>
    <w:rsid w:val="00B90336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0D0F"/>
    <w:rsid w:val="00BC0DAF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040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4298"/>
    <w:rsid w:val="00C670B0"/>
    <w:rsid w:val="00C738B9"/>
    <w:rsid w:val="00C7573B"/>
    <w:rsid w:val="00C77046"/>
    <w:rsid w:val="00C93C03"/>
    <w:rsid w:val="00C96667"/>
    <w:rsid w:val="00C9794D"/>
    <w:rsid w:val="00CA61BB"/>
    <w:rsid w:val="00CA7183"/>
    <w:rsid w:val="00CA7414"/>
    <w:rsid w:val="00CB1DCB"/>
    <w:rsid w:val="00CB2C8E"/>
    <w:rsid w:val="00CB602E"/>
    <w:rsid w:val="00CC5662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B3E"/>
    <w:rsid w:val="00D52DC2"/>
    <w:rsid w:val="00D53BA8"/>
    <w:rsid w:val="00D53BCC"/>
    <w:rsid w:val="00D54A53"/>
    <w:rsid w:val="00D5599D"/>
    <w:rsid w:val="00D5620B"/>
    <w:rsid w:val="00D60FC8"/>
    <w:rsid w:val="00D708AA"/>
    <w:rsid w:val="00D70DFB"/>
    <w:rsid w:val="00D71633"/>
    <w:rsid w:val="00D766DF"/>
    <w:rsid w:val="00D90653"/>
    <w:rsid w:val="00D93DA9"/>
    <w:rsid w:val="00D94857"/>
    <w:rsid w:val="00D9585A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E587E"/>
    <w:rsid w:val="00DE59B7"/>
    <w:rsid w:val="00DF17E0"/>
    <w:rsid w:val="00DF24DC"/>
    <w:rsid w:val="00DF5291"/>
    <w:rsid w:val="00DF6D11"/>
    <w:rsid w:val="00E05704"/>
    <w:rsid w:val="00E11E44"/>
    <w:rsid w:val="00E22949"/>
    <w:rsid w:val="00E24C0D"/>
    <w:rsid w:val="00E3270E"/>
    <w:rsid w:val="00E338EF"/>
    <w:rsid w:val="00E35C4E"/>
    <w:rsid w:val="00E424C8"/>
    <w:rsid w:val="00E443FF"/>
    <w:rsid w:val="00E544BB"/>
    <w:rsid w:val="00E55F66"/>
    <w:rsid w:val="00E5766A"/>
    <w:rsid w:val="00E64EE4"/>
    <w:rsid w:val="00E662CB"/>
    <w:rsid w:val="00E73C11"/>
    <w:rsid w:val="00E74DC7"/>
    <w:rsid w:val="00E76B35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7ED"/>
    <w:rsid w:val="00ED3B8D"/>
    <w:rsid w:val="00ED46FF"/>
    <w:rsid w:val="00ED4913"/>
    <w:rsid w:val="00EF2E3A"/>
    <w:rsid w:val="00EF7680"/>
    <w:rsid w:val="00F03C06"/>
    <w:rsid w:val="00F072A7"/>
    <w:rsid w:val="00F078DC"/>
    <w:rsid w:val="00F32BA8"/>
    <w:rsid w:val="00F349F1"/>
    <w:rsid w:val="00F37EB7"/>
    <w:rsid w:val="00F4350D"/>
    <w:rsid w:val="00F5348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6B7AF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AB7551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2284</Words>
  <Characters>13019</Characters>
  <Application>Microsoft Office Word</Application>
  <DocSecurity>0</DocSecurity>
  <PresentationFormat/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2024-01-10T02:33:00Z</dcterms:created>
  <dcterms:modified xsi:type="dcterms:W3CDTF">2024-06-20T21:54:00Z</dcterms:modified>
  <cp:category/>
  <cp:contentStatus/>
  <dc:language/>
  <cp:version/>
</cp:coreProperties>
</file>