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B24ADD" w:rsidP="000D4972">
      <w:pPr>
        <w:pStyle w:val="Plainheader"/>
      </w:pPr>
      <w:bookmarkStart w:id="0" w:name="SoP_Name_Title"/>
      <w:r>
        <w:t>THORACOLUMBAR SPONDYLOSIS</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7D6960">
        <w:t>14</w:t>
      </w:r>
      <w:bookmarkEnd w:id="1"/>
      <w:r w:rsidRPr="00024911">
        <w:t xml:space="preserve"> of</w:t>
      </w:r>
      <w:r w:rsidR="00085567">
        <w:t xml:space="preserve"> </w:t>
      </w:r>
      <w:bookmarkStart w:id="2" w:name="year"/>
      <w:r w:rsidR="00B24ADD">
        <w:t>2023</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930D9E">
        <w:t>27</w:t>
      </w:r>
      <w:r w:rsidR="007D6960">
        <w:t xml:space="preserve"> February 2023.</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8C1A64" w:rsidRPr="008C1A64">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D6960"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D6960">
        <w:rPr>
          <w:noProof/>
        </w:rPr>
        <w:t>1</w:t>
      </w:r>
      <w:r w:rsidR="007D6960">
        <w:rPr>
          <w:rFonts w:asciiTheme="minorHAnsi" w:eastAsiaTheme="minorEastAsia" w:hAnsiTheme="minorHAnsi" w:cstheme="minorBidi"/>
          <w:noProof/>
          <w:kern w:val="0"/>
          <w:sz w:val="22"/>
          <w:szCs w:val="22"/>
        </w:rPr>
        <w:tab/>
      </w:r>
      <w:r w:rsidR="007D6960">
        <w:rPr>
          <w:noProof/>
        </w:rPr>
        <w:t>Name</w:t>
      </w:r>
      <w:r w:rsidR="007D6960">
        <w:rPr>
          <w:noProof/>
        </w:rPr>
        <w:tab/>
      </w:r>
      <w:r w:rsidR="007D6960">
        <w:rPr>
          <w:noProof/>
        </w:rPr>
        <w:fldChar w:fldCharType="begin"/>
      </w:r>
      <w:r w:rsidR="007D6960">
        <w:rPr>
          <w:noProof/>
        </w:rPr>
        <w:instrText xml:space="preserve"> PAGEREF _Toc127526340 \h </w:instrText>
      </w:r>
      <w:r w:rsidR="007D6960">
        <w:rPr>
          <w:noProof/>
        </w:rPr>
      </w:r>
      <w:r w:rsidR="007D6960">
        <w:rPr>
          <w:noProof/>
        </w:rPr>
        <w:fldChar w:fldCharType="separate"/>
      </w:r>
      <w:r w:rsidR="00042ABB">
        <w:rPr>
          <w:noProof/>
        </w:rPr>
        <w:t>3</w:t>
      </w:r>
      <w:r w:rsidR="007D6960">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_Toc127526341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_Toc127526342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_Toc127526343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_Toc127526344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_Toc127526345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_Toc127526346 \h </w:instrText>
      </w:r>
      <w:r>
        <w:rPr>
          <w:noProof/>
        </w:rPr>
      </w:r>
      <w:r>
        <w:rPr>
          <w:noProof/>
        </w:rPr>
        <w:fldChar w:fldCharType="separate"/>
      </w:r>
      <w:r w:rsidR="00042ABB">
        <w:rPr>
          <w:noProof/>
        </w:rPr>
        <w:t>3</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_Toc127526347 \h </w:instrText>
      </w:r>
      <w:r>
        <w:rPr>
          <w:noProof/>
        </w:rPr>
      </w:r>
      <w:r>
        <w:rPr>
          <w:noProof/>
        </w:rPr>
        <w:fldChar w:fldCharType="separate"/>
      </w:r>
      <w:r w:rsidR="00042ABB">
        <w:rPr>
          <w:noProof/>
        </w:rPr>
        <w:t>4</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_Toc127526348 \h </w:instrText>
      </w:r>
      <w:r>
        <w:rPr>
          <w:noProof/>
        </w:rPr>
      </w:r>
      <w:r>
        <w:rPr>
          <w:noProof/>
        </w:rPr>
        <w:fldChar w:fldCharType="separate"/>
      </w:r>
      <w:r w:rsidR="00042ABB">
        <w:rPr>
          <w:noProof/>
        </w:rPr>
        <w:t>4</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_Toc127526349 \h </w:instrText>
      </w:r>
      <w:r>
        <w:rPr>
          <w:noProof/>
        </w:rPr>
      </w:r>
      <w:r>
        <w:rPr>
          <w:noProof/>
        </w:rPr>
        <w:fldChar w:fldCharType="separate"/>
      </w:r>
      <w:r w:rsidR="00042ABB">
        <w:rPr>
          <w:noProof/>
        </w:rPr>
        <w:t>8</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_Toc127526350 \h </w:instrText>
      </w:r>
      <w:r>
        <w:rPr>
          <w:noProof/>
        </w:rPr>
      </w:r>
      <w:r>
        <w:rPr>
          <w:noProof/>
        </w:rPr>
        <w:fldChar w:fldCharType="separate"/>
      </w:r>
      <w:r w:rsidR="00042ABB">
        <w:rPr>
          <w:noProof/>
        </w:rPr>
        <w:t>8</w:t>
      </w:r>
      <w:r>
        <w:rPr>
          <w:noProof/>
        </w:rPr>
        <w:fldChar w:fldCharType="end"/>
      </w:r>
    </w:p>
    <w:p w:rsidR="007D6960" w:rsidRDefault="007D696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_Toc127526351 \h </w:instrText>
      </w:r>
      <w:r>
        <w:rPr>
          <w:noProof/>
        </w:rPr>
      </w:r>
      <w:r>
        <w:rPr>
          <w:noProof/>
        </w:rPr>
        <w:fldChar w:fldCharType="separate"/>
      </w:r>
      <w:r w:rsidR="00042ABB">
        <w:rPr>
          <w:noProof/>
        </w:rPr>
        <w:t>9</w:t>
      </w:r>
      <w:r>
        <w:rPr>
          <w:noProof/>
        </w:rPr>
        <w:fldChar w:fldCharType="end"/>
      </w:r>
    </w:p>
    <w:p w:rsidR="007D6960" w:rsidRDefault="007D696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_Toc127526352 \h </w:instrText>
      </w:r>
      <w:r>
        <w:rPr>
          <w:noProof/>
        </w:rPr>
      </w:r>
      <w:r>
        <w:rPr>
          <w:noProof/>
        </w:rPr>
        <w:fldChar w:fldCharType="separate"/>
      </w:r>
      <w:r w:rsidR="00042ABB">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C96667">
      <w:pPr>
        <w:pStyle w:val="LV1"/>
      </w:pPr>
      <w:bookmarkStart w:id="5" w:name="_Toc127526340"/>
      <w:r>
        <w:t>Name</w:t>
      </w:r>
      <w:bookmarkEnd w:id="5"/>
    </w:p>
    <w:p w:rsidR="00237471" w:rsidRPr="00F97A62" w:rsidRDefault="00715914" w:rsidP="00DF65CF">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B24ADD">
        <w:rPr>
          <w:i/>
        </w:rPr>
        <w:t>thoracolumbar spondylosis</w:t>
      </w:r>
      <w:bookmarkEnd w:id="7"/>
      <w:r w:rsidR="00E55F66" w:rsidRPr="00F97A62">
        <w:t xml:space="preserve"> </w:t>
      </w:r>
      <w:r w:rsidR="00997416">
        <w:rPr>
          <w:i/>
        </w:rPr>
        <w:t xml:space="preserve">(Balance of Probabilities) </w:t>
      </w:r>
      <w:r w:rsidR="00E55F66" w:rsidRPr="00F97A62">
        <w:t xml:space="preserve">(No. </w:t>
      </w:r>
      <w:r w:rsidR="007D6960">
        <w:t>14</w:t>
      </w:r>
      <w:r w:rsidR="00085567">
        <w:t xml:space="preserve"> </w:t>
      </w:r>
      <w:r w:rsidR="00E55F66" w:rsidRPr="00F97A62">
        <w:t>of</w:t>
      </w:r>
      <w:r w:rsidR="00085567">
        <w:t xml:space="preserve"> </w:t>
      </w:r>
      <w:r w:rsidR="007D6960">
        <w:t>2023</w:t>
      </w:r>
      <w:r w:rsidR="00E55F66" w:rsidRPr="00F97A62">
        <w:t>)</w:t>
      </w:r>
      <w:r w:rsidRPr="00F97A62">
        <w:t>.</w:t>
      </w:r>
    </w:p>
    <w:p w:rsidR="00F67B67" w:rsidRPr="00684C0E" w:rsidRDefault="00F67B67" w:rsidP="00C96667">
      <w:pPr>
        <w:pStyle w:val="LV1"/>
      </w:pPr>
      <w:bookmarkStart w:id="8" w:name="_Toc127526341"/>
      <w:r w:rsidRPr="00684C0E">
        <w:t>Commencement</w:t>
      </w:r>
      <w:bookmarkEnd w:id="8"/>
    </w:p>
    <w:p w:rsidR="00F67B67" w:rsidRPr="007527C1" w:rsidRDefault="007527C1" w:rsidP="00DF65CF">
      <w:pPr>
        <w:pStyle w:val="PlainIndent"/>
      </w:pPr>
      <w:r w:rsidRPr="007527C1">
        <w:tab/>
      </w:r>
      <w:r w:rsidR="00F67B67" w:rsidRPr="007527C1">
        <w:t xml:space="preserve">This instrument commences on </w:t>
      </w:r>
      <w:r w:rsidR="007D6960">
        <w:t>27 March 2023</w:t>
      </w:r>
      <w:r w:rsidR="00F67B67" w:rsidRPr="007527C1">
        <w:t>.</w:t>
      </w:r>
    </w:p>
    <w:p w:rsidR="00F67B67" w:rsidRPr="00684C0E" w:rsidRDefault="00F67B67" w:rsidP="00C96667">
      <w:pPr>
        <w:pStyle w:val="LV1"/>
      </w:pPr>
      <w:bookmarkStart w:id="9" w:name="_Toc127526342"/>
      <w:r w:rsidRPr="00684C0E">
        <w:t>Authority</w:t>
      </w:r>
      <w:bookmarkEnd w:id="9"/>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10" w:name="_Toc127526343"/>
      <w:r>
        <w:t>Re</w:t>
      </w:r>
      <w:r w:rsidR="00CB7412">
        <w:t>peal</w:t>
      </w:r>
      <w:bookmarkEnd w:id="10"/>
    </w:p>
    <w:p w:rsidR="00E769B7" w:rsidRDefault="00E769B7" w:rsidP="00E769B7">
      <w:pPr>
        <w:pStyle w:val="PlainIndent"/>
      </w:pPr>
      <w:r>
        <w:t xml:space="preserve">The Statement of Principles concerning thoracic spondylosis No. 65 of 2014 (Federal Register of Legislation No. F2014L00929) made under subsections </w:t>
      </w:r>
      <w:proofErr w:type="gramStart"/>
      <w:r>
        <w:t>196B(</w:t>
      </w:r>
      <w:proofErr w:type="gramEnd"/>
      <w:r>
        <w:t xml:space="preserve">3) and (8) of the VEA is repealed. </w:t>
      </w:r>
    </w:p>
    <w:p w:rsidR="00E769B7" w:rsidRDefault="00E769B7" w:rsidP="00E769B7">
      <w:pPr>
        <w:pStyle w:val="PlainIndent"/>
      </w:pPr>
      <w:r>
        <w:t xml:space="preserve">The Statement of Principles concerning lumbar spondylosis No. 63 of 2014 (Federal Register of Legislation No. F2014L00930) made under subsections </w:t>
      </w:r>
      <w:proofErr w:type="gramStart"/>
      <w:r>
        <w:t>196B(</w:t>
      </w:r>
      <w:proofErr w:type="gramEnd"/>
      <w:r>
        <w:t>3) and (8) of the VEA is repealed.</w:t>
      </w:r>
    </w:p>
    <w:p w:rsidR="007C7DEE" w:rsidRPr="00684C0E" w:rsidRDefault="007C7DEE" w:rsidP="00C96667">
      <w:pPr>
        <w:pStyle w:val="LV1"/>
      </w:pPr>
      <w:bookmarkStart w:id="11" w:name="_Toc127526344"/>
      <w:r w:rsidRPr="00684C0E">
        <w:t>Application</w:t>
      </w:r>
      <w:bookmarkEnd w:id="11"/>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2" w:name="_Ref410129949"/>
      <w:bookmarkStart w:id="13" w:name="_Toc127526345"/>
      <w:r w:rsidRPr="00684C0E">
        <w:t>Definitions</w:t>
      </w:r>
      <w:bookmarkEnd w:id="12"/>
      <w:bookmarkEnd w:id="13"/>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4" w:name="_Ref409687573"/>
      <w:bookmarkStart w:id="15" w:name="_Ref409687579"/>
      <w:bookmarkStart w:id="16" w:name="_Ref409687725"/>
      <w:bookmarkStart w:id="17" w:name="_Toc127526346"/>
      <w:r w:rsidRPr="00684C0E">
        <w:t>Kind of injury, disease or death</w:t>
      </w:r>
      <w:r w:rsidR="00215860" w:rsidRPr="00684C0E">
        <w:t xml:space="preserve"> to which this Statement of Principles relates</w:t>
      </w:r>
      <w:bookmarkEnd w:id="14"/>
      <w:bookmarkEnd w:id="15"/>
      <w:bookmarkEnd w:id="16"/>
      <w:bookmarkEnd w:id="17"/>
    </w:p>
    <w:p w:rsidR="000336D1" w:rsidRPr="00D5620B" w:rsidRDefault="000336D1" w:rsidP="005E7AE9">
      <w:pPr>
        <w:pStyle w:val="LV2"/>
      </w:pPr>
      <w:bookmarkStart w:id="18" w:name="_Ref403053584"/>
      <w:r w:rsidRPr="00D5620B">
        <w:t xml:space="preserve">This Statement of Principles is </w:t>
      </w:r>
      <w:r w:rsidRPr="002F77A1">
        <w:t xml:space="preserve">about </w:t>
      </w:r>
      <w:r w:rsidR="007D6960" w:rsidRPr="007D6960">
        <w:t>thoracolumbar spondylosis</w:t>
      </w:r>
      <w:r w:rsidRPr="002F77A1">
        <w:t xml:space="preserve"> and death</w:t>
      </w:r>
      <w:r w:rsidRPr="00D5620B">
        <w:t xml:space="preserve"> from</w:t>
      </w:r>
      <w:r>
        <w:t xml:space="preserve"> </w:t>
      </w:r>
      <w:r w:rsidR="007D6960" w:rsidRPr="007D6960">
        <w:t>thoracolumbar spondylosis</w:t>
      </w:r>
      <w:r w:rsidRPr="00D5620B">
        <w:t>.</w:t>
      </w:r>
    </w:p>
    <w:p w:rsidR="000336D1" w:rsidRPr="00237BAF" w:rsidRDefault="000336D1" w:rsidP="005E7AE9">
      <w:pPr>
        <w:pStyle w:val="LV2"/>
      </w:pPr>
      <w:r>
        <w:t>This Statement of Principles applies to</w:t>
      </w:r>
      <w:r w:rsidRPr="002F77A1">
        <w:t xml:space="preserve"> </w:t>
      </w:r>
      <w:r w:rsidR="007D6960" w:rsidRPr="007D6960">
        <w:t>thoracolumbar spondylosis</w:t>
      </w:r>
      <w:r>
        <w:t xml:space="preserve"> that has been diagnosed on the basis of:</w:t>
      </w:r>
    </w:p>
    <w:p w:rsidR="000336D1" w:rsidRDefault="000336D1" w:rsidP="007B77F7">
      <w:pPr>
        <w:pStyle w:val="LV3"/>
      </w:pPr>
      <w:r>
        <w:t>clinical manifestations of local pain and stiffness, o</w:t>
      </w:r>
      <w:r w:rsidR="007B77F7">
        <w:t>r symptoms and signs of thoracolumbar cord or</w:t>
      </w:r>
      <w:r w:rsidR="007B77F7" w:rsidRPr="007B77F7">
        <w:t xml:space="preserve"> thoracolumbar</w:t>
      </w:r>
      <w:r>
        <w:t xml:space="preserve"> nerve root compression; and</w:t>
      </w:r>
    </w:p>
    <w:p w:rsidR="000336D1" w:rsidRDefault="000336D1" w:rsidP="000336D1">
      <w:pPr>
        <w:pStyle w:val="LV3"/>
      </w:pPr>
      <w:proofErr w:type="gramStart"/>
      <w:r>
        <w:t>imaging</w:t>
      </w:r>
      <w:proofErr w:type="gramEnd"/>
      <w:r>
        <w:t xml:space="preserve"> evidence of degenerative change, including disc space narrowing or osteophytes.</w:t>
      </w:r>
    </w:p>
    <w:p w:rsidR="000336D1" w:rsidRDefault="000336D1" w:rsidP="000336D1">
      <w:pPr>
        <w:pStyle w:val="NOTE"/>
      </w:pPr>
      <w:r>
        <w:t xml:space="preserve">Note: </w:t>
      </w:r>
      <w:r w:rsidRPr="003A4299">
        <w:rPr>
          <w:b/>
          <w:i/>
        </w:rPr>
        <w:t>imaging evidence of degenerative change</w:t>
      </w:r>
      <w:r>
        <w:t xml:space="preserve"> is defined in the Schedule 1 Dictionary. It will usually be the case that the date of the imaging evidence of degenerative change is after the date of clinical onset.</w:t>
      </w:r>
    </w:p>
    <w:p w:rsidR="000336D1" w:rsidRDefault="000336D1" w:rsidP="00EF532A">
      <w:pPr>
        <w:pStyle w:val="LV2"/>
      </w:pPr>
      <w:r>
        <w:t>For the purposes of this Statement of Principles "</w:t>
      </w:r>
      <w:r w:rsidRPr="00D501DC">
        <w:rPr>
          <w:b/>
          <w:i/>
        </w:rPr>
        <w:t>thoracolumbar</w:t>
      </w:r>
      <w:r w:rsidRPr="00E8646B">
        <w:rPr>
          <w:b/>
          <w:i/>
        </w:rPr>
        <w:t xml:space="preserve"> spondylosis</w:t>
      </w:r>
      <w:r>
        <w:t>" means a degenerative joint disorder affecting the thoracolumbar vertebrae or intervertebral discs including spondylosis at the</w:t>
      </w:r>
      <w:r w:rsidR="00EF532A" w:rsidRPr="00EF532A">
        <w:t xml:space="preserve"> thoracolumbar and lumbosacral junctions</w:t>
      </w:r>
      <w:r>
        <w:t>.</w:t>
      </w:r>
    </w:p>
    <w:p w:rsidR="000336D1" w:rsidRDefault="000336D1" w:rsidP="00EF532A">
      <w:pPr>
        <w:pStyle w:val="LV2"/>
      </w:pPr>
      <w:r>
        <w:t>The definition of thoracolumbar spondylosis given at subsection (3) excludes diffuse idiopathic skeletal hyperostosis</w:t>
      </w:r>
      <w:r w:rsidR="00EF532A">
        <w:t>,</w:t>
      </w:r>
      <w:r>
        <w:t xml:space="preserve"> </w:t>
      </w:r>
      <w:proofErr w:type="spellStart"/>
      <w:r w:rsidR="00EF532A">
        <w:t>Scheuermann</w:t>
      </w:r>
      <w:proofErr w:type="spellEnd"/>
      <w:r w:rsidR="00EF532A" w:rsidRPr="00EF532A">
        <w:t xml:space="preserve"> disease </w:t>
      </w:r>
      <w:r>
        <w:t>and bulging of an intervertebral disc in the absence of other signs of disc degeneration.</w:t>
      </w:r>
    </w:p>
    <w:p w:rsidR="000336D1" w:rsidRDefault="000336D1" w:rsidP="005E7AE9">
      <w:pPr>
        <w:pStyle w:val="LV2"/>
      </w:pPr>
      <w:r>
        <w:t>Other commonly associated features of thoracolumbar spondylosis include facet joint arthritis, bone hypertrophy and spinal stenosis.</w:t>
      </w:r>
    </w:p>
    <w:p w:rsidR="000336D1" w:rsidRDefault="007D6960" w:rsidP="00053528">
      <w:pPr>
        <w:pStyle w:val="LV2"/>
      </w:pPr>
      <w:r w:rsidRPr="007D6960">
        <w:t>thoracolumbar spondylosis</w:t>
      </w:r>
      <w:r w:rsidR="000336D1">
        <w:t xml:space="preserve"> </w:t>
      </w:r>
      <w:r w:rsidR="000336D1" w:rsidRPr="00237BAF">
        <w:t>attracts ICD</w:t>
      </w:r>
      <w:r w:rsidR="000336D1" w:rsidRPr="00237BAF">
        <w:noBreakHyphen/>
        <w:t>10</w:t>
      </w:r>
      <w:r w:rsidR="000336D1" w:rsidRPr="00237BAF">
        <w:noBreakHyphen/>
        <w:t xml:space="preserve">AM </w:t>
      </w:r>
      <w:r w:rsidR="000336D1">
        <w:t xml:space="preserve">codes </w:t>
      </w:r>
      <w:r w:rsidR="00053528" w:rsidRPr="00053528">
        <w:t>M47.14, M47.15, M47.16, M47.17, M47.24, M47.25, M47.26, M47.27, M47.84, M47.85, M47.86, M47.87, M47.94, M47.95, M47.96, M47.97 or M51.3</w:t>
      </w:r>
      <w:r w:rsidR="000336D1" w:rsidRPr="00EB2BC4">
        <w:t>,</w:t>
      </w:r>
      <w:r w:rsidR="000336D1" w:rsidRPr="00237BAF">
        <w:t xml:space="preserve"> in applying this Statement of Principles the </w:t>
      </w:r>
      <w:r w:rsidR="000336D1" w:rsidRPr="00D5620B">
        <w:t xml:space="preserve">meaning of </w:t>
      </w:r>
      <w:r w:rsidRPr="007D6960">
        <w:t>thoracolumbar spondylosis</w:t>
      </w:r>
      <w:r w:rsidR="000336D1">
        <w:t xml:space="preserve"> </w:t>
      </w:r>
      <w:r w:rsidR="000336D1" w:rsidRPr="00D5620B">
        <w:t>is that</w:t>
      </w:r>
      <w:r w:rsidR="00C57E00">
        <w:t xml:space="preserve"> given in subsection (3</w:t>
      </w:r>
      <w:r w:rsidR="000336D1" w:rsidRPr="00237BAF">
        <w:t>).</w:t>
      </w:r>
    </w:p>
    <w:p w:rsidR="000336D1" w:rsidRPr="00237BAF" w:rsidRDefault="000336D1" w:rsidP="005E7AE9">
      <w:pPr>
        <w:pStyle w:val="LV2"/>
      </w:pPr>
      <w:r>
        <w:t>In this Statement of Principles, the definition of "</w:t>
      </w:r>
      <w:r w:rsidR="007B77F7">
        <w:rPr>
          <w:b/>
          <w:i/>
        </w:rPr>
        <w:t>thoracolumbar</w:t>
      </w:r>
      <w:r w:rsidRPr="005C5AD7">
        <w:rPr>
          <w:b/>
          <w:i/>
        </w:rPr>
        <w:t xml:space="preserve"> spondylosis</w:t>
      </w:r>
      <w:r>
        <w:t>" is that given at subsection (3).</w:t>
      </w:r>
    </w:p>
    <w:p w:rsidR="000336D1" w:rsidRPr="0053697E" w:rsidRDefault="000336D1" w:rsidP="005E7AE9">
      <w:pPr>
        <w:pStyle w:val="LV2"/>
        <w:rPr>
          <w:i/>
          <w:color w:val="000000"/>
        </w:rPr>
      </w:pPr>
      <w:r>
        <w:t>For subsection (6</w:t>
      </w:r>
      <w:r w:rsidRPr="00743C76">
        <w:t>),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0336D1" w:rsidRDefault="000336D1" w:rsidP="000336D1">
      <w:pPr>
        <w:pStyle w:val="LVtext"/>
      </w:pPr>
      <w:r w:rsidRPr="003A5C26">
        <w:t>Death from</w:t>
      </w:r>
      <w:r w:rsidRPr="00237BAF">
        <w:t xml:space="preserve"> </w:t>
      </w:r>
      <w:r w:rsidR="007D6960" w:rsidRPr="007D6960">
        <w:rPr>
          <w:b/>
        </w:rPr>
        <w:t>thoracolumbar spondylosis</w:t>
      </w:r>
    </w:p>
    <w:p w:rsidR="000336D1" w:rsidRPr="00237BAF" w:rsidRDefault="000336D1" w:rsidP="005E7AE9">
      <w:pPr>
        <w:pStyle w:val="LV2"/>
      </w:pPr>
      <w:r w:rsidRPr="00237BAF">
        <w:t xml:space="preserve">For the purposes of this Statement of </w:t>
      </w:r>
      <w:r>
        <w:t xml:space="preserve">Principles, </w:t>
      </w:r>
      <w:r w:rsidR="007D6960" w:rsidRPr="007D6960">
        <w:t>thoracolumbar spondylosis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t>'</w:t>
      </w:r>
      <w:r w:rsidRPr="00D5620B">
        <w:t>s</w:t>
      </w:r>
      <w:r>
        <w:t xml:space="preserve"> </w:t>
      </w:r>
      <w:r w:rsidR="007D6960" w:rsidRPr="007D6960">
        <w:t>thoracolumbar spondylosis</w:t>
      </w:r>
      <w:r w:rsidRPr="00D5620B">
        <w:t>.</w:t>
      </w:r>
    </w:p>
    <w:p w:rsidR="000336D1" w:rsidRPr="00046E67" w:rsidRDefault="000336D1" w:rsidP="000336D1">
      <w:pPr>
        <w:pStyle w:val="Note2"/>
      </w:pPr>
      <w:r>
        <w:t xml:space="preserve">Note: </w:t>
      </w:r>
      <w:r>
        <w:rPr>
          <w:b/>
          <w:i/>
        </w:rPr>
        <w:t>t</w:t>
      </w:r>
      <w:r w:rsidRPr="00FA33FB">
        <w:rPr>
          <w:b/>
          <w:i/>
        </w:rPr>
        <w:t>erminal event</w:t>
      </w:r>
      <w:r w:rsidRPr="00FA33FB">
        <w:t xml:space="preserve"> </w:t>
      </w:r>
      <w:r w:rsidRPr="00046E67">
        <w:t xml:space="preserve">is defined in the </w:t>
      </w:r>
      <w:r>
        <w:t xml:space="preserve">Schedule 1 – </w:t>
      </w:r>
      <w:r w:rsidRPr="00046E67">
        <w:t>Dictionary</w:t>
      </w:r>
      <w:r>
        <w:t>.</w:t>
      </w:r>
    </w:p>
    <w:p w:rsidR="007C7DEE" w:rsidRPr="00A20CA1" w:rsidRDefault="007C7DEE" w:rsidP="00181048">
      <w:pPr>
        <w:pStyle w:val="LV1"/>
        <w:keepNext/>
      </w:pPr>
      <w:bookmarkStart w:id="19" w:name="_Toc127526347"/>
      <w:bookmarkEnd w:id="18"/>
      <w:r w:rsidRPr="00A20CA1">
        <w:t>Basis for determining the factors</w:t>
      </w:r>
      <w:bookmarkEnd w:id="19"/>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7D6960" w:rsidRPr="007D6960">
        <w:t>thoracolumbar spondylosis</w:t>
      </w:r>
      <w:r w:rsidR="007A3989">
        <w:t xml:space="preserve"> </w:t>
      </w:r>
      <w:r w:rsidRPr="00D5620B">
        <w:t>and death from</w:t>
      </w:r>
      <w:r w:rsidR="007A3989">
        <w:t xml:space="preserve"> </w:t>
      </w:r>
      <w:r w:rsidR="007D6960" w:rsidRPr="007D6960">
        <w:t>thoracolumbar spondylosis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C96667">
      <w:pPr>
        <w:pStyle w:val="LV1"/>
      </w:pPr>
      <w:bookmarkStart w:id="20" w:name="_Ref411946955"/>
      <w:bookmarkStart w:id="21" w:name="_Ref411946997"/>
      <w:bookmarkStart w:id="22" w:name="_Ref412032503"/>
      <w:bookmarkStart w:id="23" w:name="_Toc127526348"/>
      <w:r w:rsidRPr="00301C54">
        <w:t xml:space="preserve">Factors that must </w:t>
      </w:r>
      <w:r w:rsidR="00D32F71">
        <w:t>exist</w:t>
      </w:r>
      <w:bookmarkEnd w:id="20"/>
      <w:bookmarkEnd w:id="21"/>
      <w:bookmarkEnd w:id="22"/>
      <w:bookmarkEnd w:id="23"/>
    </w:p>
    <w:p w:rsidR="007C7DEE" w:rsidRPr="00AA6D8B" w:rsidRDefault="002716E4" w:rsidP="00DF65CF">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7D6960" w:rsidRPr="007D6960">
        <w:t>thoracolumbar spondylosis</w:t>
      </w:r>
      <w:r w:rsidR="007A3989">
        <w:t xml:space="preserve"> </w:t>
      </w:r>
      <w:r w:rsidR="007C7DEE" w:rsidRPr="00AA6D8B">
        <w:t xml:space="preserve">or death from </w:t>
      </w:r>
      <w:r w:rsidR="007D6960" w:rsidRPr="007D6960">
        <w:t>thoracolumbar spondylosis</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4"/>
    </w:p>
    <w:p w:rsidR="00B24ADD" w:rsidRDefault="00B24ADD" w:rsidP="005E7AE9">
      <w:pPr>
        <w:pStyle w:val="LV2"/>
      </w:pPr>
      <w:bookmarkStart w:id="25" w:name="_Ref402530260"/>
      <w:bookmarkStart w:id="26" w:name="_Ref409598844"/>
      <w:r>
        <w:t>having an inflammatory joint disease from the specified list of inflammatory joint diseases, in the thoracolumbar spine before the clinical onset of thoracolumbar spondylosis;</w:t>
      </w:r>
    </w:p>
    <w:p w:rsidR="00B24ADD" w:rsidRDefault="00B24ADD" w:rsidP="00B24ADD">
      <w:pPr>
        <w:pStyle w:val="NOTE"/>
      </w:pPr>
      <w:r>
        <w:t xml:space="preserve">Note: </w:t>
      </w:r>
      <w:r w:rsidRPr="00CD3D94">
        <w:rPr>
          <w:b/>
          <w:i/>
        </w:rPr>
        <w:t>specified list of inflammatory joint diseases</w:t>
      </w:r>
      <w:r>
        <w:t xml:space="preserve"> is defined in the Schedule 1 - Dictionary.</w:t>
      </w:r>
    </w:p>
    <w:p w:rsidR="00B24ADD" w:rsidRDefault="00B24ADD" w:rsidP="005E7AE9">
      <w:pPr>
        <w:pStyle w:val="LV2"/>
      </w:pPr>
      <w:r w:rsidRPr="00CD3D94">
        <w:t>having non-viral infection of the affected joint, resulting in inflammation within that joint, at least 6 months before the clin</w:t>
      </w:r>
      <w:r>
        <w:t xml:space="preserve">ical onset of </w:t>
      </w:r>
      <w:r w:rsidRPr="00CD3D94">
        <w:t>thoracolumbar spondylosis;</w:t>
      </w:r>
    </w:p>
    <w:p w:rsidR="00B24ADD" w:rsidRDefault="00B24ADD" w:rsidP="005E7AE9">
      <w:pPr>
        <w:pStyle w:val="LV2"/>
      </w:pPr>
      <w:r w:rsidRPr="00783C02">
        <w:t>having an intra-articular fracture of t</w:t>
      </w:r>
      <w:r>
        <w:t>he</w:t>
      </w:r>
      <w:r w:rsidRPr="00783C02">
        <w:t xml:space="preserve"> spine, at the level of, or adjacent to, the affected joint, at least 6 months before the clini</w:t>
      </w:r>
      <w:r>
        <w:t xml:space="preserve">cal onset of </w:t>
      </w:r>
      <w:r w:rsidRPr="00783C02">
        <w:t>thoracolumbar spondylosis;</w:t>
      </w:r>
    </w:p>
    <w:p w:rsidR="00B24ADD" w:rsidRDefault="00B24ADD" w:rsidP="005E7AE9">
      <w:pPr>
        <w:pStyle w:val="LV2"/>
      </w:pPr>
      <w:r>
        <w:t>having a spinal condition from the specified list of spinal conditions, affecting the thoracolumbar spine for at least the 6 months before the clinical onset of thoracolumbar spondylosis;</w:t>
      </w:r>
    </w:p>
    <w:p w:rsidR="00B24ADD" w:rsidRDefault="00B24ADD" w:rsidP="00B24ADD">
      <w:pPr>
        <w:pStyle w:val="NOTE"/>
      </w:pPr>
      <w:r>
        <w:t xml:space="preserve">Note: </w:t>
      </w:r>
      <w:r w:rsidRPr="001B2626">
        <w:rPr>
          <w:b/>
          <w:i/>
        </w:rPr>
        <w:t>specified list of spinal conditions</w:t>
      </w:r>
      <w:r>
        <w:t xml:space="preserve"> is defined in the Schedule 1 - Dictionary.</w:t>
      </w:r>
    </w:p>
    <w:p w:rsidR="00B24ADD" w:rsidRDefault="00B24ADD" w:rsidP="005E7AE9">
      <w:pPr>
        <w:pStyle w:val="LV2"/>
      </w:pPr>
      <w:r>
        <w:t xml:space="preserve">having undergone a spinal fusion, immediately above or below the affected joint, at least 6 months before the clinical onset of thoracolumbar spondylosis; </w:t>
      </w:r>
    </w:p>
    <w:p w:rsidR="00B24ADD" w:rsidRDefault="00B24ADD" w:rsidP="00B24ADD">
      <w:pPr>
        <w:pStyle w:val="NOTE"/>
      </w:pPr>
      <w:r>
        <w:t xml:space="preserve">Note: </w:t>
      </w:r>
      <w:r w:rsidRPr="00C57C79">
        <w:rPr>
          <w:b/>
          <w:i/>
        </w:rPr>
        <w:t>spinal fusion</w:t>
      </w:r>
      <w:r>
        <w:t xml:space="preserve"> is defined in the Schedule 1 - Dictionary.</w:t>
      </w:r>
    </w:p>
    <w:p w:rsidR="00B24ADD" w:rsidRDefault="00B24ADD" w:rsidP="005E7AE9">
      <w:pPr>
        <w:pStyle w:val="LV2"/>
      </w:pPr>
      <w:r>
        <w:t>for lumbar spondylosis only, having leg length inequality for at least the 5 years before the clinical onset of thoracolumbar spondylosis;</w:t>
      </w:r>
    </w:p>
    <w:p w:rsidR="00B24ADD" w:rsidRDefault="00B24ADD" w:rsidP="00B24ADD">
      <w:pPr>
        <w:pStyle w:val="NOTE"/>
      </w:pPr>
      <w:r>
        <w:t xml:space="preserve">Note: </w:t>
      </w:r>
      <w:r w:rsidRPr="00C57C79">
        <w:rPr>
          <w:b/>
          <w:i/>
        </w:rPr>
        <w:t>leg length inequality</w:t>
      </w:r>
      <w:r>
        <w:t xml:space="preserve"> is defined in the Schedule 1 - Dictionary.</w:t>
      </w:r>
    </w:p>
    <w:p w:rsidR="00B24ADD" w:rsidRDefault="00B24ADD" w:rsidP="005E7AE9">
      <w:pPr>
        <w:pStyle w:val="LV2"/>
      </w:pPr>
      <w:r>
        <w:t>having a depositional joint disease from the specified list of depositional joint diseases, in the thoracolumbar spine before the clinical onset of thoracolumbar spondylosis;</w:t>
      </w:r>
    </w:p>
    <w:p w:rsidR="00B24ADD" w:rsidRDefault="00B24ADD" w:rsidP="00B24ADD">
      <w:pPr>
        <w:pStyle w:val="NOTE"/>
      </w:pPr>
      <w:r>
        <w:t xml:space="preserve">Note: </w:t>
      </w:r>
      <w:r w:rsidRPr="000A3C5C">
        <w:rPr>
          <w:b/>
          <w:i/>
        </w:rPr>
        <w:t>specified list of depositional joint diseases</w:t>
      </w:r>
      <w:r>
        <w:t xml:space="preserve"> is defined in the Schedule 1 – Dictionary.</w:t>
      </w:r>
    </w:p>
    <w:p w:rsidR="00F57219" w:rsidRDefault="00F57219" w:rsidP="005E7AE9">
      <w:pPr>
        <w:pStyle w:val="LV2"/>
      </w:pPr>
      <w:r>
        <w:t xml:space="preserve">having trauma to the thoracolumbar spine at least 6 months before the clinical onset of thoracolumbar spondylosis, and where the trauma to the thoracolumbar spine occurred within the 20 years before the clinical onset of thoracolumbar spondylosis; </w:t>
      </w:r>
    </w:p>
    <w:p w:rsidR="00F57219" w:rsidRDefault="00F57219" w:rsidP="00F57219">
      <w:pPr>
        <w:pStyle w:val="NOTE"/>
      </w:pPr>
      <w:r>
        <w:t xml:space="preserve">Note: </w:t>
      </w:r>
      <w:r w:rsidRPr="00F57219">
        <w:rPr>
          <w:b/>
          <w:i/>
        </w:rPr>
        <w:t>trauma to the thoracolumbar spine</w:t>
      </w:r>
      <w:r>
        <w:t xml:space="preserve"> is defined in the Schedule 1 - Dictionary.</w:t>
      </w:r>
    </w:p>
    <w:p w:rsidR="00B24ADD" w:rsidRDefault="00B24ADD" w:rsidP="005E7AE9">
      <w:pPr>
        <w:pStyle w:val="LV2"/>
      </w:pPr>
      <w:r w:rsidRPr="00217441">
        <w:t>having a penetrating injury to an intervertebral disc before the clini</w:t>
      </w:r>
      <w:r>
        <w:t xml:space="preserve">cal onset of </w:t>
      </w:r>
      <w:r w:rsidRPr="00217441">
        <w:t>thoracolumbar spondylosis at the level of, or adjacent to, the intervertebral disc injury;</w:t>
      </w:r>
    </w:p>
    <w:p w:rsidR="00B24ADD" w:rsidRDefault="00B24ADD" w:rsidP="00B24ADD">
      <w:pPr>
        <w:pStyle w:val="NOTE"/>
      </w:pPr>
      <w:r>
        <w:t xml:space="preserve">Note: </w:t>
      </w:r>
      <w:r w:rsidRPr="00217441">
        <w:rPr>
          <w:b/>
          <w:i/>
        </w:rPr>
        <w:t>penetrating injury to an intervertebral disc</w:t>
      </w:r>
      <w:r>
        <w:t xml:space="preserve"> is defined in the Schedule 1 - Dictionary.</w:t>
      </w:r>
    </w:p>
    <w:p w:rsidR="00B24ADD" w:rsidRDefault="00B24ADD" w:rsidP="005E7AE9">
      <w:pPr>
        <w:pStyle w:val="LV2"/>
      </w:pPr>
      <w:r>
        <w:t xml:space="preserve">having a </w:t>
      </w:r>
      <w:r w:rsidRPr="008B4D19">
        <w:t>thoracolumbar intervertebral disc prolapse at least 6 months before the clini</w:t>
      </w:r>
      <w:r>
        <w:t xml:space="preserve">cal onset of </w:t>
      </w:r>
      <w:r w:rsidRPr="008B4D19">
        <w:t>thoracolumbar spondylosis at the level of the intervertebral disc prolapse;</w:t>
      </w:r>
    </w:p>
    <w:p w:rsidR="005E7AE9" w:rsidRDefault="005E7AE9" w:rsidP="005E7AE9">
      <w:pPr>
        <w:pStyle w:val="LV2"/>
      </w:pPr>
      <w:r>
        <w:t>lifting loads of at least 20 kilograms while bearing the weight through the thoracolumbar spine:</w:t>
      </w:r>
    </w:p>
    <w:p w:rsidR="005E7AE9" w:rsidRDefault="005E7AE9" w:rsidP="005E7AE9">
      <w:pPr>
        <w:pStyle w:val="LV3"/>
      </w:pPr>
      <w:r>
        <w:t>to a cumulative total of at least 150,000 kilograms within any 10 year period before the clinical onset of thoracolumbar spondylosis; and</w:t>
      </w:r>
    </w:p>
    <w:p w:rsidR="005E7AE9" w:rsidRDefault="005E7AE9" w:rsidP="005E7AE9">
      <w:pPr>
        <w:pStyle w:val="LV3"/>
      </w:pPr>
      <w:r>
        <w:t>where the clinical onset of thoracolumbar spondylosis occurred within the 25 years following that period;</w:t>
      </w:r>
    </w:p>
    <w:p w:rsidR="005E7AE9" w:rsidRDefault="005E7AE9" w:rsidP="005E7AE9">
      <w:pPr>
        <w:pStyle w:val="LV2"/>
      </w:pPr>
      <w:r>
        <w:t>carrying loads of at least 20 kilograms while bearing the weight through the thoracolumbar spine:</w:t>
      </w:r>
    </w:p>
    <w:p w:rsidR="005E7AE9" w:rsidRDefault="005E7AE9" w:rsidP="005E7AE9">
      <w:pPr>
        <w:pStyle w:val="LV3"/>
      </w:pPr>
      <w:r>
        <w:t>to a cumulative total of at least 3,800 hours within any 10 year period before the clinical onset of thoracolumbar spondylosis; and</w:t>
      </w:r>
    </w:p>
    <w:p w:rsidR="005E7AE9" w:rsidRDefault="005E7AE9" w:rsidP="005E7AE9">
      <w:pPr>
        <w:pStyle w:val="LV3"/>
      </w:pPr>
      <w:r>
        <w:t>where the clinical onset of thoracolumbar spondylosis occurred within the 25 years following that period;</w:t>
      </w:r>
    </w:p>
    <w:p w:rsidR="00B24ADD" w:rsidRDefault="00B24ADD" w:rsidP="005E7AE9">
      <w:pPr>
        <w:pStyle w:val="LV2"/>
      </w:pPr>
      <w:r>
        <w:t>for lumbar spondylosis only</w:t>
      </w:r>
      <w:r w:rsidR="00562CD3">
        <w:t>,</w:t>
      </w:r>
      <w:r>
        <w:t xml:space="preserve"> </w:t>
      </w:r>
      <w:r w:rsidRPr="009A0EA5">
        <w:t>flying in an engine powered aircraft as operational aircrew, for a cumulative</w:t>
      </w:r>
      <w:r w:rsidR="00990F98">
        <w:t xml:space="preserve"> total of at least 2,000 hours</w:t>
      </w:r>
      <w:r w:rsidRPr="009A0EA5">
        <w:t xml:space="preserve"> within the 25 years bef</w:t>
      </w:r>
      <w:r>
        <w:t>ore the clinical onset</w:t>
      </w:r>
      <w:r w:rsidRPr="009A0EA5">
        <w:t xml:space="preserve"> of </w:t>
      </w:r>
      <w:r>
        <w:t>thoraco</w:t>
      </w:r>
      <w:r w:rsidRPr="009A0EA5">
        <w:t>lumbar spondylosis;</w:t>
      </w:r>
    </w:p>
    <w:p w:rsidR="00B24ADD" w:rsidRDefault="00B24ADD" w:rsidP="005E7AE9">
      <w:pPr>
        <w:pStyle w:val="LV2"/>
      </w:pPr>
      <w:r>
        <w:t>being obese for</w:t>
      </w:r>
      <w:r w:rsidR="00990F98">
        <w:t xml:space="preserve"> at least 10 years within the 25 years</w:t>
      </w:r>
      <w:r>
        <w:t xml:space="preserve"> before the clinical onset of thoracolumbar spondylosis;</w:t>
      </w:r>
    </w:p>
    <w:p w:rsidR="00B24ADD" w:rsidRDefault="00B24ADD" w:rsidP="00B24ADD">
      <w:pPr>
        <w:pStyle w:val="NOTE"/>
      </w:pPr>
      <w:r>
        <w:t xml:space="preserve">Note: </w:t>
      </w:r>
      <w:r w:rsidRPr="009A0EA5">
        <w:rPr>
          <w:b/>
          <w:i/>
        </w:rPr>
        <w:t>being obese</w:t>
      </w:r>
      <w:r>
        <w:t xml:space="preserve"> is defined in the Schedule 1 – Dictionary.</w:t>
      </w:r>
    </w:p>
    <w:p w:rsidR="00B24ADD" w:rsidRDefault="00B24ADD" w:rsidP="005E7AE9">
      <w:pPr>
        <w:pStyle w:val="LV2"/>
      </w:pPr>
      <w:r>
        <w:t>having acromegaly involving the thoracolumbar spine before the clinical onset of thoracolumbar spondylosis;</w:t>
      </w:r>
    </w:p>
    <w:p w:rsidR="00B24ADD" w:rsidRDefault="00B24ADD" w:rsidP="00B24ADD">
      <w:pPr>
        <w:pStyle w:val="NOTE"/>
      </w:pPr>
      <w:r>
        <w:t xml:space="preserve">Note: </w:t>
      </w:r>
      <w:r w:rsidRPr="00D908F7">
        <w:rPr>
          <w:b/>
          <w:i/>
        </w:rPr>
        <w:t>acromegaly</w:t>
      </w:r>
      <w:r>
        <w:t xml:space="preserve"> is defined in the Schedule 1 - Dictionary.</w:t>
      </w:r>
    </w:p>
    <w:p w:rsidR="00B24ADD" w:rsidRDefault="00B24ADD" w:rsidP="005E7AE9">
      <w:pPr>
        <w:pStyle w:val="LV2"/>
      </w:pPr>
      <w:r>
        <w:t>having Paget</w:t>
      </w:r>
      <w:r w:rsidR="00023BBC">
        <w:t>'s</w:t>
      </w:r>
      <w:r w:rsidRPr="00D908F7">
        <w:t xml:space="preserve"> disease</w:t>
      </w:r>
      <w:r>
        <w:t xml:space="preserve"> of bone involving the </w:t>
      </w:r>
      <w:r w:rsidRPr="00D908F7">
        <w:t>thoracolumbar spine before the clinical o</w:t>
      </w:r>
      <w:r>
        <w:t xml:space="preserve">nset of </w:t>
      </w:r>
      <w:r w:rsidRPr="00D908F7">
        <w:t>thoracolumbar spondylosis;</w:t>
      </w:r>
    </w:p>
    <w:p w:rsidR="00B24ADD" w:rsidRDefault="00B24ADD" w:rsidP="005E7AE9">
      <w:pPr>
        <w:pStyle w:val="LV2"/>
      </w:pPr>
      <w:r>
        <w:t>having an inflammatory joint disease from the specified list of inflammatory joint diseases, in the thoracolumbar spine before the clinical worsening of thoracolumbar spondylosis;</w:t>
      </w:r>
    </w:p>
    <w:p w:rsidR="00B24ADD" w:rsidRDefault="00B24ADD" w:rsidP="00B24ADD">
      <w:pPr>
        <w:pStyle w:val="NOTE"/>
      </w:pPr>
      <w:r>
        <w:t xml:space="preserve">Note: </w:t>
      </w:r>
      <w:r w:rsidRPr="00CD3D94">
        <w:rPr>
          <w:b/>
          <w:i/>
        </w:rPr>
        <w:t>specified list of inflammatory joint diseases</w:t>
      </w:r>
      <w:r>
        <w:t xml:space="preserve"> is defined in the Schedule 1 - Dictionary.</w:t>
      </w:r>
    </w:p>
    <w:p w:rsidR="00B24ADD" w:rsidRDefault="00B24ADD" w:rsidP="005E7AE9">
      <w:pPr>
        <w:pStyle w:val="LV2"/>
      </w:pPr>
      <w:r w:rsidRPr="00CD3D94">
        <w:t>having non-viral infection of the affected joint, resulting in inflammation within that joint, at least 6 months before the clin</w:t>
      </w:r>
      <w:r>
        <w:t xml:space="preserve">ical worsening of </w:t>
      </w:r>
      <w:r w:rsidRPr="00CD3D94">
        <w:t>thoracolumbar spondylosis;</w:t>
      </w:r>
    </w:p>
    <w:p w:rsidR="00B24ADD" w:rsidRDefault="00B24ADD" w:rsidP="005E7AE9">
      <w:pPr>
        <w:pStyle w:val="LV2"/>
      </w:pPr>
      <w:r w:rsidRPr="00783C02">
        <w:t>having an intra-articular fracture of t</w:t>
      </w:r>
      <w:r>
        <w:t>he</w:t>
      </w:r>
      <w:r w:rsidRPr="00783C02">
        <w:t xml:space="preserve"> spine, at the level of, or adjacent to, the affected joint, at least 6 months before the clini</w:t>
      </w:r>
      <w:r>
        <w:t xml:space="preserve">cal worsening of </w:t>
      </w:r>
      <w:r w:rsidRPr="00783C02">
        <w:t>thoracolumbar spondylosis;</w:t>
      </w:r>
    </w:p>
    <w:p w:rsidR="00B24ADD" w:rsidRDefault="00B24ADD" w:rsidP="005E7AE9">
      <w:pPr>
        <w:pStyle w:val="LV2"/>
      </w:pPr>
      <w:r>
        <w:t>having a spinal condition from the specified list of spinal conditions, affecting the thoracolumbar spine for at least the 6 months before the clinical worsening of thoracolumbar spondylosis;</w:t>
      </w:r>
    </w:p>
    <w:p w:rsidR="00B24ADD" w:rsidRDefault="00B24ADD" w:rsidP="00B24ADD">
      <w:pPr>
        <w:pStyle w:val="NOTE"/>
      </w:pPr>
      <w:r>
        <w:t xml:space="preserve">Note: </w:t>
      </w:r>
      <w:r w:rsidRPr="001B2626">
        <w:rPr>
          <w:b/>
          <w:i/>
        </w:rPr>
        <w:t>specified list of spinal conditions</w:t>
      </w:r>
      <w:r>
        <w:t xml:space="preserve"> is defined in the Schedule 1 - Dictionary.</w:t>
      </w:r>
    </w:p>
    <w:p w:rsidR="00B24ADD" w:rsidRDefault="00B24ADD" w:rsidP="005E7AE9">
      <w:pPr>
        <w:pStyle w:val="LV2"/>
      </w:pPr>
      <w:r>
        <w:t xml:space="preserve">having undergone a spinal fusion, immediately above or below the affected joint, at least 6 months before the clinical worsening of thoracolumbar spondylosis; </w:t>
      </w:r>
    </w:p>
    <w:p w:rsidR="00B24ADD" w:rsidRDefault="00B24ADD" w:rsidP="00B24ADD">
      <w:pPr>
        <w:pStyle w:val="NOTE"/>
      </w:pPr>
      <w:r>
        <w:t xml:space="preserve">Note: </w:t>
      </w:r>
      <w:r w:rsidRPr="00C57C79">
        <w:rPr>
          <w:b/>
          <w:i/>
        </w:rPr>
        <w:t>spinal fusion</w:t>
      </w:r>
      <w:r>
        <w:t xml:space="preserve"> is defined in the Schedule 1 - Dictionary.</w:t>
      </w:r>
    </w:p>
    <w:p w:rsidR="00B24ADD" w:rsidRDefault="00B24ADD" w:rsidP="005E7AE9">
      <w:pPr>
        <w:pStyle w:val="LV2"/>
      </w:pPr>
      <w:r>
        <w:t>for lumbar spondylosis only, having leg length inequ</w:t>
      </w:r>
      <w:r w:rsidR="00990F98">
        <w:t xml:space="preserve">ality for at least the </w:t>
      </w:r>
      <w:r>
        <w:t>5 years before the clinical worsening of thoracolumbar spondylosis;</w:t>
      </w:r>
    </w:p>
    <w:p w:rsidR="00B24ADD" w:rsidRDefault="00B24ADD" w:rsidP="00B24ADD">
      <w:pPr>
        <w:pStyle w:val="NOTE"/>
      </w:pPr>
      <w:r>
        <w:t xml:space="preserve">Note: </w:t>
      </w:r>
      <w:r w:rsidRPr="00C57C79">
        <w:rPr>
          <w:b/>
          <w:i/>
        </w:rPr>
        <w:t>leg length inequality</w:t>
      </w:r>
      <w:r>
        <w:t xml:space="preserve"> is defined in the Schedule 1 - Dictionary.</w:t>
      </w:r>
    </w:p>
    <w:p w:rsidR="005E7AE9" w:rsidRDefault="005E7AE9" w:rsidP="005E7AE9">
      <w:pPr>
        <w:pStyle w:val="LV2"/>
      </w:pPr>
      <w:r>
        <w:t xml:space="preserve">having trauma to the thoracolumbar spine at least 6 months before the clinical worsening of thoracolumbar spondylosis, and where the trauma to the thoracolumbar spine occurred within the 20 years before the clinical worsening of thoracolumbar spondylosis; </w:t>
      </w:r>
    </w:p>
    <w:p w:rsidR="005E7AE9" w:rsidRDefault="005E7AE9" w:rsidP="005E7AE9">
      <w:pPr>
        <w:pStyle w:val="NOTE"/>
      </w:pPr>
      <w:r>
        <w:t xml:space="preserve">Note: </w:t>
      </w:r>
      <w:r w:rsidRPr="00F57219">
        <w:rPr>
          <w:b/>
          <w:i/>
        </w:rPr>
        <w:t>trauma to the thoracolumbar spine</w:t>
      </w:r>
      <w:r>
        <w:t xml:space="preserve"> is defined in the Schedule 1 - Dictionary.</w:t>
      </w:r>
    </w:p>
    <w:p w:rsidR="00B24ADD" w:rsidRDefault="00B24ADD" w:rsidP="005E7AE9">
      <w:pPr>
        <w:pStyle w:val="LV2"/>
      </w:pPr>
      <w:r>
        <w:t>having a depositional joint disease from the specified list of depositional joint diseases, in the thoracolumbar spine before the clinical worsening of thoracolumbar spondylosis;</w:t>
      </w:r>
    </w:p>
    <w:p w:rsidR="00B24ADD" w:rsidRDefault="00B24ADD" w:rsidP="00B24ADD">
      <w:pPr>
        <w:pStyle w:val="NOTE"/>
      </w:pPr>
      <w:r>
        <w:t xml:space="preserve">Note: </w:t>
      </w:r>
      <w:r w:rsidRPr="000A3C5C">
        <w:rPr>
          <w:b/>
          <w:i/>
        </w:rPr>
        <w:t>specified list of depositional joint diseases</w:t>
      </w:r>
      <w:r>
        <w:t xml:space="preserve"> is defined in the Schedule 1 – Dictionary.</w:t>
      </w:r>
    </w:p>
    <w:p w:rsidR="00B24ADD" w:rsidRDefault="00B24ADD" w:rsidP="005E7AE9">
      <w:pPr>
        <w:pStyle w:val="LV2"/>
      </w:pPr>
      <w:r w:rsidRPr="00217441">
        <w:t>having a penetrating injury to an intervertebral disc before the clini</w:t>
      </w:r>
      <w:r>
        <w:t xml:space="preserve">cal worsening of </w:t>
      </w:r>
      <w:r w:rsidRPr="00217441">
        <w:t>thoracolumbar spondylosis at the level of, or adjacent to, the intervertebral disc injury;</w:t>
      </w:r>
    </w:p>
    <w:p w:rsidR="00B24ADD" w:rsidRDefault="00B24ADD" w:rsidP="00B24ADD">
      <w:pPr>
        <w:pStyle w:val="NOTE"/>
      </w:pPr>
      <w:r>
        <w:t xml:space="preserve">Note: </w:t>
      </w:r>
      <w:r w:rsidRPr="00217441">
        <w:rPr>
          <w:b/>
          <w:i/>
        </w:rPr>
        <w:t>penetrating injury to an intervertebral disc</w:t>
      </w:r>
      <w:r>
        <w:t xml:space="preserve"> is defined in the Schedule 1 - Dictionary.</w:t>
      </w:r>
    </w:p>
    <w:p w:rsidR="00B24ADD" w:rsidRDefault="00B24ADD" w:rsidP="005E7AE9">
      <w:pPr>
        <w:pStyle w:val="LV2"/>
      </w:pPr>
      <w:r>
        <w:t xml:space="preserve">having a </w:t>
      </w:r>
      <w:r w:rsidRPr="008B4D19">
        <w:t>thoracolumbar intervertebral disc prolapse at least 6 months before the clini</w:t>
      </w:r>
      <w:r>
        <w:t xml:space="preserve">cal worsening of </w:t>
      </w:r>
      <w:r w:rsidRPr="008B4D19">
        <w:t>thoracolumbar spondylosis at the level of the intervertebral disc prolapse;</w:t>
      </w:r>
    </w:p>
    <w:p w:rsidR="005E7AE9" w:rsidRDefault="005E7AE9" w:rsidP="005E7AE9">
      <w:pPr>
        <w:pStyle w:val="LV2"/>
      </w:pPr>
      <w:r>
        <w:t>lifting loads of at least 20 kilograms while bearing the weight through the thoracolumbar spine:</w:t>
      </w:r>
    </w:p>
    <w:p w:rsidR="005E7AE9" w:rsidRDefault="005E7AE9" w:rsidP="005E7AE9">
      <w:pPr>
        <w:pStyle w:val="LV3"/>
      </w:pPr>
      <w:r>
        <w:t>to a cumulative total of at least 150,000 kilograms within any 10 year period before the clinical worsening of thoracolumbar spondylosis; and</w:t>
      </w:r>
    </w:p>
    <w:p w:rsidR="005E7AE9" w:rsidRDefault="005E7AE9" w:rsidP="005E7AE9">
      <w:pPr>
        <w:pStyle w:val="LV3"/>
      </w:pPr>
      <w:r>
        <w:t>where the clinical worsening of thoracolumbar spondylosis occurred within the 25 years following that period;</w:t>
      </w:r>
    </w:p>
    <w:p w:rsidR="005E7AE9" w:rsidRDefault="005E7AE9" w:rsidP="005E7AE9">
      <w:pPr>
        <w:pStyle w:val="LV2"/>
      </w:pPr>
      <w:r>
        <w:t>carrying loads of at least 20 kilograms while bearing the weight through the thoracolumbar spine:</w:t>
      </w:r>
    </w:p>
    <w:p w:rsidR="005E7AE9" w:rsidRDefault="005E7AE9" w:rsidP="005E7AE9">
      <w:pPr>
        <w:pStyle w:val="LV3"/>
      </w:pPr>
      <w:r>
        <w:t>to a cumulative total of at least 3,800 hours within any 10 year period before the clinical worsening of thoracolumbar spondylosis; and</w:t>
      </w:r>
    </w:p>
    <w:p w:rsidR="005E7AE9" w:rsidRDefault="005E7AE9" w:rsidP="005E7AE9">
      <w:pPr>
        <w:pStyle w:val="LV3"/>
      </w:pPr>
      <w:r>
        <w:t>where the clinical worsening of thoracolumbar spondylosis occurred within the 25 years following that period;</w:t>
      </w:r>
    </w:p>
    <w:p w:rsidR="00B24ADD" w:rsidRDefault="00B24ADD" w:rsidP="005E7AE9">
      <w:pPr>
        <w:pStyle w:val="LV2"/>
      </w:pPr>
      <w:r w:rsidRPr="009A0EA5">
        <w:t>for lumbar spondylosis only, flying in an engine powered aircraft as operational aircrew, for a cumulative</w:t>
      </w:r>
      <w:r w:rsidR="00990F98">
        <w:t xml:space="preserve"> total of at least 2,000 hours </w:t>
      </w:r>
      <w:r w:rsidRPr="009A0EA5">
        <w:t xml:space="preserve">within the 25 </w:t>
      </w:r>
      <w:r>
        <w:t xml:space="preserve">years before the clinical </w:t>
      </w:r>
      <w:r w:rsidRPr="009A0EA5">
        <w:t xml:space="preserve">worsening of </w:t>
      </w:r>
      <w:r>
        <w:t>thoraco</w:t>
      </w:r>
      <w:r w:rsidRPr="009A0EA5">
        <w:t>lumbar spondylosis;</w:t>
      </w:r>
    </w:p>
    <w:p w:rsidR="00B24ADD" w:rsidRDefault="00B24ADD" w:rsidP="005E7AE9">
      <w:pPr>
        <w:pStyle w:val="LV2"/>
      </w:pPr>
      <w:r>
        <w:t>being obese for</w:t>
      </w:r>
      <w:r w:rsidR="00990F98">
        <w:t xml:space="preserve"> at least 10 years </w:t>
      </w:r>
      <w:r>
        <w:t>within the 25 years before the clinical worsening of thoracolumbar spondylosis;</w:t>
      </w:r>
    </w:p>
    <w:p w:rsidR="00B24ADD" w:rsidRDefault="00B24ADD" w:rsidP="00B24ADD">
      <w:pPr>
        <w:pStyle w:val="NOTE"/>
      </w:pPr>
      <w:r>
        <w:t xml:space="preserve">Note: </w:t>
      </w:r>
      <w:r w:rsidRPr="009A0EA5">
        <w:rPr>
          <w:b/>
          <w:i/>
        </w:rPr>
        <w:t>being obese</w:t>
      </w:r>
      <w:r>
        <w:t xml:space="preserve"> is defined in the Schedule 1 – Dictionary.</w:t>
      </w:r>
    </w:p>
    <w:p w:rsidR="00B24ADD" w:rsidRDefault="00B24ADD" w:rsidP="005E7AE9">
      <w:pPr>
        <w:pStyle w:val="LV2"/>
      </w:pPr>
      <w:r>
        <w:t>having acromegaly involving the thoracolumbar spine before the clinical worsening of thoracolumbar spondylosis;</w:t>
      </w:r>
    </w:p>
    <w:p w:rsidR="00B24ADD" w:rsidRDefault="00B24ADD" w:rsidP="00B24ADD">
      <w:pPr>
        <w:pStyle w:val="NOTE"/>
      </w:pPr>
      <w:r>
        <w:t xml:space="preserve">Note: </w:t>
      </w:r>
      <w:r w:rsidRPr="00D908F7">
        <w:rPr>
          <w:b/>
          <w:i/>
        </w:rPr>
        <w:t>acromegaly</w:t>
      </w:r>
      <w:r>
        <w:t xml:space="preserve"> is defined in the Schedule 1 - Dictionary.</w:t>
      </w:r>
    </w:p>
    <w:p w:rsidR="00B24ADD" w:rsidRDefault="00B24ADD" w:rsidP="005E7AE9">
      <w:pPr>
        <w:pStyle w:val="LV2"/>
      </w:pPr>
      <w:r>
        <w:t>having Paget</w:t>
      </w:r>
      <w:r w:rsidR="00023BBC">
        <w:t>'s</w:t>
      </w:r>
      <w:r w:rsidRPr="00D908F7">
        <w:t xml:space="preserve"> disease</w:t>
      </w:r>
      <w:r>
        <w:t xml:space="preserve"> of bone involving the </w:t>
      </w:r>
      <w:r w:rsidRPr="00D908F7">
        <w:t>thoracolu</w:t>
      </w:r>
      <w:r>
        <w:t xml:space="preserve">mbar spine before the clinical worsening of </w:t>
      </w:r>
      <w:r w:rsidRPr="00D908F7">
        <w:t>thoracolumbar spondylosis;</w:t>
      </w:r>
    </w:p>
    <w:p w:rsidR="00B24ADD" w:rsidRPr="008D1B8B" w:rsidRDefault="00B24ADD" w:rsidP="005E7AE9">
      <w:pPr>
        <w:pStyle w:val="LV2"/>
      </w:pPr>
      <w:proofErr w:type="gramStart"/>
      <w:r w:rsidRPr="008D1B8B">
        <w:t>inability</w:t>
      </w:r>
      <w:proofErr w:type="gramEnd"/>
      <w:r w:rsidRPr="008D1B8B">
        <w:t xml:space="preserve"> to obtain appropriate clinical management for</w:t>
      </w:r>
      <w:r>
        <w:t xml:space="preserve"> </w:t>
      </w:r>
      <w:r w:rsidR="007D6960" w:rsidRPr="007D6960">
        <w:t>thoracolumbar spondylosis</w:t>
      </w:r>
      <w:r w:rsidRPr="008D1B8B">
        <w:t>.</w:t>
      </w:r>
    </w:p>
    <w:p w:rsidR="000C21A3" w:rsidRPr="00684C0E" w:rsidRDefault="00D32F71" w:rsidP="00C96667">
      <w:pPr>
        <w:pStyle w:val="LV1"/>
      </w:pPr>
      <w:bookmarkStart w:id="27" w:name="_Toc127526349"/>
      <w:bookmarkStart w:id="28" w:name="_Ref402530057"/>
      <w:bookmarkEnd w:id="25"/>
      <w:bookmarkEnd w:id="26"/>
      <w:r>
        <w:t>Relationship to s</w:t>
      </w:r>
      <w:r w:rsidR="000C21A3" w:rsidRPr="00684C0E">
        <w:t>ervice</w:t>
      </w:r>
      <w:bookmarkEnd w:id="27"/>
    </w:p>
    <w:p w:rsidR="00F03C06" w:rsidRPr="00187DE1" w:rsidRDefault="00F03C06" w:rsidP="005E7AE9">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8"/>
    <w:p w:rsidR="00CF2367" w:rsidRPr="00187DE1" w:rsidRDefault="00F03C06" w:rsidP="005E7AE9">
      <w:pPr>
        <w:pStyle w:val="LV2"/>
      </w:pPr>
      <w:r w:rsidRPr="00187DE1">
        <w:t>The factor</w:t>
      </w:r>
      <w:r w:rsidR="00FF1D47">
        <w:t>s</w:t>
      </w:r>
      <w:r w:rsidRPr="00187DE1">
        <w:t xml:space="preserve"> set out in </w:t>
      </w:r>
      <w:r w:rsidR="009056AF">
        <w:t>subsections</w:t>
      </w:r>
      <w:r w:rsidR="00FF1D47">
        <w:t xml:space="preserve"> </w:t>
      </w:r>
      <w:r w:rsidR="007959B9">
        <w:t>9</w:t>
      </w:r>
      <w:r w:rsidR="00FF1D47">
        <w:t>(</w:t>
      </w:r>
      <w:r w:rsidR="00976669">
        <w:t>17</w:t>
      </w:r>
      <w:r w:rsidR="00FF1D47">
        <w:t>)</w:t>
      </w:r>
      <w:r w:rsidR="00181048">
        <w:t xml:space="preserve"> </w:t>
      </w:r>
      <w:r w:rsidR="00976669">
        <w:t>to 9(33</w:t>
      </w:r>
      <w:r w:rsidR="00990F98">
        <w:t xml:space="preserve">) </w:t>
      </w:r>
      <w:r w:rsidRPr="00187DE1">
        <w:t>appl</w:t>
      </w:r>
      <w:r w:rsidR="00FF1D47">
        <w:t>y</w:t>
      </w:r>
      <w:r w:rsidRPr="00187DE1">
        <w:t xml:space="preserve"> only to material contribution to, or aggravation of, </w:t>
      </w:r>
      <w:r w:rsidR="007D6960" w:rsidRPr="007D6960">
        <w:t>thoracolumbar spondylosis</w:t>
      </w:r>
      <w:r w:rsidR="007A3989">
        <w:t xml:space="preserve"> </w:t>
      </w:r>
      <w:r w:rsidRPr="00187DE1">
        <w:t>where the person</w:t>
      </w:r>
      <w:r w:rsidR="008721B5">
        <w:t>'</w:t>
      </w:r>
      <w:r w:rsidRPr="00187DE1">
        <w:t xml:space="preserve">s </w:t>
      </w:r>
      <w:r w:rsidR="007D6960" w:rsidRPr="007D6960">
        <w:t>thoracolumbar spondylosis</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29" w:name="_Toc127526350"/>
      <w:r w:rsidRPr="00301C54">
        <w:t>Factors referring to an injury or disea</w:t>
      </w:r>
      <w:r w:rsidR="008B2204">
        <w:t>se covered by another Statement</w:t>
      </w:r>
      <w:r w:rsidRPr="00301C54">
        <w:t xml:space="preserve"> of Principles</w:t>
      </w:r>
      <w:bookmarkEnd w:id="29"/>
    </w:p>
    <w:p w:rsidR="00F03C06" w:rsidRPr="00E64EE4" w:rsidRDefault="00F03C06" w:rsidP="00DF65CF">
      <w:pPr>
        <w:pStyle w:val="PlainIndent"/>
      </w:pPr>
      <w:r w:rsidRPr="00E64EE4">
        <w:t>In this Statement of Principles:</w:t>
      </w:r>
    </w:p>
    <w:p w:rsidR="00F03C06" w:rsidRPr="00E64EE4" w:rsidRDefault="00F03C06" w:rsidP="005E7AE9">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5E7AE9">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0" w:name="opcAmSched"/>
      <w:bookmarkStart w:id="31" w:name="opcCurrentFind"/>
      <w:bookmarkStart w:id="32" w:name="_Toc12752635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3" w:name="_Toc405472918"/>
      <w:bookmarkStart w:id="34" w:name="_Toc127526352"/>
      <w:r w:rsidRPr="00D97BB3">
        <w:t>Definitions</w:t>
      </w:r>
      <w:bookmarkEnd w:id="33"/>
      <w:bookmarkEnd w:id="34"/>
    </w:p>
    <w:p w:rsidR="00702C42" w:rsidRPr="00516768" w:rsidRDefault="00702C42" w:rsidP="00DF65CF">
      <w:pPr>
        <w:pStyle w:val="SH2"/>
      </w:pPr>
      <w:r w:rsidRPr="00516768">
        <w:t>In this instrument:</w:t>
      </w:r>
    </w:p>
    <w:p w:rsidR="000A5D3D" w:rsidRPr="00D908F7" w:rsidRDefault="000A5D3D" w:rsidP="000A5D3D">
      <w:pPr>
        <w:pStyle w:val="SH3"/>
        <w:ind w:left="851"/>
      </w:pPr>
      <w:bookmarkStart w:id="35" w:name="_Ref402530810"/>
      <w:proofErr w:type="gramStart"/>
      <w:r w:rsidRPr="00D908F7">
        <w:rPr>
          <w:b/>
          <w:i/>
        </w:rPr>
        <w:t>acromegaly</w:t>
      </w:r>
      <w:proofErr w:type="gramEnd"/>
      <w:r w:rsidRPr="00D908F7">
        <w:t xml:space="preserve"> means a chronic disease of adults resulting from excess production of growth hormone after closure of the epiphyses.</w:t>
      </w:r>
    </w:p>
    <w:p w:rsidR="000A5D3D" w:rsidRDefault="000A5D3D" w:rsidP="000A5D3D">
      <w:pPr>
        <w:pStyle w:val="SH3"/>
        <w:ind w:left="851"/>
      </w:pPr>
      <w:r w:rsidRPr="001B2626">
        <w:rPr>
          <w:b/>
          <w:i/>
        </w:rPr>
        <w:tab/>
      </w:r>
      <w:proofErr w:type="gramStart"/>
      <w:r w:rsidRPr="00DD1140">
        <w:rPr>
          <w:b/>
          <w:i/>
        </w:rPr>
        <w:t>being</w:t>
      </w:r>
      <w:proofErr w:type="gramEnd"/>
      <w:r w:rsidRPr="00DD1140">
        <w:rPr>
          <w:b/>
          <w:i/>
        </w:rPr>
        <w:t xml:space="preserve"> obese</w:t>
      </w:r>
      <w:r>
        <w:t xml:space="preserve"> means having a Body Mass Index (BMI) of 30 or greater.</w:t>
      </w:r>
    </w:p>
    <w:p w:rsidR="000A5D3D" w:rsidRPr="00DD1140" w:rsidRDefault="000A5D3D" w:rsidP="000A5D3D">
      <w:pPr>
        <w:pStyle w:val="ScheduleNote"/>
      </w:pPr>
      <w:r>
        <w:t xml:space="preserve">Note: </w:t>
      </w:r>
      <w:r w:rsidRPr="00DD1140">
        <w:rPr>
          <w:b/>
          <w:i/>
        </w:rPr>
        <w:t>BMI</w:t>
      </w:r>
      <w:r>
        <w:t xml:space="preserve"> is also defined in the Schedule 1 - Dictionary.</w:t>
      </w:r>
    </w:p>
    <w:p w:rsidR="000A5D3D" w:rsidRDefault="000A5D3D" w:rsidP="000A5D3D">
      <w:pPr>
        <w:pStyle w:val="SH3"/>
        <w:ind w:left="851"/>
      </w:pPr>
      <w:r w:rsidRPr="00DD1140">
        <w:rPr>
          <w:b/>
          <w:i/>
        </w:rPr>
        <w:t>BMI</w:t>
      </w:r>
      <w:r>
        <w:t xml:space="preserve"> means W/H</w:t>
      </w:r>
      <w:r w:rsidRPr="00DD1140">
        <w:rPr>
          <w:vertAlign w:val="superscript"/>
        </w:rPr>
        <w:t>2</w:t>
      </w:r>
      <w:r>
        <w:t xml:space="preserve"> where:</w:t>
      </w:r>
    </w:p>
    <w:p w:rsidR="000A5D3D" w:rsidRDefault="000A5D3D" w:rsidP="000A5D3D">
      <w:pPr>
        <w:pStyle w:val="SH4"/>
      </w:pPr>
      <w:r>
        <w:t>W is the person’s weight in kilograms; and</w:t>
      </w:r>
    </w:p>
    <w:p w:rsidR="000A5D3D" w:rsidRDefault="000A5D3D" w:rsidP="000A5D3D">
      <w:pPr>
        <w:pStyle w:val="SH4"/>
      </w:pPr>
      <w:r>
        <w:t>H is the person’s height in metres.</w:t>
      </w:r>
    </w:p>
    <w:p w:rsidR="003D72A2" w:rsidRPr="003D72A2" w:rsidRDefault="005F6620" w:rsidP="003D72A2">
      <w:pPr>
        <w:pStyle w:val="SH3"/>
        <w:ind w:left="851"/>
      </w:pPr>
      <w:proofErr w:type="gramStart"/>
      <w:r>
        <w:rPr>
          <w:b/>
          <w:i/>
        </w:rPr>
        <w:t>c</w:t>
      </w:r>
      <w:r w:rsidRPr="00A61904">
        <w:rPr>
          <w:b/>
          <w:i/>
        </w:rPr>
        <w:t>linical</w:t>
      </w:r>
      <w:proofErr w:type="gramEnd"/>
      <w:r w:rsidRPr="00A61904">
        <w:rPr>
          <w:b/>
          <w:i/>
        </w:rPr>
        <w:t xml:space="preserve"> onset</w:t>
      </w:r>
      <w:r w:rsidRPr="00A61904">
        <w:t xml:space="preserve"> </w:t>
      </w:r>
      <w:r w:rsidR="003D72A2" w:rsidRPr="003D72A2">
        <w:t>means the point backwards in time from the first date of imaging confirming thoracolumbar spondylosis, to the date at which the symptoms of thoracolumbar spondylosis were persistently present, as assessed by a registered medical practitioner.</w:t>
      </w:r>
    </w:p>
    <w:p w:rsidR="000336D1" w:rsidRDefault="000336D1" w:rsidP="000336D1">
      <w:pPr>
        <w:pStyle w:val="SH3"/>
        <w:ind w:left="851"/>
      </w:pPr>
      <w:proofErr w:type="gramStart"/>
      <w:r w:rsidRPr="006F292F">
        <w:rPr>
          <w:b/>
          <w:i/>
        </w:rPr>
        <w:t>imaging</w:t>
      </w:r>
      <w:proofErr w:type="gramEnd"/>
      <w:r w:rsidRPr="006F292F">
        <w:rPr>
          <w:b/>
          <w:i/>
        </w:rPr>
        <w:t xml:space="preserve"> evidence of degenerative change</w:t>
      </w:r>
      <w:r>
        <w:t xml:space="preserve"> means an image of the interior of a body obtained by medical techniques, including X-ray radiography or magnetic resonance imaging, showing prior degenerative change that is usually obtained at a date after the date of clinical onset of the disease.</w:t>
      </w:r>
    </w:p>
    <w:p w:rsidR="00964A58" w:rsidRPr="006F292F" w:rsidRDefault="00964A58" w:rsidP="00964A58">
      <w:pPr>
        <w:pStyle w:val="ScheduleNote"/>
      </w:pPr>
      <w:r>
        <w:t xml:space="preserve">Note: </w:t>
      </w:r>
      <w:r w:rsidRPr="00964A58">
        <w:rPr>
          <w:b/>
          <w:i/>
        </w:rPr>
        <w:t>clinical onset</w:t>
      </w:r>
      <w:r>
        <w:t xml:space="preserve"> is defined in the Schedule 1 – Dictionary.</w:t>
      </w:r>
    </w:p>
    <w:p w:rsidR="000A5D3D" w:rsidRPr="00C57C79" w:rsidRDefault="000A5D3D" w:rsidP="000A5D3D">
      <w:pPr>
        <w:pStyle w:val="SH3"/>
        <w:ind w:left="851"/>
      </w:pPr>
      <w:proofErr w:type="gramStart"/>
      <w:r w:rsidRPr="00C57C79">
        <w:rPr>
          <w:b/>
          <w:i/>
        </w:rPr>
        <w:t>leg</w:t>
      </w:r>
      <w:proofErr w:type="gramEnd"/>
      <w:r w:rsidRPr="00C57C79">
        <w:rPr>
          <w:b/>
          <w:i/>
        </w:rPr>
        <w:t xml:space="preserve"> length inequality</w:t>
      </w:r>
      <w:r w:rsidRPr="00C57C79">
        <w:t xml:space="preserve"> means a clinically significant disparity of at least 2 centimetres in leg length, where the inequality remains uncorrected and involves the limb in daily use. Correction of the leg length</w:t>
      </w:r>
      <w:r>
        <w:t xml:space="preserve"> inequality includes surgery or</w:t>
      </w:r>
      <w:r w:rsidRPr="00C57C79">
        <w:t xml:space="preserve"> use of orthotic footwear with a raised heel.</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0A5D3D" w:rsidRPr="00217441" w:rsidRDefault="000A5D3D" w:rsidP="000A5D3D">
      <w:pPr>
        <w:pStyle w:val="SH3"/>
        <w:ind w:left="851"/>
      </w:pPr>
      <w:proofErr w:type="gramStart"/>
      <w:r w:rsidRPr="00217441">
        <w:rPr>
          <w:b/>
          <w:i/>
        </w:rPr>
        <w:t>penetrating</w:t>
      </w:r>
      <w:proofErr w:type="gramEnd"/>
      <w:r w:rsidRPr="00217441">
        <w:rPr>
          <w:b/>
          <w:i/>
        </w:rPr>
        <w:t xml:space="preserve"> injury to an intervertebral disc</w:t>
      </w:r>
      <w:r w:rsidRPr="00217441">
        <w:t xml:space="preserve"> means piercing of an intervertebral disc by an object such as a bullet, shell fragment, knife or needle.</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bookmarkEnd w:id="36"/>
    <w:p w:rsidR="000A5D3D" w:rsidRDefault="000A5D3D" w:rsidP="000A5D3D">
      <w:pPr>
        <w:pStyle w:val="SH3"/>
        <w:ind w:left="851"/>
      </w:pPr>
      <w:r w:rsidRPr="000A3C5C">
        <w:rPr>
          <w:b/>
          <w:i/>
        </w:rPr>
        <w:t>specified list of depositional joint diseases</w:t>
      </w:r>
      <w:r>
        <w:t xml:space="preserve"> means:</w:t>
      </w:r>
    </w:p>
    <w:p w:rsidR="000A5D3D" w:rsidRDefault="000A5D3D" w:rsidP="000A5D3D">
      <w:pPr>
        <w:pStyle w:val="SH4"/>
      </w:pPr>
      <w:proofErr w:type="spellStart"/>
      <w:r>
        <w:t>alkaptonuria</w:t>
      </w:r>
      <w:proofErr w:type="spellEnd"/>
      <w:r>
        <w:t xml:space="preserve"> (also known as </w:t>
      </w:r>
      <w:proofErr w:type="spellStart"/>
      <w:r>
        <w:t>ochronosis</w:t>
      </w:r>
      <w:proofErr w:type="spellEnd"/>
      <w:r>
        <w:t>);</w:t>
      </w:r>
    </w:p>
    <w:p w:rsidR="000A5D3D" w:rsidRDefault="000A5D3D" w:rsidP="000A5D3D">
      <w:pPr>
        <w:pStyle w:val="SH4"/>
      </w:pPr>
      <w:r>
        <w:t xml:space="preserve">calcium pyrophosphate </w:t>
      </w:r>
      <w:proofErr w:type="spellStart"/>
      <w:r>
        <w:t>dihydrate</w:t>
      </w:r>
      <w:proofErr w:type="spellEnd"/>
      <w:r>
        <w:t xml:space="preserve"> deposition disease (also known as </w:t>
      </w:r>
      <w:proofErr w:type="spellStart"/>
      <w:r>
        <w:t>pseudogout</w:t>
      </w:r>
      <w:proofErr w:type="spellEnd"/>
      <w:r>
        <w:t>);</w:t>
      </w:r>
    </w:p>
    <w:p w:rsidR="000A5D3D" w:rsidRDefault="000A5D3D" w:rsidP="000A5D3D">
      <w:pPr>
        <w:pStyle w:val="SH4"/>
      </w:pPr>
      <w:r>
        <w:t>gout;</w:t>
      </w:r>
    </w:p>
    <w:p w:rsidR="000A5D3D" w:rsidRDefault="000A5D3D" w:rsidP="000A5D3D">
      <w:pPr>
        <w:pStyle w:val="SH4"/>
      </w:pPr>
      <w:r>
        <w:t>haemochromatosis; or</w:t>
      </w:r>
    </w:p>
    <w:p w:rsidR="000A5D3D" w:rsidRPr="000A3C5C" w:rsidRDefault="000A5D3D" w:rsidP="000A5D3D">
      <w:pPr>
        <w:pStyle w:val="SH4"/>
      </w:pPr>
      <w:r>
        <w:t>Wilson's disease.</w:t>
      </w:r>
    </w:p>
    <w:p w:rsidR="000A5D3D" w:rsidRDefault="000A5D3D" w:rsidP="000A5D3D">
      <w:pPr>
        <w:pStyle w:val="SH3"/>
        <w:ind w:left="851"/>
      </w:pPr>
      <w:r w:rsidRPr="00CD3D94">
        <w:rPr>
          <w:b/>
          <w:i/>
        </w:rPr>
        <w:t>specified list of inflammatory joint diseases</w:t>
      </w:r>
      <w:r>
        <w:t xml:space="preserve"> means:</w:t>
      </w:r>
    </w:p>
    <w:p w:rsidR="000A5D3D" w:rsidRDefault="000A5D3D" w:rsidP="000A5D3D">
      <w:pPr>
        <w:pStyle w:val="SH4"/>
      </w:pPr>
      <w:r>
        <w:t>ankylosing spondylitis;</w:t>
      </w:r>
    </w:p>
    <w:p w:rsidR="000A5D3D" w:rsidRDefault="000A5D3D" w:rsidP="000A5D3D">
      <w:pPr>
        <w:pStyle w:val="SH4"/>
      </w:pPr>
      <w:r>
        <w:t xml:space="preserve">arthritis associated with inflammatory bowel disease; </w:t>
      </w:r>
    </w:p>
    <w:p w:rsidR="000A5D3D" w:rsidRDefault="000A5D3D" w:rsidP="000A5D3D">
      <w:pPr>
        <w:pStyle w:val="SH4"/>
      </w:pPr>
      <w:r>
        <w:t xml:space="preserve">psoriatic arthritis; </w:t>
      </w:r>
    </w:p>
    <w:p w:rsidR="000A5D3D" w:rsidRDefault="000A5D3D" w:rsidP="000A5D3D">
      <w:pPr>
        <w:pStyle w:val="SH4"/>
      </w:pPr>
      <w:r>
        <w:t>reactive arthritis; or</w:t>
      </w:r>
    </w:p>
    <w:p w:rsidR="000A5D3D" w:rsidRDefault="000A5D3D" w:rsidP="000A5D3D">
      <w:pPr>
        <w:pStyle w:val="SH4"/>
      </w:pPr>
      <w:proofErr w:type="gramStart"/>
      <w:r>
        <w:t>rheumatoid</w:t>
      </w:r>
      <w:proofErr w:type="gramEnd"/>
      <w:r>
        <w:t xml:space="preserve"> arthritis.</w:t>
      </w:r>
    </w:p>
    <w:p w:rsidR="000A5D3D" w:rsidRDefault="000A5D3D" w:rsidP="000A5D3D">
      <w:pPr>
        <w:pStyle w:val="SH3"/>
        <w:ind w:left="851"/>
      </w:pPr>
      <w:r w:rsidRPr="001B2626">
        <w:rPr>
          <w:b/>
          <w:i/>
        </w:rPr>
        <w:t>specified list of spinal conditions</w:t>
      </w:r>
      <w:r>
        <w:t xml:space="preserve"> means:</w:t>
      </w:r>
    </w:p>
    <w:p w:rsidR="000A5D3D" w:rsidRDefault="000A5D3D" w:rsidP="000A5D3D">
      <w:pPr>
        <w:pStyle w:val="SH4"/>
      </w:pPr>
      <w:r>
        <w:t>deformity of a joint of a vertebra;</w:t>
      </w:r>
    </w:p>
    <w:p w:rsidR="000A5D3D" w:rsidRDefault="000A5D3D" w:rsidP="000A5D3D">
      <w:pPr>
        <w:pStyle w:val="SH4"/>
      </w:pPr>
      <w:r>
        <w:t>deformity of a vertebra;</w:t>
      </w:r>
    </w:p>
    <w:p w:rsidR="000A5D3D" w:rsidRDefault="000A5D3D" w:rsidP="000A5D3D">
      <w:pPr>
        <w:pStyle w:val="SH4"/>
      </w:pPr>
      <w:r>
        <w:t>scoliosis; or</w:t>
      </w:r>
    </w:p>
    <w:p w:rsidR="000A5D3D" w:rsidRDefault="000A5D3D" w:rsidP="000A5D3D">
      <w:pPr>
        <w:pStyle w:val="SH4"/>
      </w:pPr>
      <w:proofErr w:type="gramStart"/>
      <w:r>
        <w:t>spondylolisthesis</w:t>
      </w:r>
      <w:proofErr w:type="gramEnd"/>
      <w:r>
        <w:t>.</w:t>
      </w:r>
    </w:p>
    <w:p w:rsidR="000A5D3D" w:rsidRPr="00C57C79" w:rsidRDefault="000A5D3D" w:rsidP="000A5D3D">
      <w:pPr>
        <w:pStyle w:val="SH3"/>
        <w:ind w:left="851"/>
      </w:pPr>
      <w:proofErr w:type="gramStart"/>
      <w:r w:rsidRPr="00C57C79">
        <w:rPr>
          <w:b/>
          <w:i/>
        </w:rPr>
        <w:t>spinal</w:t>
      </w:r>
      <w:proofErr w:type="gramEnd"/>
      <w:r w:rsidRPr="00C57C79">
        <w:rPr>
          <w:b/>
          <w:i/>
        </w:rPr>
        <w:t xml:space="preserve"> fusion</w:t>
      </w:r>
      <w:r w:rsidRPr="00C57C79">
        <w:t xml:space="preserve"> means surgery to permanently connect two or more adjacent vertebrae in the spine, eliminating motion between them.</w:t>
      </w:r>
    </w:p>
    <w:p w:rsidR="000A5D3D" w:rsidRPr="009C404D" w:rsidRDefault="000A5D3D" w:rsidP="000A5D3D">
      <w:pPr>
        <w:pStyle w:val="SH3"/>
        <w:ind w:left="851" w:hanging="851"/>
      </w:pPr>
      <w:r>
        <w:rPr>
          <w:b/>
          <w:i/>
        </w:rPr>
        <w:t>t</w:t>
      </w:r>
      <w:r w:rsidRPr="00973808">
        <w:rPr>
          <w:b/>
          <w:i/>
        </w:rPr>
        <w:t>erminal event</w:t>
      </w:r>
      <w:r w:rsidRPr="009C404D">
        <w:t xml:space="preserve"> means the proximate or ultimate cause of death and includes the following:</w:t>
      </w:r>
    </w:p>
    <w:p w:rsidR="000A5D3D" w:rsidRPr="00513D05" w:rsidRDefault="000A5D3D" w:rsidP="000A5D3D">
      <w:pPr>
        <w:pStyle w:val="SH4"/>
        <w:ind w:left="1418"/>
      </w:pPr>
      <w:r>
        <w:tab/>
      </w:r>
      <w:r w:rsidRPr="00513D05">
        <w:t>pneumonia;</w:t>
      </w:r>
    </w:p>
    <w:p w:rsidR="000A5D3D" w:rsidRPr="00513D05" w:rsidRDefault="000A5D3D" w:rsidP="000A5D3D">
      <w:pPr>
        <w:pStyle w:val="SH4"/>
        <w:ind w:left="1418"/>
      </w:pPr>
      <w:r w:rsidRPr="00513D05">
        <w:tab/>
        <w:t>respiratory failure;</w:t>
      </w:r>
    </w:p>
    <w:p w:rsidR="000A5D3D" w:rsidRPr="00513D05" w:rsidRDefault="000A5D3D" w:rsidP="000A5D3D">
      <w:pPr>
        <w:pStyle w:val="SH4"/>
        <w:ind w:left="1418"/>
      </w:pPr>
      <w:r w:rsidRPr="00513D05">
        <w:tab/>
        <w:t>cardiac arrest;</w:t>
      </w:r>
    </w:p>
    <w:p w:rsidR="000A5D3D" w:rsidRPr="00513D05" w:rsidRDefault="000A5D3D" w:rsidP="000A5D3D">
      <w:pPr>
        <w:pStyle w:val="SH4"/>
        <w:ind w:left="1418"/>
      </w:pPr>
      <w:r w:rsidRPr="00513D05">
        <w:tab/>
        <w:t>circulatory failure;</w:t>
      </w:r>
      <w:r>
        <w:t xml:space="preserve"> or</w:t>
      </w:r>
    </w:p>
    <w:p w:rsidR="000A5D3D" w:rsidRPr="00BD3334" w:rsidRDefault="000A5D3D" w:rsidP="000A5D3D">
      <w:pPr>
        <w:pStyle w:val="SH4"/>
        <w:ind w:left="1418"/>
      </w:pPr>
      <w:r w:rsidRPr="00513D05">
        <w:tab/>
      </w:r>
      <w:proofErr w:type="gramStart"/>
      <w:r w:rsidRPr="00513D05">
        <w:t>cessation</w:t>
      </w:r>
      <w:proofErr w:type="gramEnd"/>
      <w:r w:rsidRPr="00513D05">
        <w:t xml:space="preserve"> of brain function.</w:t>
      </w:r>
    </w:p>
    <w:p w:rsidR="000A5D3D" w:rsidRPr="00513D05" w:rsidRDefault="007D6960" w:rsidP="000A5D3D">
      <w:pPr>
        <w:pStyle w:val="SH3"/>
        <w:ind w:left="851"/>
      </w:pPr>
      <w:proofErr w:type="gramStart"/>
      <w:r w:rsidRPr="007D6960">
        <w:rPr>
          <w:b/>
          <w:i/>
        </w:rPr>
        <w:t>thoracolumbar</w:t>
      </w:r>
      <w:proofErr w:type="gramEnd"/>
      <w:r w:rsidRPr="007D6960">
        <w:rPr>
          <w:b/>
          <w:i/>
        </w:rPr>
        <w:t xml:space="preserve"> spondylosis</w:t>
      </w:r>
      <w:r w:rsidR="000A5D3D" w:rsidRPr="00513D05">
        <w:t>—see subsection</w:t>
      </w:r>
      <w:r w:rsidR="00BF3D06">
        <w:t xml:space="preserve"> 7(3</w:t>
      </w:r>
      <w:r w:rsidR="000A5D3D">
        <w:t>).</w:t>
      </w:r>
    </w:p>
    <w:p w:rsidR="000A5D3D" w:rsidRDefault="000A5D3D" w:rsidP="000A5D3D">
      <w:pPr>
        <w:pStyle w:val="SH3"/>
        <w:ind w:left="851"/>
      </w:pPr>
      <w:r>
        <w:rPr>
          <w:b/>
          <w:i/>
        </w:rPr>
        <w:t xml:space="preserve">trauma to the </w:t>
      </w:r>
      <w:r w:rsidRPr="00217441">
        <w:rPr>
          <w:b/>
          <w:i/>
        </w:rPr>
        <w:t>thoracolumbar spine</w:t>
      </w:r>
      <w:r>
        <w:t xml:space="preserve"> means a discrete event involving the application of significant physical force to the thoracolumbar spine that causes:</w:t>
      </w:r>
    </w:p>
    <w:p w:rsidR="000A5D3D" w:rsidRDefault="000A5D3D" w:rsidP="000A5D3D">
      <w:pPr>
        <w:pStyle w:val="SH4"/>
      </w:pPr>
      <w:r>
        <w:t>damage to the thoracolumbar spine; and</w:t>
      </w:r>
    </w:p>
    <w:p w:rsidR="000A5D3D" w:rsidRDefault="000A5D3D" w:rsidP="000A5D3D">
      <w:pPr>
        <w:pStyle w:val="SH4"/>
      </w:pPr>
      <w:proofErr w:type="gramStart"/>
      <w:r>
        <w:t>the</w:t>
      </w:r>
      <w:proofErr w:type="gramEnd"/>
      <w:r>
        <w:t xml:space="preserve"> development within 24 hours of the event occurring, of symptoms and signs of pain and tenderness and either altered mobility or range of movement of the thoracolumbar spine. In the case of sustained unconsciousness or the masking of pain by analgesic medication, these symptoms and signs must appear on return to consciousness or the withdrawal of the analgesic medication; and </w:t>
      </w:r>
    </w:p>
    <w:p w:rsidR="000A5D3D" w:rsidRDefault="000A5D3D" w:rsidP="000A5D3D">
      <w:pPr>
        <w:pStyle w:val="SH4"/>
      </w:pPr>
      <w:r>
        <w:t>the persistence of these symptoms and signs for a period of at least 7 days following their onset, save for where medical intervention for the trauma to the thoracolumbar spine has occurred and that medical intervention involves one of the following:</w:t>
      </w:r>
    </w:p>
    <w:p w:rsidR="000A5D3D" w:rsidRDefault="000A5D3D" w:rsidP="000A5D3D">
      <w:pPr>
        <w:pStyle w:val="SH5"/>
      </w:pPr>
      <w:r>
        <w:t>immobilisation of the thoracolumbar spine by splinting, or similar external agent;</w:t>
      </w:r>
    </w:p>
    <w:p w:rsidR="000A5D3D" w:rsidRDefault="000A5D3D" w:rsidP="000A5D3D">
      <w:pPr>
        <w:pStyle w:val="SH5"/>
      </w:pPr>
      <w:r>
        <w:t>injection of a corticosteroid or local anaesthetic into the thoracolumbar spine; or</w:t>
      </w:r>
    </w:p>
    <w:p w:rsidR="000A5D3D" w:rsidRDefault="000A5D3D" w:rsidP="000A5D3D">
      <w:pPr>
        <w:pStyle w:val="SH5"/>
      </w:pPr>
      <w:proofErr w:type="gramStart"/>
      <w:r>
        <w:t>surgery</w:t>
      </w:r>
      <w:proofErr w:type="gramEnd"/>
      <w:r>
        <w:t xml:space="preserve"> to the thoracolumbar spine.</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D6960" w:rsidP="00681215">
          <w:pPr>
            <w:spacing w:line="0" w:lineRule="atLeast"/>
            <w:jc w:val="center"/>
            <w:rPr>
              <w:i/>
              <w:sz w:val="18"/>
              <w:szCs w:val="18"/>
            </w:rPr>
          </w:pPr>
          <w:r w:rsidRPr="007D6960">
            <w:rPr>
              <w:bCs/>
              <w:i/>
              <w:sz w:val="18"/>
              <w:szCs w:val="18"/>
              <w:lang w:val="en-US"/>
            </w:rPr>
            <w:t>Thoracolumbar Spondylosis</w:t>
          </w:r>
          <w:r w:rsidR="00681215">
            <w:rPr>
              <w:i/>
              <w:sz w:val="18"/>
              <w:szCs w:val="18"/>
            </w:rPr>
            <w:t xml:space="preserve"> (Balance of Probabilities) </w:t>
          </w:r>
          <w:r w:rsidR="00681215" w:rsidRPr="007C5CE0">
            <w:rPr>
              <w:i/>
              <w:sz w:val="18"/>
            </w:rPr>
            <w:t xml:space="preserve">(No. </w:t>
          </w:r>
          <w:r w:rsidRPr="007D6960">
            <w:rPr>
              <w:i/>
              <w:sz w:val="18"/>
              <w:szCs w:val="18"/>
            </w:rPr>
            <w:t>14</w:t>
          </w:r>
          <w:r w:rsidR="00681215" w:rsidRPr="007C5CE0">
            <w:rPr>
              <w:i/>
              <w:sz w:val="18"/>
              <w:szCs w:val="18"/>
            </w:rPr>
            <w:t xml:space="preserve"> of </w:t>
          </w:r>
          <w:r w:rsidRPr="007D6960">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553DE">
            <w:rPr>
              <w:i/>
              <w:noProof/>
              <w:sz w:val="18"/>
            </w:rPr>
            <w:t>5</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553DE">
            <w:rPr>
              <w:i/>
              <w:noProof/>
              <w:sz w:val="18"/>
            </w:rPr>
            <w:t>10</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7D6960" w:rsidP="00681215">
          <w:pPr>
            <w:spacing w:line="0" w:lineRule="atLeast"/>
            <w:jc w:val="center"/>
            <w:rPr>
              <w:i/>
              <w:sz w:val="18"/>
              <w:szCs w:val="18"/>
            </w:rPr>
          </w:pPr>
          <w:r w:rsidRPr="007D6960">
            <w:rPr>
              <w:bCs/>
              <w:i/>
              <w:sz w:val="18"/>
              <w:szCs w:val="18"/>
              <w:lang w:val="en-US"/>
            </w:rPr>
            <w:t>Thoracolumbar Spondylosis</w:t>
          </w:r>
          <w:r w:rsidR="00681215">
            <w:rPr>
              <w:i/>
              <w:sz w:val="18"/>
              <w:szCs w:val="18"/>
            </w:rPr>
            <w:t xml:space="preserve"> (Balance of Probabilities) </w:t>
          </w:r>
          <w:r w:rsidR="00681215" w:rsidRPr="007C5CE0">
            <w:rPr>
              <w:i/>
              <w:sz w:val="18"/>
            </w:rPr>
            <w:t xml:space="preserve">(No. </w:t>
          </w:r>
          <w:r w:rsidRPr="007D6960">
            <w:rPr>
              <w:i/>
              <w:sz w:val="18"/>
              <w:szCs w:val="18"/>
            </w:rPr>
            <w:t>14</w:t>
          </w:r>
          <w:r w:rsidR="00681215" w:rsidRPr="007C5CE0">
            <w:rPr>
              <w:i/>
              <w:sz w:val="18"/>
              <w:szCs w:val="18"/>
            </w:rPr>
            <w:t xml:space="preserve"> of </w:t>
          </w:r>
          <w:r w:rsidRPr="007D6960">
            <w:rPr>
              <w:i/>
              <w:sz w:val="18"/>
              <w:szCs w:val="18"/>
            </w:rPr>
            <w:t>2023</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553DE">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553DE">
            <w:rPr>
              <w:i/>
              <w:noProof/>
              <w:sz w:val="18"/>
            </w:rPr>
            <w:t>10</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530BBE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3BBC"/>
    <w:rsid w:val="00024911"/>
    <w:rsid w:val="00032E05"/>
    <w:rsid w:val="000336D1"/>
    <w:rsid w:val="000340DC"/>
    <w:rsid w:val="00042ABB"/>
    <w:rsid w:val="000437C1"/>
    <w:rsid w:val="00046E67"/>
    <w:rsid w:val="00051B75"/>
    <w:rsid w:val="00053528"/>
    <w:rsid w:val="0005365D"/>
    <w:rsid w:val="00054930"/>
    <w:rsid w:val="000614BF"/>
    <w:rsid w:val="00061E3E"/>
    <w:rsid w:val="00080915"/>
    <w:rsid w:val="00081B7C"/>
    <w:rsid w:val="00085567"/>
    <w:rsid w:val="0008674F"/>
    <w:rsid w:val="00097FDF"/>
    <w:rsid w:val="000A5D3D"/>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95C69"/>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E5382"/>
    <w:rsid w:val="002F5948"/>
    <w:rsid w:val="002F77A1"/>
    <w:rsid w:val="00301C54"/>
    <w:rsid w:val="00304F8B"/>
    <w:rsid w:val="00315627"/>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D72A2"/>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2290"/>
    <w:rsid w:val="0046351C"/>
    <w:rsid w:val="00467661"/>
    <w:rsid w:val="004705B7"/>
    <w:rsid w:val="00472DBE"/>
    <w:rsid w:val="00474A19"/>
    <w:rsid w:val="004834A1"/>
    <w:rsid w:val="004840A6"/>
    <w:rsid w:val="004916B9"/>
    <w:rsid w:val="00493386"/>
    <w:rsid w:val="00496F97"/>
    <w:rsid w:val="004A29A4"/>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62CD3"/>
    <w:rsid w:val="00571FBB"/>
    <w:rsid w:val="005758CA"/>
    <w:rsid w:val="00575A90"/>
    <w:rsid w:val="00584811"/>
    <w:rsid w:val="00585784"/>
    <w:rsid w:val="00593AA6"/>
    <w:rsid w:val="00594161"/>
    <w:rsid w:val="00594749"/>
    <w:rsid w:val="005B05D3"/>
    <w:rsid w:val="005B0883"/>
    <w:rsid w:val="005B0975"/>
    <w:rsid w:val="005B4067"/>
    <w:rsid w:val="005C3F41"/>
    <w:rsid w:val="005D2D09"/>
    <w:rsid w:val="005D6DCF"/>
    <w:rsid w:val="005E6900"/>
    <w:rsid w:val="005E7AE9"/>
    <w:rsid w:val="005E7FC2"/>
    <w:rsid w:val="005F6620"/>
    <w:rsid w:val="00600219"/>
    <w:rsid w:val="006013B7"/>
    <w:rsid w:val="00603D01"/>
    <w:rsid w:val="00603DC4"/>
    <w:rsid w:val="00615B89"/>
    <w:rsid w:val="00616FF5"/>
    <w:rsid w:val="00617C4E"/>
    <w:rsid w:val="00620076"/>
    <w:rsid w:val="006314DD"/>
    <w:rsid w:val="006553DE"/>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B77F7"/>
    <w:rsid w:val="007C2253"/>
    <w:rsid w:val="007C5CE0"/>
    <w:rsid w:val="007C7DEE"/>
    <w:rsid w:val="007D3BA2"/>
    <w:rsid w:val="007D6960"/>
    <w:rsid w:val="007D7270"/>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B76BC"/>
    <w:rsid w:val="008C1A64"/>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0D9E"/>
    <w:rsid w:val="009321EF"/>
    <w:rsid w:val="00932377"/>
    <w:rsid w:val="00941893"/>
    <w:rsid w:val="00947D5A"/>
    <w:rsid w:val="009532A5"/>
    <w:rsid w:val="00956922"/>
    <w:rsid w:val="009612CF"/>
    <w:rsid w:val="00964A58"/>
    <w:rsid w:val="009724F4"/>
    <w:rsid w:val="00973808"/>
    <w:rsid w:val="00976669"/>
    <w:rsid w:val="00982242"/>
    <w:rsid w:val="00984EE9"/>
    <w:rsid w:val="00985EC2"/>
    <w:rsid w:val="009868E9"/>
    <w:rsid w:val="009877AB"/>
    <w:rsid w:val="00990F98"/>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39D0"/>
    <w:rsid w:val="00AD5641"/>
    <w:rsid w:val="00AD7889"/>
    <w:rsid w:val="00AD7AC2"/>
    <w:rsid w:val="00AD7DCC"/>
    <w:rsid w:val="00AF021B"/>
    <w:rsid w:val="00AF06CF"/>
    <w:rsid w:val="00B05CF4"/>
    <w:rsid w:val="00B07CDB"/>
    <w:rsid w:val="00B166C8"/>
    <w:rsid w:val="00B16A31"/>
    <w:rsid w:val="00B177FE"/>
    <w:rsid w:val="00B17DFD"/>
    <w:rsid w:val="00B24368"/>
    <w:rsid w:val="00B24ADD"/>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4B07"/>
    <w:rsid w:val="00BC76AC"/>
    <w:rsid w:val="00BD0ECB"/>
    <w:rsid w:val="00BD3334"/>
    <w:rsid w:val="00BD5C93"/>
    <w:rsid w:val="00BE2155"/>
    <w:rsid w:val="00BE2213"/>
    <w:rsid w:val="00BE719A"/>
    <w:rsid w:val="00BE720A"/>
    <w:rsid w:val="00BF0D73"/>
    <w:rsid w:val="00BF2465"/>
    <w:rsid w:val="00BF3D06"/>
    <w:rsid w:val="00BF43B4"/>
    <w:rsid w:val="00BF525F"/>
    <w:rsid w:val="00C01863"/>
    <w:rsid w:val="00C11D03"/>
    <w:rsid w:val="00C25E7F"/>
    <w:rsid w:val="00C2746F"/>
    <w:rsid w:val="00C324A0"/>
    <w:rsid w:val="00C3300F"/>
    <w:rsid w:val="00C349C5"/>
    <w:rsid w:val="00C42BF8"/>
    <w:rsid w:val="00C50043"/>
    <w:rsid w:val="00C5731E"/>
    <w:rsid w:val="00C57E00"/>
    <w:rsid w:val="00C738B9"/>
    <w:rsid w:val="00C7573B"/>
    <w:rsid w:val="00C77046"/>
    <w:rsid w:val="00C93C03"/>
    <w:rsid w:val="00C95938"/>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3D5C"/>
    <w:rsid w:val="00D5599D"/>
    <w:rsid w:val="00D5620B"/>
    <w:rsid w:val="00D60FC8"/>
    <w:rsid w:val="00D70DFB"/>
    <w:rsid w:val="00D71633"/>
    <w:rsid w:val="00D766DF"/>
    <w:rsid w:val="00D815A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769B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EF532A"/>
    <w:rsid w:val="00F03C06"/>
    <w:rsid w:val="00F072A7"/>
    <w:rsid w:val="00F078DC"/>
    <w:rsid w:val="00F32BA8"/>
    <w:rsid w:val="00F349F1"/>
    <w:rsid w:val="00F4350D"/>
    <w:rsid w:val="00F52BA4"/>
    <w:rsid w:val="00F567F7"/>
    <w:rsid w:val="00F57219"/>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4755"/>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5E7AE9"/>
    <w:pPr>
      <w:numPr>
        <w:ilvl w:val="1"/>
        <w:numId w:val="19"/>
      </w:numPr>
    </w:pPr>
  </w:style>
  <w:style w:type="paragraph" w:customStyle="1" w:styleId="LV3">
    <w:name w:val="LV 3"/>
    <w:basedOn w:val="PlainIndent"/>
    <w:autoRedefine/>
    <w:qFormat/>
    <w:rsid w:val="00DF65CF"/>
    <w:pPr>
      <w:numPr>
        <w:ilvl w:val="2"/>
        <w:numId w:val="19"/>
      </w:numPr>
      <w:contextualSpacing/>
    </w:pPr>
  </w:style>
  <w:style w:type="paragraph" w:customStyle="1" w:styleId="LV4">
    <w:name w:val="LV 4"/>
    <w:basedOn w:val="PlainIndent"/>
    <w:autoRedefine/>
    <w:qFormat/>
    <w:rsid w:val="00805DB4"/>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2669</Words>
  <Characters>15217</Characters>
  <Application>Microsoft Office Word</Application>
  <DocSecurity>0</DocSecurity>
  <PresentationFormat/>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2023-02-27T02:44:00Z</dcterms:created>
  <dcterms:modified xsi:type="dcterms:W3CDTF">2023-02-27T02:45:00Z</dcterms:modified>
  <cp:category/>
  <cp:contentStatus/>
  <dc:language/>
  <cp:version/>
</cp:coreProperties>
</file>