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781DD2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 Australian Government Coat of Arms" title="RMA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proofErr w:type="gramStart"/>
      <w:r w:rsidRPr="00024911">
        <w:t>c</w:t>
      </w:r>
      <w:r w:rsidR="00E55F66" w:rsidRPr="00024911">
        <w:t>oncerning</w:t>
      </w:r>
      <w:proofErr w:type="gramEnd"/>
    </w:p>
    <w:p w:rsidR="00054930" w:rsidRDefault="00934AB3" w:rsidP="006647B7">
      <w:pPr>
        <w:pStyle w:val="Plainheader"/>
      </w:pPr>
      <w:bookmarkStart w:id="0" w:name="SoP_Name_Title"/>
      <w:proofErr w:type="gramStart"/>
      <w:r>
        <w:t>WARTS</w:t>
      </w:r>
      <w:bookmarkEnd w:id="0"/>
      <w:proofErr w:type="gramEnd"/>
      <w:r w:rsidR="00997416">
        <w:br/>
        <w:t>(</w:t>
      </w:r>
      <w:r w:rsidR="005E589B">
        <w:t>Reasonable Hypothesis</w:t>
      </w:r>
      <w:r w:rsidR="00997416">
        <w:t xml:space="preserve">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AE2D25">
        <w:t>7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934AB3">
        <w:t>2023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 xml:space="preserve">subsection </w:t>
      </w:r>
      <w:proofErr w:type="gramStart"/>
      <w:r w:rsidR="005E589B">
        <w:rPr>
          <w:sz w:val="24"/>
          <w:szCs w:val="24"/>
        </w:rPr>
        <w:t>196B(</w:t>
      </w:r>
      <w:proofErr w:type="gramEnd"/>
      <w:r w:rsidR="005E589B">
        <w:rPr>
          <w:sz w:val="24"/>
          <w:szCs w:val="24"/>
        </w:rPr>
        <w:t>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</w:t>
      </w:r>
      <w:r w:rsidR="00950C80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781DD2" w:rsidRPr="00781DD2" w:rsidRDefault="00781DD2" w:rsidP="00781DD2">
      <w:pPr>
        <w:pStyle w:val="Plain"/>
        <w:tabs>
          <w:tab w:val="left" w:pos="851"/>
        </w:tabs>
        <w:spacing w:before="0"/>
        <w:ind w:left="0"/>
        <w:rPr>
          <w:b w:val="0"/>
        </w:rPr>
      </w:pPr>
      <w:r w:rsidRPr="00781DD2">
        <w:rPr>
          <w:b w:val="0"/>
        </w:rPr>
        <w:t>Dated</w:t>
      </w:r>
      <w:r w:rsidRPr="00781DD2">
        <w:rPr>
          <w:b w:val="0"/>
        </w:rPr>
        <w:tab/>
      </w:r>
      <w:r w:rsidRPr="00781DD2">
        <w:rPr>
          <w:b w:val="0"/>
        </w:rPr>
        <w:tab/>
      </w:r>
      <w:r w:rsidRPr="00781DD2">
        <w:rPr>
          <w:b w:val="0"/>
        </w:rPr>
        <w:tab/>
      </w:r>
      <w:r w:rsidRPr="00781DD2">
        <w:rPr>
          <w:b w:val="0"/>
        </w:rPr>
        <w:tab/>
      </w:r>
      <w:r w:rsidR="00156112">
        <w:rPr>
          <w:b w:val="0"/>
        </w:rPr>
        <w:t>27</w:t>
      </w:r>
      <w:r w:rsidR="00AE2D25">
        <w:rPr>
          <w:b w:val="0"/>
        </w:rPr>
        <w:t xml:space="preserve"> February 2023</w:t>
      </w:r>
    </w:p>
    <w:p w:rsidR="00F67B67" w:rsidRPr="00781DD2" w:rsidRDefault="00F67B67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ED20B7" w:rsidRPr="00781DD2" w:rsidTr="0034373D">
        <w:tc>
          <w:tcPr>
            <w:tcW w:w="4116" w:type="dxa"/>
          </w:tcPr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>The Common Seal of the</w:t>
            </w:r>
            <w:r w:rsidRPr="00781DD2">
              <w:rPr>
                <w:b w:val="0"/>
              </w:rPr>
              <w:br/>
              <w:t>Repatriation Medical Authority</w:t>
            </w:r>
            <w:r w:rsidRPr="00781DD2">
              <w:rPr>
                <w:b w:val="0"/>
              </w:rPr>
              <w:br/>
              <w:t>was affixed to this instrument</w:t>
            </w:r>
            <w:r w:rsidRPr="00781DD2">
              <w:rPr>
                <w:b w:val="0"/>
              </w:rPr>
              <w:br/>
              <w:t>at the direction of:</w:t>
            </w: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</w:p>
        </w:tc>
      </w:tr>
      <w:tr w:rsidR="00ED20B7" w:rsidRPr="00781DD2" w:rsidTr="0034373D">
        <w:tc>
          <w:tcPr>
            <w:tcW w:w="4116" w:type="dxa"/>
          </w:tcPr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 xml:space="preserve">Professor </w:t>
            </w:r>
            <w:r w:rsidR="00553578">
              <w:rPr>
                <w:b w:val="0"/>
              </w:rPr>
              <w:t>Terence Campbell AM</w:t>
            </w: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>Chairperson</w:t>
            </w:r>
          </w:p>
          <w:p w:rsidR="00ED20B7" w:rsidRPr="00781DD2" w:rsidRDefault="00ED20B7" w:rsidP="00781DD2"/>
        </w:tc>
      </w:tr>
    </w:tbl>
    <w:p w:rsidR="00ED20B7" w:rsidRPr="00FA33FB" w:rsidRDefault="00ED20B7" w:rsidP="00ED20B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t>Contents</w:t>
      </w:r>
    </w:p>
    <w:bookmarkStart w:id="3" w:name="BKCheck15B_2"/>
    <w:bookmarkEnd w:id="3"/>
    <w:p w:rsidR="00AE2D25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AE2D25">
        <w:rPr>
          <w:noProof/>
        </w:rPr>
        <w:t>1</w:t>
      </w:r>
      <w:r w:rsidR="00AE2D25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AE2D25">
        <w:rPr>
          <w:noProof/>
        </w:rPr>
        <w:t>Name</w:t>
      </w:r>
      <w:r w:rsidR="00AE2D25">
        <w:rPr>
          <w:noProof/>
        </w:rPr>
        <w:tab/>
      </w:r>
      <w:r w:rsidR="00AE2D25">
        <w:rPr>
          <w:noProof/>
        </w:rPr>
        <w:fldChar w:fldCharType="begin"/>
      </w:r>
      <w:r w:rsidR="00AE2D25">
        <w:rPr>
          <w:noProof/>
        </w:rPr>
        <w:instrText xml:space="preserve"> PAGEREF _Toc127515452 \h </w:instrText>
      </w:r>
      <w:r w:rsidR="00AE2D25">
        <w:rPr>
          <w:noProof/>
        </w:rPr>
      </w:r>
      <w:r w:rsidR="00AE2D25">
        <w:rPr>
          <w:noProof/>
        </w:rPr>
        <w:fldChar w:fldCharType="separate"/>
      </w:r>
      <w:r w:rsidR="00AE2D25">
        <w:rPr>
          <w:noProof/>
        </w:rPr>
        <w:t>3</w:t>
      </w:r>
      <w:r w:rsidR="00AE2D25">
        <w:rPr>
          <w:noProof/>
        </w:rPr>
        <w:fldChar w:fldCharType="end"/>
      </w:r>
    </w:p>
    <w:p w:rsidR="00AE2D25" w:rsidRDefault="00AE2D2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_Toc127515453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AE2D25" w:rsidRDefault="00AE2D2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_Toc127515454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AE2D25" w:rsidRDefault="00AE2D2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_Toc127515455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AE2D25" w:rsidRDefault="00AE2D2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_Toc127515456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AE2D25" w:rsidRDefault="00AE2D2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_Toc127515457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AE2D25" w:rsidRDefault="00AE2D2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_Toc127515458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AE2D25" w:rsidRDefault="00AE2D2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_Toc127515459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AE2D25" w:rsidRDefault="00AE2D2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_Toc127515460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AE2D25" w:rsidRDefault="00AE2D2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_Toc127515461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AE2D25" w:rsidRDefault="00AE2D2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_Toc127515462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AE2D25" w:rsidRDefault="00AE2D2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_Toc127515463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AE2D25" w:rsidRDefault="00AE2D2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_Toc127515464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8399F" w:rsidRDefault="0038399F">
      <w:pPr>
        <w:spacing w:line="240" w:lineRule="auto"/>
        <w:rPr>
          <w:b/>
          <w:sz w:val="24"/>
          <w:szCs w:val="24"/>
        </w:rPr>
      </w:pPr>
      <w:r>
        <w:br w:type="page"/>
      </w:r>
      <w:bookmarkStart w:id="4" w:name="_GoBack"/>
      <w:bookmarkEnd w:id="4"/>
    </w:p>
    <w:p w:rsidR="00877AE3" w:rsidRDefault="00877AE3" w:rsidP="00253D7C">
      <w:pPr>
        <w:pStyle w:val="LV1"/>
      </w:pPr>
      <w:bookmarkStart w:id="5" w:name="_Toc127515452"/>
      <w:r>
        <w:t>Name</w:t>
      </w:r>
      <w:bookmarkEnd w:id="5"/>
    </w:p>
    <w:p w:rsidR="00237471" w:rsidRPr="00F97A62" w:rsidRDefault="00715914" w:rsidP="00253D7C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6" w:name="BKCheck15B_3"/>
      <w:bookmarkEnd w:id="6"/>
      <w:r w:rsidR="00E55F66" w:rsidRPr="00F97A62">
        <w:t>Statement of Principles concerning</w:t>
      </w:r>
      <w:r w:rsidR="00912B55" w:rsidRPr="00F97A62">
        <w:t xml:space="preserve"> </w:t>
      </w:r>
      <w:bookmarkStart w:id="7" w:name="SoP_Name"/>
      <w:r w:rsidR="00934AB3">
        <w:rPr>
          <w:i/>
        </w:rPr>
        <w:t>warts</w:t>
      </w:r>
      <w:bookmarkEnd w:id="7"/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AE2D25">
        <w:t>7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AE2D25">
        <w:t>2023</w:t>
      </w:r>
      <w:r w:rsidR="00E55F66" w:rsidRPr="00F97A62">
        <w:t>)</w:t>
      </w:r>
      <w:r w:rsidRPr="00F97A62">
        <w:t>.</w:t>
      </w:r>
    </w:p>
    <w:p w:rsidR="00F67B67" w:rsidRPr="00684C0E" w:rsidRDefault="00F67B67" w:rsidP="00253D7C">
      <w:pPr>
        <w:pStyle w:val="LV1"/>
      </w:pPr>
      <w:bookmarkStart w:id="8" w:name="_Toc127515453"/>
      <w:r w:rsidRPr="00684C0E">
        <w:t>Commencement</w:t>
      </w:r>
      <w:bookmarkEnd w:id="8"/>
    </w:p>
    <w:p w:rsidR="00F67B67" w:rsidRPr="007527C1" w:rsidRDefault="007527C1" w:rsidP="00253D7C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AE2D25" w:rsidRPr="00AE2D25">
        <w:t>27 March 2023</w:t>
      </w:r>
      <w:r w:rsidR="00F67B67" w:rsidRPr="007527C1">
        <w:t>.</w:t>
      </w:r>
    </w:p>
    <w:p w:rsidR="00F67B67" w:rsidRPr="00684C0E" w:rsidRDefault="00F67B67" w:rsidP="00253D7C">
      <w:pPr>
        <w:pStyle w:val="LV1"/>
      </w:pPr>
      <w:bookmarkStart w:id="9" w:name="_Toc127515454"/>
      <w:r w:rsidRPr="00684C0E">
        <w:t>Authority</w:t>
      </w:r>
      <w:bookmarkEnd w:id="9"/>
    </w:p>
    <w:p w:rsidR="00F67B67" w:rsidRDefault="00F67B67" w:rsidP="00253D7C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="00167E0C">
        <w:t>196B(</w:t>
      </w:r>
      <w:proofErr w:type="gramEnd"/>
      <w:r w:rsidR="00167E0C">
        <w:t>2</w:t>
      </w:r>
      <w:r w:rsidRPr="007527C1">
        <w:t xml:space="preserve">) of the </w:t>
      </w:r>
      <w:r w:rsidRPr="007527C1">
        <w:rPr>
          <w:i/>
        </w:rPr>
        <w:t>Veterans</w:t>
      </w:r>
      <w:r w:rsidR="00950C80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DA3996" w:rsidRPr="00684C0E" w:rsidRDefault="00DA3996" w:rsidP="00253D7C">
      <w:pPr>
        <w:pStyle w:val="LV1"/>
      </w:pPr>
      <w:bookmarkStart w:id="10" w:name="_Toc127515455"/>
      <w:r>
        <w:t>Re</w:t>
      </w:r>
      <w:r w:rsidR="005962C4">
        <w:t>peal</w:t>
      </w:r>
      <w:bookmarkEnd w:id="10"/>
    </w:p>
    <w:p w:rsidR="00DA3996" w:rsidRPr="007527C1" w:rsidRDefault="00DA3996" w:rsidP="00253D7C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AE2D25" w:rsidRPr="00AE2D25">
        <w:t>warts</w:t>
      </w:r>
      <w:r w:rsidR="00FB72C2">
        <w:t xml:space="preserve"> No. </w:t>
      </w:r>
      <w:r w:rsidR="00A908F4">
        <w:t>70</w:t>
      </w:r>
      <w:r w:rsidRPr="00DA3996">
        <w:t xml:space="preserve"> of</w:t>
      </w:r>
      <w:r w:rsidR="00EC2C7C">
        <w:t xml:space="preserve"> 2014</w:t>
      </w:r>
      <w:r w:rsidR="005962C4">
        <w:t xml:space="preserve"> </w:t>
      </w:r>
      <w:r w:rsidR="005962C4" w:rsidRPr="00786DAE">
        <w:t>(Federal Re</w:t>
      </w:r>
      <w:r w:rsidR="00EC2C7C">
        <w:t>giste</w:t>
      </w:r>
      <w:r w:rsidR="005A19DC">
        <w:t>r of Legislation No. F2014L0092</w:t>
      </w:r>
      <w:r w:rsidR="00A908F4">
        <w:t xml:space="preserve">6 </w:t>
      </w:r>
      <w:r w:rsidR="005962C4" w:rsidRPr="00DA3996">
        <w:t>made und</w:t>
      </w:r>
      <w:r w:rsidR="00EC2C7C">
        <w:t xml:space="preserve">er subsection </w:t>
      </w:r>
      <w:proofErr w:type="gramStart"/>
      <w:r w:rsidR="00EC2C7C">
        <w:t>196B(</w:t>
      </w:r>
      <w:proofErr w:type="gramEnd"/>
      <w:r w:rsidR="00EC2C7C">
        <w:t xml:space="preserve">2) </w:t>
      </w:r>
      <w:r w:rsidRPr="00DA3996">
        <w:t xml:space="preserve">of the VEA </w:t>
      </w:r>
      <w:r>
        <w:t>i</w:t>
      </w:r>
      <w:r w:rsidRPr="007527C1">
        <w:t>s</w:t>
      </w:r>
      <w:r>
        <w:t xml:space="preserve"> re</w:t>
      </w:r>
      <w:r w:rsidR="005962C4">
        <w:t>pealed</w:t>
      </w:r>
      <w:r>
        <w:t xml:space="preserve">. </w:t>
      </w:r>
    </w:p>
    <w:p w:rsidR="007C7DEE" w:rsidRPr="00684C0E" w:rsidRDefault="007C7DEE" w:rsidP="00253D7C">
      <w:pPr>
        <w:pStyle w:val="LV1"/>
      </w:pPr>
      <w:bookmarkStart w:id="11" w:name="_Toc127515456"/>
      <w:r w:rsidRPr="00684C0E">
        <w:t>Application</w:t>
      </w:r>
      <w:bookmarkEnd w:id="11"/>
    </w:p>
    <w:p w:rsidR="007C7DEE" w:rsidRPr="007527C1" w:rsidRDefault="007C7DEE" w:rsidP="00253D7C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253D7C">
      <w:pPr>
        <w:pStyle w:val="LV1"/>
      </w:pPr>
      <w:bookmarkStart w:id="12" w:name="_Ref410129949"/>
      <w:bookmarkStart w:id="13" w:name="_Toc127515457"/>
      <w:r w:rsidRPr="00684C0E">
        <w:t>Definitions</w:t>
      </w:r>
      <w:bookmarkEnd w:id="12"/>
      <w:bookmarkEnd w:id="13"/>
    </w:p>
    <w:p w:rsidR="00237471" w:rsidRPr="00D5620B" w:rsidRDefault="007142FB" w:rsidP="00253D7C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253D7C">
      <w:pPr>
        <w:pStyle w:val="LV1"/>
      </w:pPr>
      <w:bookmarkStart w:id="14" w:name="_Ref409687573"/>
      <w:bookmarkStart w:id="15" w:name="_Ref409687579"/>
      <w:bookmarkStart w:id="16" w:name="_Ref409687725"/>
      <w:bookmarkStart w:id="17" w:name="_Toc127515458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4"/>
      <w:bookmarkEnd w:id="15"/>
      <w:bookmarkEnd w:id="16"/>
      <w:bookmarkEnd w:id="17"/>
    </w:p>
    <w:p w:rsidR="007C7DEE" w:rsidRPr="00D5620B" w:rsidRDefault="007C7DEE" w:rsidP="00253D7C">
      <w:pPr>
        <w:pStyle w:val="LV2"/>
      </w:pPr>
      <w:bookmarkStart w:id="18" w:name="_Ref403053584"/>
      <w:r w:rsidRPr="00D5620B">
        <w:t xml:space="preserve">This Statement of Principles is </w:t>
      </w:r>
      <w:r w:rsidRPr="002F77A1">
        <w:t xml:space="preserve">about </w:t>
      </w:r>
      <w:r w:rsidR="00AE2D25" w:rsidRPr="00AE2D25">
        <w:t>warts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AE2D25" w:rsidRPr="00AE2D25">
        <w:t>warts</w:t>
      </w:r>
      <w:r w:rsidRPr="00D5620B">
        <w:t>.</w:t>
      </w:r>
      <w:bookmarkEnd w:id="18"/>
    </w:p>
    <w:p w:rsidR="00215860" w:rsidRPr="00C670B0" w:rsidRDefault="00215860" w:rsidP="00C670B0">
      <w:pPr>
        <w:pStyle w:val="LVtext"/>
      </w:pPr>
      <w:r w:rsidRPr="00C670B0">
        <w:t>Meaning of</w:t>
      </w:r>
      <w:r w:rsidR="00D60FC8" w:rsidRPr="00C670B0">
        <w:t xml:space="preserve"> </w:t>
      </w:r>
      <w:r w:rsidR="00AE2D25" w:rsidRPr="00AE2D25">
        <w:rPr>
          <w:b/>
        </w:rPr>
        <w:t>warts</w:t>
      </w:r>
    </w:p>
    <w:p w:rsidR="002716E4" w:rsidRPr="00237BAF" w:rsidRDefault="007C7DEE" w:rsidP="00253D7C">
      <w:pPr>
        <w:pStyle w:val="LV2"/>
      </w:pPr>
      <w:bookmarkStart w:id="19" w:name="_Ref409598124"/>
      <w:bookmarkStart w:id="20" w:name="_Ref402529683"/>
      <w:r w:rsidRPr="00237BAF">
        <w:t>For the purposes of this Statement of Principles,</w:t>
      </w:r>
      <w:r w:rsidR="002F77A1" w:rsidRPr="002F77A1">
        <w:t xml:space="preserve"> </w:t>
      </w:r>
      <w:r w:rsidR="00AE2D25" w:rsidRPr="00AE2D25">
        <w:t>warts</w:t>
      </w:r>
      <w:r w:rsidR="002716E4" w:rsidRPr="00237BAF">
        <w:t>:</w:t>
      </w:r>
      <w:bookmarkEnd w:id="19"/>
    </w:p>
    <w:bookmarkEnd w:id="20"/>
    <w:p w:rsidR="00EC2C7C" w:rsidRDefault="00EC2C7C" w:rsidP="00EC2C7C">
      <w:pPr>
        <w:pStyle w:val="LV3"/>
      </w:pPr>
      <w:r>
        <w:t>means abnormal benign hyperplastic lesions of the skin or mucous membranes caused by human papillomavirus infection; and</w:t>
      </w:r>
    </w:p>
    <w:p w:rsidR="00EC2C7C" w:rsidRDefault="00EC2C7C" w:rsidP="00EC2C7C">
      <w:pPr>
        <w:pStyle w:val="LV3"/>
      </w:pPr>
      <w:r>
        <w:t>includes:</w:t>
      </w:r>
    </w:p>
    <w:p w:rsidR="00EC2C7C" w:rsidRDefault="00EC2C7C" w:rsidP="00EC2C7C">
      <w:pPr>
        <w:pStyle w:val="LV4"/>
      </w:pPr>
      <w:r>
        <w:t xml:space="preserve">flat warts, filiform or digitate warts; </w:t>
      </w:r>
    </w:p>
    <w:p w:rsidR="00EC2C7C" w:rsidRDefault="00EC2C7C" w:rsidP="00EC2C7C">
      <w:pPr>
        <w:pStyle w:val="LV4"/>
      </w:pPr>
      <w:r>
        <w:t xml:space="preserve">plantar warts (including mosaic); </w:t>
      </w:r>
      <w:r w:rsidR="00645D6A">
        <w:t>and</w:t>
      </w:r>
    </w:p>
    <w:p w:rsidR="00EC2C7C" w:rsidRDefault="00EC2C7C" w:rsidP="00EC2C7C">
      <w:pPr>
        <w:pStyle w:val="LV4"/>
      </w:pPr>
      <w:proofErr w:type="spellStart"/>
      <w:r>
        <w:t>anogenital</w:t>
      </w:r>
      <w:proofErr w:type="spellEnd"/>
      <w:r>
        <w:t xml:space="preserve"> warts (</w:t>
      </w:r>
      <w:proofErr w:type="spellStart"/>
      <w:r>
        <w:t>condyloma</w:t>
      </w:r>
      <w:proofErr w:type="spellEnd"/>
      <w:r>
        <w:t xml:space="preserve"> </w:t>
      </w:r>
      <w:proofErr w:type="spellStart"/>
      <w:r>
        <w:t>acuminatum</w:t>
      </w:r>
      <w:proofErr w:type="spellEnd"/>
      <w:r>
        <w:t>); and</w:t>
      </w:r>
    </w:p>
    <w:p w:rsidR="00EC2C7C" w:rsidRDefault="00EC2C7C" w:rsidP="00EC2C7C">
      <w:pPr>
        <w:pStyle w:val="LV3"/>
      </w:pPr>
      <w:r>
        <w:t>excludes:</w:t>
      </w:r>
    </w:p>
    <w:p w:rsidR="00EC2C7C" w:rsidRDefault="00EC2C7C" w:rsidP="00EC2C7C">
      <w:pPr>
        <w:pStyle w:val="LV4"/>
      </w:pPr>
      <w:r>
        <w:t>seborrheic keratosis;</w:t>
      </w:r>
    </w:p>
    <w:p w:rsidR="00EC2C7C" w:rsidRDefault="00EC2C7C" w:rsidP="00EC2C7C">
      <w:pPr>
        <w:pStyle w:val="LV4"/>
      </w:pPr>
      <w:r>
        <w:t>skin cancers;</w:t>
      </w:r>
    </w:p>
    <w:p w:rsidR="00EC2C7C" w:rsidRDefault="00EC2C7C" w:rsidP="00EC2C7C">
      <w:pPr>
        <w:pStyle w:val="LV4"/>
      </w:pPr>
      <w:proofErr w:type="spellStart"/>
      <w:r>
        <w:t>keratoacanthoma</w:t>
      </w:r>
      <w:proofErr w:type="spellEnd"/>
      <w:r>
        <w:t>;</w:t>
      </w:r>
    </w:p>
    <w:p w:rsidR="00EC2C7C" w:rsidRDefault="00EC2C7C" w:rsidP="00EC2C7C">
      <w:pPr>
        <w:pStyle w:val="LV4"/>
      </w:pPr>
      <w:r>
        <w:t>skin tags; and</w:t>
      </w:r>
    </w:p>
    <w:p w:rsidR="00EC2C7C" w:rsidRDefault="00EC2C7C" w:rsidP="00EC2C7C">
      <w:pPr>
        <w:pStyle w:val="LV4"/>
      </w:pPr>
      <w:proofErr w:type="gramStart"/>
      <w:r>
        <w:t>papilloma</w:t>
      </w:r>
      <w:proofErr w:type="gramEnd"/>
      <w:r>
        <w:t xml:space="preserve"> of the bladder. </w:t>
      </w:r>
    </w:p>
    <w:p w:rsidR="00EC2C7C" w:rsidRDefault="00EC2C7C" w:rsidP="00EC2C7C">
      <w:pPr>
        <w:pStyle w:val="NOTE"/>
      </w:pPr>
      <w:r>
        <w:t>Note 1: Warts are usually protuberant or elevated lesions above the surface of the skin or mucous membranes except for plantar warts.</w:t>
      </w:r>
    </w:p>
    <w:p w:rsidR="00C7490C" w:rsidRDefault="00EC2C7C" w:rsidP="00C2635F">
      <w:pPr>
        <w:pStyle w:val="NOTE"/>
      </w:pPr>
      <w:r>
        <w:t xml:space="preserve">Note 2: Some examples of wart locations include hands, feet, nails, genitals, conjunctiva, nose, paranasal sinus, larynx, rectum, anal canal, cervix uteri, vagina, and urethra. </w:t>
      </w:r>
      <w:r w:rsidR="00C2635F">
        <w:t>Other names for warts are</w:t>
      </w:r>
      <w:r w:rsidR="00C7490C">
        <w:t xml:space="preserve"> verruca or papilloma.</w:t>
      </w:r>
    </w:p>
    <w:p w:rsidR="008F572A" w:rsidRPr="00237BAF" w:rsidRDefault="008F572A" w:rsidP="00253D7C">
      <w:pPr>
        <w:pStyle w:val="LV2"/>
      </w:pPr>
      <w:r w:rsidRPr="00237BAF">
        <w:t xml:space="preserve">While </w:t>
      </w:r>
      <w:r w:rsidR="00AE2D25" w:rsidRPr="00AE2D25">
        <w:t>warts</w:t>
      </w:r>
      <w:r w:rsidR="002F77A1">
        <w:t xml:space="preserve"> </w:t>
      </w:r>
      <w:r w:rsidRPr="00237BAF">
        <w:t>attracts ICD</w:t>
      </w:r>
      <w:r w:rsidR="00FA33FB" w:rsidRPr="00237BAF">
        <w:noBreakHyphen/>
      </w:r>
      <w:r w:rsidRPr="00237BAF">
        <w:t>10</w:t>
      </w:r>
      <w:r w:rsidR="00FA33FB" w:rsidRPr="00237BAF">
        <w:noBreakHyphen/>
      </w:r>
      <w:r w:rsidRPr="00237BAF">
        <w:t xml:space="preserve">AM </w:t>
      </w:r>
      <w:r w:rsidRPr="00EB2BC4">
        <w:t>code</w:t>
      </w:r>
      <w:r w:rsidR="00EC2C7C">
        <w:t>s</w:t>
      </w:r>
      <w:r w:rsidRPr="00EB2BC4">
        <w:t xml:space="preserve"> </w:t>
      </w:r>
      <w:r w:rsidR="00EC2C7C">
        <w:t>A63.0 and B07</w:t>
      </w:r>
      <w:r w:rsidR="00885EAB" w:rsidRPr="00EB2BC4">
        <w:t>,</w:t>
      </w:r>
      <w:r w:rsidRPr="00237BAF">
        <w:t xml:space="preserve"> in applying this Statement of Principles the </w:t>
      </w:r>
      <w:r w:rsidR="00FA33FB" w:rsidRPr="00D5620B">
        <w:t xml:space="preserve">meaning </w:t>
      </w:r>
      <w:r w:rsidRPr="00D5620B">
        <w:t xml:space="preserve">of </w:t>
      </w:r>
      <w:r w:rsidR="00AE2D25" w:rsidRPr="00AE2D25">
        <w:t>warts</w:t>
      </w:r>
      <w:r w:rsidR="002F77A1">
        <w:t xml:space="preserve"> </w:t>
      </w:r>
      <w:r w:rsidRPr="00D5620B">
        <w:t>is that</w:t>
      </w:r>
      <w:r w:rsidRPr="00237BAF">
        <w:t xml:space="preserve"> given in </w:t>
      </w:r>
      <w:r w:rsidR="00FA33FB" w:rsidRPr="00237BAF">
        <w:t>subsection (</w:t>
      </w:r>
      <w:r w:rsidRPr="00237BAF">
        <w:t>2).</w:t>
      </w:r>
    </w:p>
    <w:p w:rsidR="000F76FA" w:rsidRPr="0053697E" w:rsidRDefault="00CD6358" w:rsidP="00253D7C">
      <w:pPr>
        <w:pStyle w:val="LV2"/>
        <w:rPr>
          <w:i/>
          <w:color w:val="000000"/>
        </w:rPr>
      </w:pPr>
      <w:r w:rsidRPr="00743C76"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:rsidR="00FD775E" w:rsidRDefault="00237BAF" w:rsidP="00C670B0">
      <w:pPr>
        <w:pStyle w:val="LVtext"/>
      </w:pPr>
      <w:r w:rsidRPr="003A5C26">
        <w:t>Death from</w:t>
      </w:r>
      <w:r w:rsidR="008F572A" w:rsidRPr="00237BAF">
        <w:t xml:space="preserve"> </w:t>
      </w:r>
      <w:r w:rsidR="00AE2D25" w:rsidRPr="00AE2D25">
        <w:rPr>
          <w:b/>
        </w:rPr>
        <w:t>warts</w:t>
      </w:r>
    </w:p>
    <w:p w:rsidR="008F572A" w:rsidRPr="00237BAF" w:rsidRDefault="008F572A" w:rsidP="00253D7C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AE2D25" w:rsidRPr="00AE2D25">
        <w:t>warts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950C80">
        <w:t>'</w:t>
      </w:r>
      <w:r w:rsidRPr="00D5620B">
        <w:t>s</w:t>
      </w:r>
      <w:r w:rsidR="002F77A1">
        <w:t xml:space="preserve"> </w:t>
      </w:r>
      <w:r w:rsidR="00AE2D25" w:rsidRPr="00AE2D25">
        <w:t>warts</w:t>
      </w:r>
      <w:r w:rsidRPr="00D5620B">
        <w:t>.</w:t>
      </w:r>
    </w:p>
    <w:p w:rsidR="007C7DEE" w:rsidRPr="00046E67" w:rsidRDefault="00046E67" w:rsidP="00253D7C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5C7CC5">
        <w:t>–</w:t>
      </w:r>
      <w:r w:rsidR="00D32F71">
        <w:t xml:space="preserve"> </w:t>
      </w:r>
      <w:r w:rsidR="00885EAB" w:rsidRPr="00046E67">
        <w:t>Dictionary</w:t>
      </w:r>
      <w:r w:rsidR="005C7CC5">
        <w:t>.</w:t>
      </w:r>
    </w:p>
    <w:p w:rsidR="007C7DEE" w:rsidRPr="00A20CA1" w:rsidRDefault="007C7DEE" w:rsidP="00253D7C">
      <w:pPr>
        <w:pStyle w:val="LV1"/>
      </w:pPr>
      <w:bookmarkStart w:id="21" w:name="_Toc127515459"/>
      <w:r w:rsidRPr="00A20CA1">
        <w:t>Basis for determining the factors</w:t>
      </w:r>
      <w:bookmarkEnd w:id="21"/>
    </w:p>
    <w:p w:rsidR="007C7DEE" w:rsidRPr="00237BAF" w:rsidRDefault="00F863D4" w:rsidP="00253D7C">
      <w:pPr>
        <w:pStyle w:val="PlainIndent"/>
      </w:pPr>
      <w:r w:rsidRPr="00283A64">
        <w:t>The Repatriation Medical Authority is of the view that there is sound medical</w:t>
      </w:r>
      <w:r w:rsidR="00B27C6B">
        <w:t>-</w:t>
      </w:r>
      <w:r w:rsidRPr="00283A64">
        <w:t>scientific evidence that indicates</w:t>
      </w:r>
      <w:r w:rsidRPr="00D5620B">
        <w:t xml:space="preserve"> that </w:t>
      </w:r>
      <w:r w:rsidR="00AE2D25" w:rsidRPr="00AE2D25">
        <w:t>warts</w:t>
      </w:r>
      <w:r>
        <w:t xml:space="preserve"> </w:t>
      </w:r>
      <w:r w:rsidRPr="00D5620B">
        <w:t>and death from</w:t>
      </w:r>
      <w:r>
        <w:t xml:space="preserve"> </w:t>
      </w:r>
      <w:r w:rsidR="00AE2D25" w:rsidRPr="00AE2D25">
        <w:t>warts</w:t>
      </w:r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:rsidR="00253D7C" w:rsidRPr="00046E67" w:rsidRDefault="00253D7C" w:rsidP="00253D7C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:rsidR="007C7DEE" w:rsidRPr="00301C54" w:rsidRDefault="007C7DEE" w:rsidP="00253D7C">
      <w:pPr>
        <w:pStyle w:val="LV1"/>
      </w:pPr>
      <w:bookmarkStart w:id="22" w:name="_Ref411946955"/>
      <w:bookmarkStart w:id="23" w:name="_Ref411946997"/>
      <w:bookmarkStart w:id="24" w:name="_Ref412032503"/>
      <w:bookmarkStart w:id="25" w:name="_Toc127515460"/>
      <w:r w:rsidRPr="00301C54">
        <w:t xml:space="preserve">Factors that must </w:t>
      </w:r>
      <w:r w:rsidR="00D32F71">
        <w:t>exist</w:t>
      </w:r>
      <w:bookmarkEnd w:id="22"/>
      <w:bookmarkEnd w:id="23"/>
      <w:bookmarkEnd w:id="24"/>
      <w:bookmarkEnd w:id="25"/>
    </w:p>
    <w:p w:rsidR="007C7DEE" w:rsidRPr="00AA6D8B" w:rsidRDefault="002716E4" w:rsidP="00253D7C">
      <w:pPr>
        <w:pStyle w:val="PlainIndent"/>
      </w:pPr>
      <w:bookmarkStart w:id="26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</w:t>
      </w:r>
      <w:r w:rsidR="00726366" w:rsidRPr="00283A64">
        <w:t xml:space="preserve">as a minimum </w:t>
      </w:r>
      <w:r w:rsidR="007C7DEE" w:rsidRPr="00AA6D8B">
        <w:t>exist before it can be said that</w:t>
      </w:r>
      <w:r w:rsidR="00726366">
        <w:t xml:space="preserve"> </w:t>
      </w:r>
      <w:r w:rsidR="00726366" w:rsidRPr="00283A64">
        <w:t>a reasonable hypothesis has been raised connecting</w:t>
      </w:r>
      <w:r w:rsidR="007C7DEE" w:rsidRPr="00AA6D8B">
        <w:t xml:space="preserve"> </w:t>
      </w:r>
      <w:r w:rsidR="00AE2D25" w:rsidRPr="00AE2D25">
        <w:t>warts</w:t>
      </w:r>
      <w:r w:rsidR="007A3989">
        <w:t xml:space="preserve"> </w:t>
      </w:r>
      <w:r w:rsidR="007C7DEE" w:rsidRPr="00AA6D8B">
        <w:t xml:space="preserve">or death from </w:t>
      </w:r>
      <w:r w:rsidR="00AE2D25" w:rsidRPr="00AE2D25">
        <w:t>warts</w:t>
      </w:r>
      <w:r w:rsidR="007A3989">
        <w:t xml:space="preserve"> </w:t>
      </w:r>
      <w:r w:rsidR="007C7DEE" w:rsidRPr="00AA6D8B">
        <w:t>with the circumstances of a pers</w:t>
      </w:r>
      <w:r w:rsidR="002A1ECC" w:rsidRPr="00AA6D8B">
        <w:t>on</w:t>
      </w:r>
      <w:r w:rsidR="00950C80">
        <w:t>'</w:t>
      </w:r>
      <w:r w:rsidR="002A1ECC" w:rsidRPr="00AA6D8B">
        <w:t>s relevant service</w:t>
      </w:r>
      <w:r w:rsidR="007C7DEE" w:rsidRPr="00AA6D8B">
        <w:t>:</w:t>
      </w:r>
      <w:bookmarkEnd w:id="26"/>
    </w:p>
    <w:p w:rsidR="00EC2C7C" w:rsidRDefault="00EC2C7C" w:rsidP="00EC2C7C">
      <w:pPr>
        <w:pStyle w:val="LV2"/>
      </w:pPr>
      <w:bookmarkStart w:id="27" w:name="_Ref402530260"/>
      <w:bookmarkStart w:id="28" w:name="_Ref409598844"/>
      <w:r>
        <w:t>having direct physical contact with another person</w:t>
      </w:r>
      <w:r w:rsidR="009920EE">
        <w:t>’s cutaneous warts, within the 20</w:t>
      </w:r>
      <w:r>
        <w:t xml:space="preserve"> months before the clinical onset of warts;</w:t>
      </w:r>
    </w:p>
    <w:p w:rsidR="00253D7C" w:rsidRPr="008D1B8B" w:rsidRDefault="00EC2C7C" w:rsidP="00EC2C7C">
      <w:pPr>
        <w:pStyle w:val="NOTE"/>
      </w:pPr>
      <w:r>
        <w:t xml:space="preserve">Note: </w:t>
      </w:r>
      <w:r w:rsidRPr="00EC2C7C">
        <w:rPr>
          <w:b/>
          <w:i/>
        </w:rPr>
        <w:t xml:space="preserve">direct </w:t>
      </w:r>
      <w:r w:rsidR="00645D6A">
        <w:rPr>
          <w:b/>
          <w:i/>
        </w:rPr>
        <w:t xml:space="preserve">physical </w:t>
      </w:r>
      <w:r w:rsidRPr="00EC2C7C">
        <w:rPr>
          <w:b/>
          <w:i/>
        </w:rPr>
        <w:t>contact</w:t>
      </w:r>
      <w:r>
        <w:t xml:space="preserve"> is defined in</w:t>
      </w:r>
      <w:r w:rsidR="00CD26FD">
        <w:t xml:space="preserve"> the Schedule 1 – Dictionary.</w:t>
      </w:r>
    </w:p>
    <w:p w:rsidR="005844FE" w:rsidRDefault="005844FE" w:rsidP="005844FE">
      <w:pPr>
        <w:pStyle w:val="LV2"/>
      </w:pPr>
      <w:r w:rsidRPr="005844FE">
        <w:t>for warts affecting the cervix uteri only, having penetrative sexual intercourse with a person with ge</w:t>
      </w:r>
      <w:r w:rsidR="009920EE">
        <w:t>nital warts within the 20</w:t>
      </w:r>
      <w:r w:rsidRPr="005844FE">
        <w:t xml:space="preserve"> months before the clinical onset of warts;</w:t>
      </w:r>
    </w:p>
    <w:p w:rsidR="005844FE" w:rsidRDefault="005844FE" w:rsidP="005844FE">
      <w:pPr>
        <w:pStyle w:val="LV2"/>
      </w:pPr>
      <w:r w:rsidRPr="005844FE">
        <w:t xml:space="preserve">for warts affecting the </w:t>
      </w:r>
      <w:proofErr w:type="spellStart"/>
      <w:r w:rsidRPr="005844FE">
        <w:t>anogen</w:t>
      </w:r>
      <w:r w:rsidR="000A0DC5">
        <w:t>ital</w:t>
      </w:r>
      <w:proofErr w:type="spellEnd"/>
      <w:r w:rsidR="000A0DC5">
        <w:t xml:space="preserve"> region only, having contact with the</w:t>
      </w:r>
      <w:r w:rsidRPr="005844FE">
        <w:t xml:space="preserve"> </w:t>
      </w:r>
      <w:proofErr w:type="spellStart"/>
      <w:r w:rsidRPr="005844FE">
        <w:t>anogenital</w:t>
      </w:r>
      <w:proofErr w:type="spellEnd"/>
      <w:r w:rsidRPr="005844FE">
        <w:t xml:space="preserve"> wa</w:t>
      </w:r>
      <w:r>
        <w:t>rts</w:t>
      </w:r>
      <w:r w:rsidR="000A0DC5">
        <w:t xml:space="preserve"> of another person</w:t>
      </w:r>
      <w:r w:rsidR="009920EE">
        <w:t xml:space="preserve"> within the 20</w:t>
      </w:r>
      <w:r w:rsidRPr="005844FE">
        <w:t xml:space="preserve"> months before the clinical onset of warts;</w:t>
      </w:r>
    </w:p>
    <w:p w:rsidR="005844FE" w:rsidRDefault="005844FE" w:rsidP="005844FE">
      <w:pPr>
        <w:pStyle w:val="LV2"/>
      </w:pPr>
      <w:r w:rsidRPr="005844FE">
        <w:t xml:space="preserve">for warts affecting the oral cavity or the larynx only, having oral sex with a person with </w:t>
      </w:r>
      <w:proofErr w:type="spellStart"/>
      <w:r w:rsidRPr="005844FE">
        <w:t>anoge</w:t>
      </w:r>
      <w:r w:rsidR="009920EE">
        <w:t>nital</w:t>
      </w:r>
      <w:proofErr w:type="spellEnd"/>
      <w:r w:rsidR="009920EE">
        <w:t xml:space="preserve"> warts within the 20</w:t>
      </w:r>
      <w:r w:rsidRPr="005844FE">
        <w:t xml:space="preserve"> months before the clinical onset of warts;</w:t>
      </w:r>
    </w:p>
    <w:p w:rsidR="005844FE" w:rsidRDefault="005844FE" w:rsidP="005844FE">
      <w:pPr>
        <w:pStyle w:val="LV2"/>
      </w:pPr>
      <w:r w:rsidRPr="005844FE">
        <w:t>for plantar warts only, using communal showering or bathing</w:t>
      </w:r>
      <w:r w:rsidR="009920EE">
        <w:t xml:space="preserve"> facilities within the 20</w:t>
      </w:r>
      <w:r w:rsidRPr="005844FE">
        <w:t xml:space="preserve"> months before the clinical onset of warts;</w:t>
      </w:r>
    </w:p>
    <w:p w:rsidR="005844FE" w:rsidRDefault="005844FE" w:rsidP="005844FE">
      <w:pPr>
        <w:pStyle w:val="LV2"/>
      </w:pPr>
      <w:r w:rsidRPr="005844FE">
        <w:t>for warts on the hands only, using shared gloves or shared utensils on more days than not for 3 months in the preparation of meat, poultry or fish for consumption, w</w:t>
      </w:r>
      <w:r w:rsidR="009920EE">
        <w:t>ithin the 20 months</w:t>
      </w:r>
      <w:r w:rsidRPr="005844FE">
        <w:t xml:space="preserve"> before the clinical onset of warts;</w:t>
      </w:r>
    </w:p>
    <w:p w:rsidR="00F333FD" w:rsidRDefault="00F333FD" w:rsidP="00F333FD">
      <w:pPr>
        <w:pStyle w:val="LV2"/>
      </w:pPr>
      <w:r>
        <w:t>being in an immunocompromised state as specified at the time of the clinical onset of warts;</w:t>
      </w:r>
    </w:p>
    <w:p w:rsidR="00F333FD" w:rsidRDefault="00F333FD" w:rsidP="00F333FD">
      <w:pPr>
        <w:pStyle w:val="NOTE"/>
      </w:pPr>
      <w:r w:rsidRPr="00F333FD">
        <w:t xml:space="preserve">Note: </w:t>
      </w:r>
      <w:r w:rsidRPr="00F333FD">
        <w:rPr>
          <w:b/>
          <w:i/>
        </w:rPr>
        <w:t>immunocompromised state as specified</w:t>
      </w:r>
      <w:r w:rsidRPr="00F333FD">
        <w:t xml:space="preserve"> is defined in the Schedule 1 – Dictionary.</w:t>
      </w:r>
    </w:p>
    <w:p w:rsidR="00F333FD" w:rsidRDefault="00F333FD" w:rsidP="00F333FD">
      <w:pPr>
        <w:pStyle w:val="LV2"/>
      </w:pPr>
      <w:r>
        <w:t xml:space="preserve">being in an immunocompromised state as specified at the time of the clinical worsening of warts;  </w:t>
      </w:r>
    </w:p>
    <w:p w:rsidR="00F333FD" w:rsidRDefault="00F333FD" w:rsidP="00F333FD">
      <w:pPr>
        <w:pStyle w:val="NOTE"/>
      </w:pPr>
      <w:r>
        <w:t xml:space="preserve">Note: </w:t>
      </w:r>
      <w:r w:rsidRPr="00F333FD">
        <w:rPr>
          <w:b/>
          <w:i/>
        </w:rPr>
        <w:t>immunocompromised state as specified</w:t>
      </w:r>
      <w:r>
        <w:t xml:space="preserve"> is defined in the Schedule 1 – Dictionary.</w:t>
      </w:r>
    </w:p>
    <w:p w:rsidR="007C7DEE" w:rsidRPr="008D1B8B" w:rsidRDefault="007C7DEE" w:rsidP="00253D7C">
      <w:pPr>
        <w:pStyle w:val="LV2"/>
      </w:pPr>
      <w:proofErr w:type="gramStart"/>
      <w:r w:rsidRPr="008D1B8B">
        <w:t>inability</w:t>
      </w:r>
      <w:proofErr w:type="gramEnd"/>
      <w:r w:rsidRPr="008D1B8B">
        <w:t xml:space="preserve"> to obtain appropriate clinical management for</w:t>
      </w:r>
      <w:bookmarkEnd w:id="27"/>
      <w:r w:rsidR="007A3989">
        <w:t xml:space="preserve"> </w:t>
      </w:r>
      <w:r w:rsidR="00AE2D25" w:rsidRPr="00AE2D25">
        <w:t>warts</w:t>
      </w:r>
      <w:r w:rsidR="00D5620B" w:rsidRPr="008D1B8B">
        <w:t>.</w:t>
      </w:r>
      <w:bookmarkEnd w:id="28"/>
    </w:p>
    <w:p w:rsidR="000C21A3" w:rsidRPr="00684C0E" w:rsidRDefault="00D32F71" w:rsidP="00253D7C">
      <w:pPr>
        <w:pStyle w:val="LV1"/>
      </w:pPr>
      <w:bookmarkStart w:id="29" w:name="_Toc127515461"/>
      <w:bookmarkStart w:id="30" w:name="_Ref402530057"/>
      <w:r>
        <w:t>Relationship to s</w:t>
      </w:r>
      <w:r w:rsidR="000C21A3" w:rsidRPr="00684C0E">
        <w:t>ervice</w:t>
      </w:r>
      <w:bookmarkEnd w:id="29"/>
    </w:p>
    <w:p w:rsidR="00F03C06" w:rsidRPr="00187DE1" w:rsidRDefault="00F03C06" w:rsidP="00253D7C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5C74AC">
        <w:t>9</w:t>
      </w:r>
      <w:r w:rsidRPr="00187DE1">
        <w:t>, must be related to the relevant service rendered by the person.</w:t>
      </w:r>
    </w:p>
    <w:bookmarkEnd w:id="30"/>
    <w:p w:rsidR="00CF2367" w:rsidRPr="00187DE1" w:rsidRDefault="00F03C06" w:rsidP="00253D7C">
      <w:pPr>
        <w:pStyle w:val="LV2"/>
      </w:pPr>
      <w:r w:rsidRPr="00187DE1">
        <w:t>The factor</w:t>
      </w:r>
      <w:r w:rsidR="00FF1D47">
        <w:t>s</w:t>
      </w:r>
      <w:r w:rsidRPr="00187DE1">
        <w:t xml:space="preserve"> set out in </w:t>
      </w:r>
      <w:r w:rsidR="001046B8">
        <w:t>subsection</w:t>
      </w:r>
      <w:r w:rsidR="009056AF">
        <w:t>s</w:t>
      </w:r>
      <w:r w:rsidR="00FF1D47">
        <w:t xml:space="preserve"> </w:t>
      </w:r>
      <w:r w:rsidR="00DA3996">
        <w:t>9</w:t>
      </w:r>
      <w:r w:rsidR="001046B8">
        <w:t>(8</w:t>
      </w:r>
      <w:r w:rsidR="00FF1D47">
        <w:t>)</w:t>
      </w:r>
      <w:r w:rsidR="001046B8">
        <w:t xml:space="preserve"> and 9(9)</w:t>
      </w:r>
      <w:r w:rsidR="00FF1D47">
        <w:t xml:space="preserve"> </w:t>
      </w:r>
      <w:r w:rsidRPr="00187DE1">
        <w:t>appl</w:t>
      </w:r>
      <w:r w:rsidR="001046B8">
        <w:t>y</w:t>
      </w:r>
      <w:r w:rsidRPr="00187DE1">
        <w:t xml:space="preserve"> only to material contribution to, or aggravation of, </w:t>
      </w:r>
      <w:r w:rsidR="00AE2D25" w:rsidRPr="00AE2D25">
        <w:t>warts</w:t>
      </w:r>
      <w:r w:rsidR="007A3989">
        <w:t xml:space="preserve"> </w:t>
      </w:r>
      <w:r w:rsidRPr="00187DE1">
        <w:t>where the person</w:t>
      </w:r>
      <w:r w:rsidR="00950C80">
        <w:t>'</w:t>
      </w:r>
      <w:r w:rsidRPr="00187DE1">
        <w:t xml:space="preserve">s </w:t>
      </w:r>
      <w:r w:rsidR="00AE2D25" w:rsidRPr="00AE2D25">
        <w:t>warts</w:t>
      </w:r>
      <w:r w:rsidR="007A3989">
        <w:t xml:space="preserve"> </w:t>
      </w:r>
      <w:r w:rsidRPr="00187DE1">
        <w:t>was suffered or contracted before or during (but did not arise out of) the person</w:t>
      </w:r>
      <w:r w:rsidR="00950C80">
        <w:t>'</w:t>
      </w:r>
      <w:r w:rsidRPr="00187DE1">
        <w:t xml:space="preserve">s relevant service. </w:t>
      </w:r>
    </w:p>
    <w:p w:rsidR="00774897" w:rsidRPr="00301C54" w:rsidRDefault="00774897" w:rsidP="00253D7C">
      <w:pPr>
        <w:pStyle w:val="LV1"/>
      </w:pPr>
      <w:bookmarkStart w:id="31" w:name="_Toc127515462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1"/>
    </w:p>
    <w:p w:rsidR="00F03C06" w:rsidRPr="00E64EE4" w:rsidRDefault="00F03C06" w:rsidP="00253D7C">
      <w:pPr>
        <w:pStyle w:val="PlainIndent"/>
      </w:pPr>
      <w:r w:rsidRPr="00E64EE4">
        <w:t>In this Statement of Principles:</w:t>
      </w:r>
    </w:p>
    <w:p w:rsidR="00F03C06" w:rsidRPr="00E64EE4" w:rsidRDefault="00F03C06" w:rsidP="00253D7C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DA3996">
        <w:t>9</w:t>
      </w:r>
      <w:r w:rsidRPr="00E64EE4">
        <w:t xml:space="preserve"> applies in relation to a person; and </w:t>
      </w:r>
    </w:p>
    <w:p w:rsidR="00733269" w:rsidRPr="00E64EE4" w:rsidRDefault="00F03C06" w:rsidP="00253D7C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</w:t>
      </w:r>
      <w:r w:rsidR="00AE67D2">
        <w:t>termined under subsection 196B(2</w:t>
      </w:r>
      <w:r w:rsidRPr="00E64EE4">
        <w:t>) of the VEA</w:t>
      </w:r>
      <w:r w:rsidR="00B24368" w:rsidRPr="00E64EE4">
        <w:t>;</w:t>
      </w:r>
    </w:p>
    <w:p w:rsidR="00F03C06" w:rsidRDefault="00733269" w:rsidP="00253D7C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253D7C">
      <w:pPr>
        <w:pStyle w:val="PlainIndent"/>
      </w:pPr>
    </w:p>
    <w:p w:rsidR="00081B7C" w:rsidRPr="00FA33FB" w:rsidRDefault="00081B7C" w:rsidP="00253D7C">
      <w:pPr>
        <w:pStyle w:val="PlainIndent"/>
        <w:sectPr w:rsidR="00081B7C" w:rsidRPr="00FA33FB" w:rsidSect="00B846A0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253D7C">
      <w:pPr>
        <w:pStyle w:val="PlainIndent"/>
      </w:pPr>
    </w:p>
    <w:p w:rsidR="00CF2367" w:rsidRPr="00FA33FB" w:rsidRDefault="00CF2367" w:rsidP="002A3436">
      <w:pPr>
        <w:pStyle w:val="SHHeader"/>
      </w:pPr>
      <w:bookmarkStart w:id="32" w:name="opcAmSched"/>
      <w:bookmarkStart w:id="33" w:name="opcCurrentFind"/>
      <w:bookmarkStart w:id="34" w:name="_Toc127515463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2"/>
      <w:bookmarkEnd w:id="33"/>
      <w:bookmarkEnd w:id="34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A77E0D">
        <w:t>6</w:t>
      </w:r>
    </w:p>
    <w:p w:rsidR="00BD3334" w:rsidRDefault="00702C42" w:rsidP="00516768">
      <w:pPr>
        <w:pStyle w:val="SH1"/>
      </w:pPr>
      <w:bookmarkStart w:id="35" w:name="_Toc405472918"/>
      <w:bookmarkStart w:id="36" w:name="_Toc127515464"/>
      <w:r w:rsidRPr="00D97BB3">
        <w:t>Definitions</w:t>
      </w:r>
      <w:bookmarkEnd w:id="35"/>
      <w:bookmarkEnd w:id="36"/>
    </w:p>
    <w:p w:rsidR="00702C42" w:rsidRPr="00516768" w:rsidRDefault="00702C42" w:rsidP="00253D7C">
      <w:pPr>
        <w:pStyle w:val="SH2"/>
      </w:pPr>
      <w:r w:rsidRPr="00516768">
        <w:t>In this instrument:</w:t>
      </w:r>
    </w:p>
    <w:p w:rsidR="00EC2C7C" w:rsidRDefault="007B52F6" w:rsidP="00EC2C7C">
      <w:pPr>
        <w:pStyle w:val="SH3"/>
      </w:pPr>
      <w:bookmarkStart w:id="37" w:name="_Ref402530810"/>
      <w:r w:rsidRPr="00EC2C7C">
        <w:rPr>
          <w:b/>
          <w:i/>
        </w:rPr>
        <w:tab/>
      </w:r>
      <w:proofErr w:type="gramStart"/>
      <w:r w:rsidR="00EC2C7C" w:rsidRPr="00EC2C7C">
        <w:rPr>
          <w:b/>
          <w:i/>
        </w:rPr>
        <w:t>direct</w:t>
      </w:r>
      <w:proofErr w:type="gramEnd"/>
      <w:r w:rsidR="00EC2C7C" w:rsidRPr="00EC2C7C">
        <w:rPr>
          <w:b/>
          <w:i/>
        </w:rPr>
        <w:t xml:space="preserve"> </w:t>
      </w:r>
      <w:r w:rsidR="00645D6A">
        <w:rPr>
          <w:b/>
          <w:i/>
        </w:rPr>
        <w:t xml:space="preserve">physical </w:t>
      </w:r>
      <w:r w:rsidR="00EC2C7C" w:rsidRPr="00EC2C7C">
        <w:rPr>
          <w:b/>
          <w:i/>
        </w:rPr>
        <w:t>contact</w:t>
      </w:r>
      <w:r w:rsidR="00EC2C7C" w:rsidRPr="00EC2C7C">
        <w:t xml:space="preserve"> means physical contact where no protective or impermeable barrier exists.</w:t>
      </w:r>
    </w:p>
    <w:p w:rsidR="00F333FD" w:rsidRDefault="00F333FD" w:rsidP="00F333FD">
      <w:pPr>
        <w:pStyle w:val="SH3"/>
      </w:pPr>
      <w:r w:rsidRPr="00F333FD">
        <w:rPr>
          <w:b/>
          <w:i/>
        </w:rPr>
        <w:t>immunocompromised state as specified</w:t>
      </w:r>
      <w:r>
        <w:t xml:space="preserve"> means a condition of substantially lowered immune function, such as would occur in the following conditions or circumstances: </w:t>
      </w:r>
    </w:p>
    <w:p w:rsidR="00F333FD" w:rsidRDefault="00F333FD" w:rsidP="001046B8">
      <w:pPr>
        <w:pStyle w:val="SH4"/>
      </w:pPr>
      <w:r>
        <w:t>having infection with human immunodeficiency virus;</w:t>
      </w:r>
    </w:p>
    <w:p w:rsidR="00F333FD" w:rsidRDefault="00F333FD" w:rsidP="001046B8">
      <w:pPr>
        <w:pStyle w:val="SH4"/>
      </w:pPr>
      <w:r>
        <w:t xml:space="preserve">taking an immunosuppressive drug which causes substantial suppression of immune responses; or </w:t>
      </w:r>
    </w:p>
    <w:p w:rsidR="00F333FD" w:rsidRDefault="00F333FD" w:rsidP="001046B8">
      <w:pPr>
        <w:pStyle w:val="SH4"/>
      </w:pPr>
      <w:proofErr w:type="gramStart"/>
      <w:r>
        <w:t>undergoing</w:t>
      </w:r>
      <w:proofErr w:type="gramEnd"/>
      <w:r>
        <w:t xml:space="preserve"> renal transplantation. </w:t>
      </w:r>
    </w:p>
    <w:p w:rsidR="00885EAB" w:rsidRPr="009C404D" w:rsidRDefault="00885EAB" w:rsidP="004A1E0E">
      <w:pPr>
        <w:pStyle w:val="SH3"/>
      </w:pPr>
      <w:r w:rsidRPr="00E424C8">
        <w:rPr>
          <w:b/>
          <w:i/>
        </w:rPr>
        <w:t>MRCA</w:t>
      </w:r>
      <w:r w:rsidRPr="00E424C8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E424C8">
        <w:rPr>
          <w:i/>
        </w:rPr>
        <w:t>Military Rehabilitation and Compensation Act 2004</w:t>
      </w:r>
      <w:r w:rsidRPr="009C404D">
        <w:t>.</w:t>
      </w:r>
    </w:p>
    <w:p w:rsidR="0090262E" w:rsidRPr="0090262E" w:rsidRDefault="0090262E" w:rsidP="00576E99">
      <w:pPr>
        <w:pStyle w:val="SH3"/>
      </w:pPr>
      <w:bookmarkStart w:id="38" w:name="_Ref402529607"/>
      <w:bookmarkEnd w:id="37"/>
      <w:r w:rsidRPr="00E424C8">
        <w:rPr>
          <w:b/>
          <w:i/>
        </w:rPr>
        <w:t>relevant service</w:t>
      </w:r>
      <w:r w:rsidRPr="0090262E">
        <w:t xml:space="preserve"> means: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operational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peacekeeping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hazardous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>British nuclear test defence service under the VEA;</w:t>
      </w:r>
    </w:p>
    <w:p w:rsidR="0090262E" w:rsidRPr="0090262E" w:rsidRDefault="0090262E" w:rsidP="00304166">
      <w:pPr>
        <w:pStyle w:val="SH4"/>
        <w:ind w:left="1418"/>
      </w:pPr>
      <w:r w:rsidRPr="0090262E">
        <w:t>warlike service under the MRCA; or</w:t>
      </w:r>
    </w:p>
    <w:p w:rsidR="00885EAB" w:rsidRPr="0090262E" w:rsidRDefault="0090262E" w:rsidP="00304166">
      <w:pPr>
        <w:pStyle w:val="SH4"/>
        <w:ind w:left="1418"/>
      </w:pPr>
      <w:proofErr w:type="gramStart"/>
      <w:r w:rsidRPr="0090262E">
        <w:t>non-warlike</w:t>
      </w:r>
      <w:proofErr w:type="gramEnd"/>
      <w:r w:rsidRPr="0090262E">
        <w:t xml:space="preserve"> service under the MRCA.</w:t>
      </w:r>
    </w:p>
    <w:p w:rsidR="00A36B1A" w:rsidRPr="00A36B1A" w:rsidRDefault="00A36B1A" w:rsidP="00253D7C">
      <w:pPr>
        <w:pStyle w:val="ScheduleNote"/>
      </w:pPr>
      <w:r w:rsidRPr="00A36B1A">
        <w:t xml:space="preserve">Note: </w:t>
      </w:r>
      <w:r w:rsidRPr="00A36B1A">
        <w:rPr>
          <w:b/>
          <w:i/>
        </w:rPr>
        <w:t>MRCA</w:t>
      </w:r>
      <w:r w:rsidRPr="00A36B1A">
        <w:t xml:space="preserve"> and </w:t>
      </w:r>
      <w:r w:rsidRPr="00A36B1A">
        <w:rPr>
          <w:b/>
          <w:i/>
        </w:rPr>
        <w:t>VEA</w:t>
      </w:r>
      <w:r w:rsidRPr="00A36B1A">
        <w:t xml:space="preserve"> are also defined in the Schedule 1 - Dictionary.</w:t>
      </w:r>
    </w:p>
    <w:p w:rsidR="00885EAB" w:rsidRPr="009C404D" w:rsidRDefault="00054930" w:rsidP="00576E99">
      <w:pPr>
        <w:pStyle w:val="SH3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8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:rsidR="00225CBD" w:rsidRDefault="00885EAB" w:rsidP="00576E99">
      <w:pPr>
        <w:pStyle w:val="SH3"/>
      </w:pPr>
      <w:r w:rsidRPr="00576E99">
        <w:rPr>
          <w:b/>
          <w:i/>
        </w:rPr>
        <w:t>VEA</w:t>
      </w:r>
      <w:r w:rsidRPr="0019084F">
        <w:t xml:space="preserve"> means the </w:t>
      </w:r>
      <w:r w:rsidRPr="002702BE">
        <w:rPr>
          <w:i/>
        </w:rPr>
        <w:t>Veterans</w:t>
      </w:r>
      <w:r w:rsidR="00ED21FE" w:rsidRPr="002702BE">
        <w:rPr>
          <w:i/>
        </w:rPr>
        <w:t>'</w:t>
      </w:r>
      <w:r w:rsidRPr="002702BE">
        <w:rPr>
          <w:i/>
        </w:rPr>
        <w:t xml:space="preserve"> Entitlements Act 1986</w:t>
      </w:r>
      <w:r w:rsidRPr="0019084F">
        <w:t>.</w:t>
      </w:r>
    </w:p>
    <w:p w:rsidR="005844FE" w:rsidRPr="005844FE" w:rsidRDefault="005844FE" w:rsidP="005844FE">
      <w:pPr>
        <w:pStyle w:val="SH3"/>
      </w:pPr>
      <w:proofErr w:type="gramStart"/>
      <w:r w:rsidRPr="005844FE">
        <w:rPr>
          <w:b/>
          <w:i/>
        </w:rPr>
        <w:t>warts</w:t>
      </w:r>
      <w:r w:rsidRPr="005844FE">
        <w:t>—</w:t>
      </w:r>
      <w:proofErr w:type="gramEnd"/>
      <w:r w:rsidRPr="005844FE">
        <w:t>see subsection 7(2).</w:t>
      </w:r>
    </w:p>
    <w:p w:rsidR="005844FE" w:rsidRPr="0019084F" w:rsidRDefault="005844FE" w:rsidP="00576E99">
      <w:pPr>
        <w:pStyle w:val="SH3"/>
      </w:pP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1"/>
          <w:headerReference w:type="default" r:id="rId12"/>
          <w:footerReference w:type="even" r:id="rId13"/>
          <w:headerReference w:type="first" r:id="rId14"/>
          <w:footerReference w:type="first" r:id="rId15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FD775E" w:rsidRDefault="00FD775E" w:rsidP="003F4535">
      <w:pPr>
        <w:rPr>
          <w:b/>
          <w:i/>
        </w:rPr>
      </w:pPr>
    </w:p>
    <w:sectPr w:rsidR="00FD775E" w:rsidSect="00FA33F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4A2007" w:rsidRDefault="00AE2D25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AE2D25">
            <w:rPr>
              <w:i/>
              <w:sz w:val="18"/>
              <w:szCs w:val="18"/>
            </w:rPr>
            <w:t>Warts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Pr="00AE2D25">
            <w:rPr>
              <w:i/>
              <w:sz w:val="18"/>
              <w:szCs w:val="18"/>
            </w:rPr>
            <w:t>7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 w:rsidRPr="00AE2D25">
            <w:rPr>
              <w:i/>
              <w:sz w:val="18"/>
              <w:szCs w:val="18"/>
            </w:rPr>
            <w:t>2023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832793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832793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F03C06" w:rsidRPr="004A2007" w:rsidRDefault="00F03C06" w:rsidP="004A20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4A2007" w:rsidRDefault="00AE2D25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AE2D25">
            <w:rPr>
              <w:i/>
              <w:sz w:val="18"/>
              <w:szCs w:val="18"/>
            </w:rPr>
            <w:t>Warts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Pr="00AE2D25">
            <w:rPr>
              <w:i/>
              <w:sz w:val="18"/>
              <w:szCs w:val="18"/>
            </w:rPr>
            <w:t>7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 w:rsidRPr="00AE2D25">
            <w:rPr>
              <w:i/>
              <w:sz w:val="18"/>
              <w:szCs w:val="18"/>
            </w:rPr>
            <w:t>2023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832793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832793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7F2378" w:rsidRPr="004A2007" w:rsidRDefault="007F2378" w:rsidP="004A20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416" w:rsidRPr="004A2007" w:rsidRDefault="00997416" w:rsidP="004A200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A254EA" w:rsidRDefault="00885EAB" w:rsidP="00A254E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Pr="00ED20B7" w:rsidRDefault="004A2007" w:rsidP="00ED20B7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Default="004A2007" w:rsidP="004A2007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4A2007" w:rsidRDefault="004A2007" w:rsidP="004A2007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F90E22AE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153838BB"/>
    <w:multiLevelType w:val="hybridMultilevel"/>
    <w:tmpl w:val="C9960652"/>
    <w:lvl w:ilvl="0" w:tplc="F3AE13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7BDC364C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0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2"/>
  </w:num>
  <w:num w:numId="21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1CE7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1B7C"/>
    <w:rsid w:val="00085567"/>
    <w:rsid w:val="0008674F"/>
    <w:rsid w:val="00097FDF"/>
    <w:rsid w:val="000A0DC5"/>
    <w:rsid w:val="000A3D68"/>
    <w:rsid w:val="000A651F"/>
    <w:rsid w:val="000B1350"/>
    <w:rsid w:val="000B58FA"/>
    <w:rsid w:val="000C21A3"/>
    <w:rsid w:val="000C664A"/>
    <w:rsid w:val="000C6D96"/>
    <w:rsid w:val="000D05EF"/>
    <w:rsid w:val="000D4D03"/>
    <w:rsid w:val="000E2261"/>
    <w:rsid w:val="000E4183"/>
    <w:rsid w:val="000F21C1"/>
    <w:rsid w:val="000F76FA"/>
    <w:rsid w:val="00101F89"/>
    <w:rsid w:val="001046B8"/>
    <w:rsid w:val="001058EA"/>
    <w:rsid w:val="0010745C"/>
    <w:rsid w:val="00132CEB"/>
    <w:rsid w:val="00137D25"/>
    <w:rsid w:val="00137FE9"/>
    <w:rsid w:val="00142B62"/>
    <w:rsid w:val="001514A8"/>
    <w:rsid w:val="0015201F"/>
    <w:rsid w:val="00156112"/>
    <w:rsid w:val="00157B8B"/>
    <w:rsid w:val="00161A8E"/>
    <w:rsid w:val="001648F7"/>
    <w:rsid w:val="00166C2F"/>
    <w:rsid w:val="00167E0C"/>
    <w:rsid w:val="001809D7"/>
    <w:rsid w:val="001833C8"/>
    <w:rsid w:val="00187DE1"/>
    <w:rsid w:val="0019084F"/>
    <w:rsid w:val="001939E1"/>
    <w:rsid w:val="00194C3E"/>
    <w:rsid w:val="00195382"/>
    <w:rsid w:val="001A1438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2057"/>
    <w:rsid w:val="00253D7C"/>
    <w:rsid w:val="002564A4"/>
    <w:rsid w:val="0025712C"/>
    <w:rsid w:val="002650E6"/>
    <w:rsid w:val="0026736C"/>
    <w:rsid w:val="002702BE"/>
    <w:rsid w:val="00270834"/>
    <w:rsid w:val="002716E4"/>
    <w:rsid w:val="002717B2"/>
    <w:rsid w:val="00273A42"/>
    <w:rsid w:val="002773D7"/>
    <w:rsid w:val="00280B5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D74C5"/>
    <w:rsid w:val="002E35CD"/>
    <w:rsid w:val="002E3F4B"/>
    <w:rsid w:val="002F5948"/>
    <w:rsid w:val="002F77A1"/>
    <w:rsid w:val="00301C54"/>
    <w:rsid w:val="00304166"/>
    <w:rsid w:val="00304F8B"/>
    <w:rsid w:val="0032243F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2791"/>
    <w:rsid w:val="003734C6"/>
    <w:rsid w:val="00375BB3"/>
    <w:rsid w:val="003802D6"/>
    <w:rsid w:val="0038399F"/>
    <w:rsid w:val="00385187"/>
    <w:rsid w:val="003A189F"/>
    <w:rsid w:val="003A2FFE"/>
    <w:rsid w:val="003A5C26"/>
    <w:rsid w:val="003B3E42"/>
    <w:rsid w:val="003C4B3C"/>
    <w:rsid w:val="003C4C02"/>
    <w:rsid w:val="003C6231"/>
    <w:rsid w:val="003D0BFE"/>
    <w:rsid w:val="003D380A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2007"/>
    <w:rsid w:val="004A4764"/>
    <w:rsid w:val="004A5E4B"/>
    <w:rsid w:val="004C6AE8"/>
    <w:rsid w:val="004C6D55"/>
    <w:rsid w:val="004D10CF"/>
    <w:rsid w:val="004D4BCA"/>
    <w:rsid w:val="004E063A"/>
    <w:rsid w:val="004E40C0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3578"/>
    <w:rsid w:val="00555585"/>
    <w:rsid w:val="005574D1"/>
    <w:rsid w:val="00571FBB"/>
    <w:rsid w:val="00575A90"/>
    <w:rsid w:val="00576E99"/>
    <w:rsid w:val="005844FE"/>
    <w:rsid w:val="00584811"/>
    <w:rsid w:val="00585784"/>
    <w:rsid w:val="00593AA6"/>
    <w:rsid w:val="00594161"/>
    <w:rsid w:val="00594749"/>
    <w:rsid w:val="005962C4"/>
    <w:rsid w:val="005A19DC"/>
    <w:rsid w:val="005B05D3"/>
    <w:rsid w:val="005B4067"/>
    <w:rsid w:val="005C3F41"/>
    <w:rsid w:val="005C74AC"/>
    <w:rsid w:val="005C7B57"/>
    <w:rsid w:val="005C7CC5"/>
    <w:rsid w:val="005D2D09"/>
    <w:rsid w:val="005E589B"/>
    <w:rsid w:val="005E7FC2"/>
    <w:rsid w:val="00600219"/>
    <w:rsid w:val="006013B7"/>
    <w:rsid w:val="00603D01"/>
    <w:rsid w:val="00603DC4"/>
    <w:rsid w:val="0060681C"/>
    <w:rsid w:val="00615B89"/>
    <w:rsid w:val="00616FF5"/>
    <w:rsid w:val="00617C4E"/>
    <w:rsid w:val="00620076"/>
    <w:rsid w:val="006314DD"/>
    <w:rsid w:val="00645D6A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254E"/>
    <w:rsid w:val="00713084"/>
    <w:rsid w:val="007142FB"/>
    <w:rsid w:val="00714F20"/>
    <w:rsid w:val="0071590F"/>
    <w:rsid w:val="00715914"/>
    <w:rsid w:val="0072561A"/>
    <w:rsid w:val="00726366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005A"/>
    <w:rsid w:val="007715C9"/>
    <w:rsid w:val="00771613"/>
    <w:rsid w:val="00774897"/>
    <w:rsid w:val="00774EDD"/>
    <w:rsid w:val="007757EC"/>
    <w:rsid w:val="0078129A"/>
    <w:rsid w:val="00781DD2"/>
    <w:rsid w:val="00782F4E"/>
    <w:rsid w:val="00783E89"/>
    <w:rsid w:val="007904DB"/>
    <w:rsid w:val="00793915"/>
    <w:rsid w:val="007A15B1"/>
    <w:rsid w:val="007A3989"/>
    <w:rsid w:val="007B132E"/>
    <w:rsid w:val="007B52F6"/>
    <w:rsid w:val="007C2253"/>
    <w:rsid w:val="007C5CE0"/>
    <w:rsid w:val="007C7DEE"/>
    <w:rsid w:val="007D3BA2"/>
    <w:rsid w:val="007E163D"/>
    <w:rsid w:val="007E667A"/>
    <w:rsid w:val="007E72A8"/>
    <w:rsid w:val="007F2378"/>
    <w:rsid w:val="007F28C9"/>
    <w:rsid w:val="00803587"/>
    <w:rsid w:val="00806368"/>
    <w:rsid w:val="008117E9"/>
    <w:rsid w:val="00824498"/>
    <w:rsid w:val="008321ED"/>
    <w:rsid w:val="00832793"/>
    <w:rsid w:val="00832C32"/>
    <w:rsid w:val="00842EA3"/>
    <w:rsid w:val="00850A63"/>
    <w:rsid w:val="0085384C"/>
    <w:rsid w:val="00856A31"/>
    <w:rsid w:val="00860BB7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34AB3"/>
    <w:rsid w:val="00940238"/>
    <w:rsid w:val="00941893"/>
    <w:rsid w:val="00947D5A"/>
    <w:rsid w:val="00950C80"/>
    <w:rsid w:val="009532A5"/>
    <w:rsid w:val="00956922"/>
    <w:rsid w:val="009612CF"/>
    <w:rsid w:val="009724F4"/>
    <w:rsid w:val="00973808"/>
    <w:rsid w:val="00982242"/>
    <w:rsid w:val="00984EE9"/>
    <w:rsid w:val="009868E9"/>
    <w:rsid w:val="009920EE"/>
    <w:rsid w:val="00992E80"/>
    <w:rsid w:val="00997416"/>
    <w:rsid w:val="009B5A4E"/>
    <w:rsid w:val="009C2B65"/>
    <w:rsid w:val="009C404D"/>
    <w:rsid w:val="009D6BB0"/>
    <w:rsid w:val="009E481D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254EA"/>
    <w:rsid w:val="00A36B1A"/>
    <w:rsid w:val="00A515BC"/>
    <w:rsid w:val="00A56C3D"/>
    <w:rsid w:val="00A570C4"/>
    <w:rsid w:val="00A6070D"/>
    <w:rsid w:val="00A64912"/>
    <w:rsid w:val="00A64BA1"/>
    <w:rsid w:val="00A70A74"/>
    <w:rsid w:val="00A71312"/>
    <w:rsid w:val="00A77E0D"/>
    <w:rsid w:val="00A908F4"/>
    <w:rsid w:val="00A931D7"/>
    <w:rsid w:val="00AA64D6"/>
    <w:rsid w:val="00AA6D8B"/>
    <w:rsid w:val="00AC5296"/>
    <w:rsid w:val="00AD2DC7"/>
    <w:rsid w:val="00AD5641"/>
    <w:rsid w:val="00AD7889"/>
    <w:rsid w:val="00AD7AC2"/>
    <w:rsid w:val="00AD7DCC"/>
    <w:rsid w:val="00AE2D25"/>
    <w:rsid w:val="00AE67D2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27C6B"/>
    <w:rsid w:val="00B308FE"/>
    <w:rsid w:val="00B33709"/>
    <w:rsid w:val="00B33B3C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5A45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5D08"/>
    <w:rsid w:val="00BE6EDA"/>
    <w:rsid w:val="00BE719A"/>
    <w:rsid w:val="00BE720A"/>
    <w:rsid w:val="00BF0D73"/>
    <w:rsid w:val="00BF2465"/>
    <w:rsid w:val="00BF43B4"/>
    <w:rsid w:val="00BF525F"/>
    <w:rsid w:val="00C006F3"/>
    <w:rsid w:val="00C01863"/>
    <w:rsid w:val="00C11D03"/>
    <w:rsid w:val="00C25E7F"/>
    <w:rsid w:val="00C2635F"/>
    <w:rsid w:val="00C2746F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490C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26FD"/>
    <w:rsid w:val="00CD6358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29FA"/>
    <w:rsid w:val="00D13441"/>
    <w:rsid w:val="00D150E7"/>
    <w:rsid w:val="00D32F65"/>
    <w:rsid w:val="00D32F71"/>
    <w:rsid w:val="00D377E3"/>
    <w:rsid w:val="00D50484"/>
    <w:rsid w:val="00D527C9"/>
    <w:rsid w:val="00D52DC2"/>
    <w:rsid w:val="00D53BA8"/>
    <w:rsid w:val="00D53BCC"/>
    <w:rsid w:val="00D5599D"/>
    <w:rsid w:val="00D5620B"/>
    <w:rsid w:val="00D60FC8"/>
    <w:rsid w:val="00D70DFB"/>
    <w:rsid w:val="00D71633"/>
    <w:rsid w:val="00D766DF"/>
    <w:rsid w:val="00D90653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87E"/>
    <w:rsid w:val="00DE59B7"/>
    <w:rsid w:val="00DF24DC"/>
    <w:rsid w:val="00DF5291"/>
    <w:rsid w:val="00DF6D11"/>
    <w:rsid w:val="00E05704"/>
    <w:rsid w:val="00E11E44"/>
    <w:rsid w:val="00E22949"/>
    <w:rsid w:val="00E3270E"/>
    <w:rsid w:val="00E338EF"/>
    <w:rsid w:val="00E35C4E"/>
    <w:rsid w:val="00E424C8"/>
    <w:rsid w:val="00E443FF"/>
    <w:rsid w:val="00E544BB"/>
    <w:rsid w:val="00E55F66"/>
    <w:rsid w:val="00E64EE4"/>
    <w:rsid w:val="00E662CB"/>
    <w:rsid w:val="00E73C11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2C7C"/>
    <w:rsid w:val="00EC7405"/>
    <w:rsid w:val="00ED20B7"/>
    <w:rsid w:val="00ED21FE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33FD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B72C2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253D7C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253D7C"/>
    <w:pPr>
      <w:numPr>
        <w:numId w:val="19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53D7C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253D7C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19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576E99"/>
    <w:pPr>
      <w:numPr>
        <w:ilvl w:val="2"/>
        <w:numId w:val="5"/>
      </w:numPr>
      <w:spacing w:before="100"/>
      <w:ind w:left="851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81DD2"/>
    <w:pPr>
      <w:spacing w:before="200"/>
      <w:ind w:left="284"/>
    </w:pPr>
    <w:rPr>
      <w:rFonts w:eastAsia="Times New Roman"/>
      <w:b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576E99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253D7C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253D7C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253D7C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253D7C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253D7C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253D7C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253D7C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253D7C"/>
    <w:rPr>
      <w:rFonts w:eastAsia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1197</Words>
  <Characters>6828</Characters>
  <Application>Microsoft Office Word</Application>
  <DocSecurity>0</DocSecurity>
  <PresentationFormat/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2023-02-27T02:00:00Z</dcterms:created>
  <dcterms:modified xsi:type="dcterms:W3CDTF">2023-02-27T02:02:00Z</dcterms:modified>
  <cp:category/>
  <cp:contentStatus/>
  <dc:language/>
  <cp:version/>
</cp:coreProperties>
</file>