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533879" w:rsidP="006647B7">
      <w:pPr>
        <w:pStyle w:val="Plainheader"/>
      </w:pPr>
      <w:bookmarkStart w:id="0" w:name="SoP_Name_Title"/>
      <w:r>
        <w:t xml:space="preserve">MALIGNANT NEOPLASM OF THE </w:t>
      </w:r>
      <w:proofErr w:type="gramStart"/>
      <w:r>
        <w:t>LUNG</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8627EC">
        <w:t>86</w:t>
      </w:r>
      <w:bookmarkEnd w:id="1"/>
      <w:r w:rsidRPr="00024911">
        <w:t xml:space="preserve"> of</w:t>
      </w:r>
      <w:r w:rsidR="00085567">
        <w:t xml:space="preserve"> </w:t>
      </w:r>
      <w:bookmarkStart w:id="2" w:name="year"/>
      <w:r w:rsidR="00533879">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296945"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25 August 2023.</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8627EC">
        <w:rPr>
          <w:noProof/>
        </w:rPr>
        <w:t>3</w:t>
      </w:r>
      <w:r w:rsidR="005962C4">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8627EC">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8627EC">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8627EC">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8627EC">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8627EC">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8627EC">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8627EC">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8627EC">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8627EC">
        <w:rPr>
          <w:noProof/>
        </w:rPr>
        <w:t>10</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8627EC">
        <w:rPr>
          <w:noProof/>
        </w:rPr>
        <w:t>10</w:t>
      </w:r>
      <w:r>
        <w:rPr>
          <w:noProof/>
        </w:rPr>
        <w:fldChar w:fldCharType="end"/>
      </w:r>
    </w:p>
    <w:p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8627EC">
        <w:rPr>
          <w:noProof/>
        </w:rPr>
        <w:t>11</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8627EC">
        <w:rPr>
          <w:noProof/>
        </w:rPr>
        <w:t>11</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bookmarkStart w:id="4" w:name="_GoBack"/>
      <w:bookmarkEnd w:id="4"/>
    </w:p>
    <w:p w:rsidR="00877AE3" w:rsidRDefault="00877AE3" w:rsidP="00253D7C">
      <w:pPr>
        <w:pStyle w:val="LV1"/>
      </w:pPr>
      <w:bookmarkStart w:id="5" w:name="_Toc512513134"/>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533879">
        <w:rPr>
          <w:i/>
        </w:rPr>
        <w:t>malignant neoplasm of the lung</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8627EC">
        <w:t>86</w:t>
      </w:r>
      <w:r w:rsidR="00085567">
        <w:t xml:space="preserve"> </w:t>
      </w:r>
      <w:r w:rsidR="00E55F66" w:rsidRPr="00F97A62">
        <w:t>of</w:t>
      </w:r>
      <w:r w:rsidR="00085567">
        <w:t xml:space="preserve"> </w:t>
      </w:r>
      <w:r w:rsidR="008627EC">
        <w:t>2023</w:t>
      </w:r>
      <w:r w:rsidR="00E55F66" w:rsidRPr="00F97A62">
        <w:t>)</w:t>
      </w:r>
      <w:r w:rsidRPr="00F97A62">
        <w:t>.</w:t>
      </w:r>
    </w:p>
    <w:p w:rsidR="00F67B67" w:rsidRPr="00684C0E" w:rsidRDefault="00F67B67" w:rsidP="00253D7C">
      <w:pPr>
        <w:pStyle w:val="LV1"/>
      </w:pPr>
      <w:bookmarkStart w:id="8" w:name="_Toc512513135"/>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296945" w:rsidRPr="00296945">
        <w:t>26 September 2023</w:t>
      </w:r>
      <w:r w:rsidR="00F67B67" w:rsidRPr="007527C1">
        <w:t>.</w:t>
      </w:r>
    </w:p>
    <w:p w:rsidR="00F67B67" w:rsidRPr="00684C0E" w:rsidRDefault="00F67B67" w:rsidP="00253D7C">
      <w:pPr>
        <w:pStyle w:val="LV1"/>
      </w:pPr>
      <w:bookmarkStart w:id="9" w:name="_Toc512513136"/>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512513137"/>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8627EC" w:rsidRPr="008627EC">
        <w:t>malignant neoplasm of the lung</w:t>
      </w:r>
      <w:r w:rsidR="00533879">
        <w:t xml:space="preserve"> No. 92 </w:t>
      </w:r>
      <w:proofErr w:type="gramStart"/>
      <w:r w:rsidR="00533879">
        <w:t>of  2014</w:t>
      </w:r>
      <w:proofErr w:type="gramEnd"/>
      <w:r w:rsidR="005962C4">
        <w:t xml:space="preserve"> </w:t>
      </w:r>
      <w:r w:rsidR="005962C4" w:rsidRPr="00786DAE">
        <w:t>(Federal Re</w:t>
      </w:r>
      <w:r w:rsidR="00533879">
        <w:t>gister of Legislation No. F2014L01382</w:t>
      </w:r>
      <w:r w:rsidR="005962C4" w:rsidRPr="00786DAE">
        <w:t xml:space="preserve">) </w:t>
      </w:r>
      <w:r w:rsidR="00533879">
        <w:t xml:space="preserve">made under subsections </w:t>
      </w:r>
      <w:proofErr w:type="gramStart"/>
      <w:r w:rsidR="00533879">
        <w:t>196B(</w:t>
      </w:r>
      <w:proofErr w:type="gramEnd"/>
      <w:r w:rsidR="00533879">
        <w:t xml:space="preserve">2) </w:t>
      </w:r>
      <w:r w:rsidR="005962C4" w:rsidRPr="00DA3996">
        <w:t xml:space="preserve">and (8)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512513138"/>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512513139"/>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512513140"/>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8627EC" w:rsidRPr="008627EC">
        <w:t>malignant neoplasm of the lung</w:t>
      </w:r>
      <w:r w:rsidR="00D5620B" w:rsidRPr="002F77A1">
        <w:t xml:space="preserve"> </w:t>
      </w:r>
      <w:r w:rsidRPr="002F77A1">
        <w:t>and death</w:t>
      </w:r>
      <w:r w:rsidRPr="00D5620B">
        <w:t xml:space="preserve"> from</w:t>
      </w:r>
      <w:r w:rsidR="002F77A1">
        <w:t xml:space="preserve"> </w:t>
      </w:r>
      <w:r w:rsidR="008627EC" w:rsidRPr="008627EC">
        <w:t>malignant neoplasm of the lung</w:t>
      </w:r>
      <w:r w:rsidRPr="00D5620B">
        <w:t>.</w:t>
      </w:r>
      <w:bookmarkEnd w:id="18"/>
    </w:p>
    <w:p w:rsidR="00215860" w:rsidRPr="00C670B0" w:rsidRDefault="00215860" w:rsidP="00C670B0">
      <w:pPr>
        <w:pStyle w:val="LVtext"/>
      </w:pPr>
      <w:r w:rsidRPr="00C670B0">
        <w:t>Meaning of</w:t>
      </w:r>
      <w:r w:rsidR="00D60FC8" w:rsidRPr="00C670B0">
        <w:t xml:space="preserve"> </w:t>
      </w:r>
      <w:r w:rsidR="008627EC" w:rsidRPr="008627EC">
        <w:rPr>
          <w:b/>
        </w:rPr>
        <w:t>malignant neoplasm of the lung</w:t>
      </w:r>
    </w:p>
    <w:p w:rsidR="0072742B" w:rsidRDefault="007C7DEE" w:rsidP="0072742B">
      <w:pPr>
        <w:pStyle w:val="LV2"/>
      </w:pPr>
      <w:bookmarkStart w:id="19" w:name="_Ref409598124"/>
      <w:bookmarkStart w:id="20" w:name="_Ref402529683"/>
      <w:r w:rsidRPr="00237BAF">
        <w:t>For the purposes of this Statement of Principles,</w:t>
      </w:r>
      <w:r w:rsidR="002F77A1" w:rsidRPr="002F77A1">
        <w:t xml:space="preserve"> </w:t>
      </w:r>
      <w:r w:rsidR="008627EC" w:rsidRPr="008627EC">
        <w:t>malignant neoplasm of the lung</w:t>
      </w:r>
      <w:r w:rsidR="002716E4" w:rsidRPr="00237BAF">
        <w:t>:</w:t>
      </w:r>
      <w:bookmarkEnd w:id="19"/>
      <w:bookmarkEnd w:id="20"/>
    </w:p>
    <w:p w:rsidR="0072742B" w:rsidRDefault="0072742B" w:rsidP="0072742B">
      <w:pPr>
        <w:pStyle w:val="LV3"/>
      </w:pPr>
      <w:r>
        <w:t>means a primary malignant neoplasm arising from the epithelial cells of the trachea, bronchus, bronchioles or alveoli; and</w:t>
      </w:r>
    </w:p>
    <w:p w:rsidR="0072742B" w:rsidRDefault="0072742B" w:rsidP="0072742B">
      <w:pPr>
        <w:pStyle w:val="LV3"/>
      </w:pPr>
      <w:r>
        <w:t>includes:</w:t>
      </w:r>
    </w:p>
    <w:p w:rsidR="0072742B" w:rsidRDefault="0072742B" w:rsidP="0072742B">
      <w:pPr>
        <w:pStyle w:val="LV4"/>
      </w:pPr>
      <w:r>
        <w:t>adenocarcinoma of the lung;</w:t>
      </w:r>
    </w:p>
    <w:p w:rsidR="0072742B" w:rsidRDefault="0072742B" w:rsidP="0072742B">
      <w:pPr>
        <w:pStyle w:val="LV4"/>
      </w:pPr>
      <w:r>
        <w:t xml:space="preserve">carcinoma in situ of the lung; </w:t>
      </w:r>
    </w:p>
    <w:p w:rsidR="0072742B" w:rsidRDefault="0072742B" w:rsidP="0072742B">
      <w:pPr>
        <w:pStyle w:val="LV4"/>
      </w:pPr>
      <w:r>
        <w:t>large cell carcinoma of the lung;</w:t>
      </w:r>
    </w:p>
    <w:p w:rsidR="0072742B" w:rsidRDefault="0072742B" w:rsidP="0072742B">
      <w:pPr>
        <w:pStyle w:val="LV4"/>
      </w:pPr>
      <w:proofErr w:type="spellStart"/>
      <w:r>
        <w:t>lymphoepithelial</w:t>
      </w:r>
      <w:proofErr w:type="spellEnd"/>
      <w:r>
        <w:t xml:space="preserve"> carcinoma of the lung; </w:t>
      </w:r>
    </w:p>
    <w:p w:rsidR="0072742B" w:rsidRDefault="0072742B" w:rsidP="0072742B">
      <w:pPr>
        <w:pStyle w:val="LV4"/>
      </w:pPr>
      <w:r>
        <w:t xml:space="preserve">non-small cell carcinoma of the lung; </w:t>
      </w:r>
    </w:p>
    <w:p w:rsidR="0072742B" w:rsidRDefault="0072742B" w:rsidP="0072742B">
      <w:pPr>
        <w:pStyle w:val="LV4"/>
      </w:pPr>
      <w:r>
        <w:t>small cell carcinoma of the lung; and</w:t>
      </w:r>
    </w:p>
    <w:p w:rsidR="0072742B" w:rsidRDefault="0072742B" w:rsidP="0072742B">
      <w:pPr>
        <w:pStyle w:val="LV4"/>
      </w:pPr>
      <w:r>
        <w:t xml:space="preserve">squamous cell carcinoma of the lung; and </w:t>
      </w:r>
    </w:p>
    <w:p w:rsidR="0072742B" w:rsidRDefault="0072742B" w:rsidP="0072742B">
      <w:pPr>
        <w:pStyle w:val="LV3"/>
      </w:pPr>
      <w:r>
        <w:t>excludes:</w:t>
      </w:r>
    </w:p>
    <w:p w:rsidR="0072742B" w:rsidRDefault="0072742B" w:rsidP="0072742B">
      <w:pPr>
        <w:pStyle w:val="LV4"/>
      </w:pPr>
      <w:r>
        <w:t>carcinoid tumours;</w:t>
      </w:r>
    </w:p>
    <w:p w:rsidR="0072742B" w:rsidRDefault="0072742B" w:rsidP="0072742B">
      <w:pPr>
        <w:pStyle w:val="LV4"/>
      </w:pPr>
      <w:proofErr w:type="spellStart"/>
      <w:r>
        <w:t>haematolymphoid</w:t>
      </w:r>
      <w:proofErr w:type="spellEnd"/>
      <w:r>
        <w:t xml:space="preserve"> tumours including no</w:t>
      </w:r>
      <w:r w:rsidR="00342CDC">
        <w:t>n-Hodgkin lymphoma and Hodgkin</w:t>
      </w:r>
      <w:r>
        <w:t xml:space="preserve"> lymphoma;</w:t>
      </w:r>
    </w:p>
    <w:p w:rsidR="0072742B" w:rsidRDefault="0072742B" w:rsidP="0072742B">
      <w:pPr>
        <w:pStyle w:val="LV4"/>
      </w:pPr>
      <w:r>
        <w:t xml:space="preserve">malignant melanoma; </w:t>
      </w:r>
    </w:p>
    <w:p w:rsidR="0072742B" w:rsidRDefault="0072742B" w:rsidP="0072742B">
      <w:pPr>
        <w:pStyle w:val="LV4"/>
      </w:pPr>
      <w:r>
        <w:t xml:space="preserve">mesenchymal tumours including soft tissue sarcoma; </w:t>
      </w:r>
    </w:p>
    <w:p w:rsidR="0072742B" w:rsidRDefault="0072742B" w:rsidP="0072742B">
      <w:pPr>
        <w:pStyle w:val="LV4"/>
      </w:pPr>
      <w:r>
        <w:t xml:space="preserve">mesothelioma; and </w:t>
      </w:r>
    </w:p>
    <w:p w:rsidR="0072742B" w:rsidRDefault="00910B47" w:rsidP="0072742B">
      <w:pPr>
        <w:pStyle w:val="LV4"/>
      </w:pPr>
      <w:proofErr w:type="gramStart"/>
      <w:r>
        <w:t>metastatic</w:t>
      </w:r>
      <w:proofErr w:type="gramEnd"/>
      <w:r>
        <w:t xml:space="preserve"> cancer</w:t>
      </w:r>
      <w:r w:rsidR="0072742B">
        <w:t xml:space="preserve"> from other primary sites.   </w:t>
      </w:r>
    </w:p>
    <w:p w:rsidR="008F572A" w:rsidRPr="00237BAF" w:rsidRDefault="008F572A" w:rsidP="00253D7C">
      <w:pPr>
        <w:pStyle w:val="LV2"/>
      </w:pPr>
      <w:r w:rsidRPr="00237BAF">
        <w:t xml:space="preserve">While </w:t>
      </w:r>
      <w:r w:rsidR="008627EC" w:rsidRPr="008627EC">
        <w:t>malignant neoplasm of the lung</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00910B47">
        <w:t>codes C33, C3</w:t>
      </w:r>
      <w:r w:rsidR="0072742B">
        <w:t>4, D02.1 and D02.2</w:t>
      </w:r>
      <w:r w:rsidR="00885EAB" w:rsidRPr="00EB2BC4">
        <w:t>,</w:t>
      </w:r>
      <w:r w:rsidRPr="00237BAF">
        <w:t xml:space="preserve"> in applying this Statement of Principles the </w:t>
      </w:r>
      <w:r w:rsidR="00FA33FB" w:rsidRPr="00D5620B">
        <w:t xml:space="preserve">meaning </w:t>
      </w:r>
      <w:r w:rsidRPr="00D5620B">
        <w:t xml:space="preserve">of </w:t>
      </w:r>
      <w:r w:rsidR="008627EC" w:rsidRPr="008627EC">
        <w:t>malignant neoplasm of the lung</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8627EC" w:rsidRPr="008627EC">
        <w:rPr>
          <w:b/>
        </w:rPr>
        <w:t>malignant neoplasm of the lung</w:t>
      </w:r>
    </w:p>
    <w:p w:rsidR="008F572A" w:rsidRPr="00237BAF" w:rsidRDefault="008F572A" w:rsidP="00253D7C">
      <w:pPr>
        <w:pStyle w:val="LV2"/>
      </w:pPr>
      <w:r w:rsidRPr="00237BAF">
        <w:t xml:space="preserve">For the purposes of this Statement of </w:t>
      </w:r>
      <w:r w:rsidR="00D5620B">
        <w:t xml:space="preserve">Principles, </w:t>
      </w:r>
      <w:r w:rsidR="008627EC" w:rsidRPr="008627EC">
        <w:t>malignant neoplasm of the lung</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8627EC" w:rsidRPr="008627EC">
        <w:t>malignant neoplasm of the lung</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512513141"/>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8627EC" w:rsidRPr="008627EC">
        <w:t>malignant neoplasm of the lung</w:t>
      </w:r>
      <w:r>
        <w:t xml:space="preserve"> </w:t>
      </w:r>
      <w:r w:rsidRPr="00D5620B">
        <w:t>and death from</w:t>
      </w:r>
      <w:r>
        <w:t xml:space="preserve"> </w:t>
      </w:r>
      <w:r w:rsidR="008627EC" w:rsidRPr="008627EC">
        <w:t>malignant neoplasm of the lung</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512513142"/>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8627EC" w:rsidRPr="008627EC">
        <w:t>malignant neoplasm of the lung</w:t>
      </w:r>
      <w:r w:rsidR="007A3989">
        <w:t xml:space="preserve"> </w:t>
      </w:r>
      <w:r w:rsidR="007C7DEE" w:rsidRPr="00AA6D8B">
        <w:t xml:space="preserve">or death from </w:t>
      </w:r>
      <w:r w:rsidR="008627EC" w:rsidRPr="008627EC">
        <w:t>malignant neoplasm of the lung</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72742B" w:rsidRDefault="0072742B" w:rsidP="0072742B">
      <w:pPr>
        <w:pStyle w:val="LV2"/>
      </w:pPr>
      <w:bookmarkStart w:id="27" w:name="_Ref402530260"/>
      <w:bookmarkStart w:id="28" w:name="_Ref409598844"/>
      <w:r>
        <w:t>having smoked tobacco products:</w:t>
      </w:r>
    </w:p>
    <w:p w:rsidR="0072742B" w:rsidRDefault="0072742B" w:rsidP="0072742B">
      <w:pPr>
        <w:pStyle w:val="LV3"/>
      </w:pPr>
      <w:r>
        <w:t>in an amount of at least 0.5 pack-year before the clinical onset of malignant neoplasm of the lung; and</w:t>
      </w:r>
    </w:p>
    <w:p w:rsidR="0072742B" w:rsidRDefault="0072742B" w:rsidP="0072742B">
      <w:pPr>
        <w:pStyle w:val="LV3"/>
      </w:pPr>
      <w:r>
        <w:t xml:space="preserve">commencing at least 5 years before the clinical onset of malignant neoplasm of the lung; </w:t>
      </w:r>
    </w:p>
    <w:p w:rsidR="0072742B" w:rsidRDefault="0072742B" w:rsidP="0072742B">
      <w:pPr>
        <w:pStyle w:val="NOTE"/>
      </w:pPr>
      <w:r>
        <w:t xml:space="preserve">Note: </w:t>
      </w:r>
      <w:r w:rsidRPr="0072742B">
        <w:rPr>
          <w:b/>
          <w:i/>
        </w:rPr>
        <w:t>one pack-year</w:t>
      </w:r>
      <w:r>
        <w:t xml:space="preserve"> is defined in the Schedule 1 - Dictionary.</w:t>
      </w:r>
    </w:p>
    <w:p w:rsidR="0072742B" w:rsidRDefault="0072742B" w:rsidP="0072742B">
      <w:pPr>
        <w:pStyle w:val="LV2"/>
      </w:pPr>
      <w:r>
        <w:t xml:space="preserve">having been exposed to second-hand smoke: </w:t>
      </w:r>
    </w:p>
    <w:p w:rsidR="0072742B" w:rsidRDefault="0072742B" w:rsidP="0072742B">
      <w:pPr>
        <w:pStyle w:val="LV3"/>
      </w:pPr>
      <w:r>
        <w:t xml:space="preserve">for at least 5,000 hours before the clinical onset of malignant neoplasm of the lung; and </w:t>
      </w:r>
    </w:p>
    <w:p w:rsidR="0072742B" w:rsidRDefault="00A2700F" w:rsidP="0072742B">
      <w:pPr>
        <w:pStyle w:val="LV3"/>
      </w:pPr>
      <w:r>
        <w:t>commencing at least 5</w:t>
      </w:r>
      <w:r w:rsidR="0072742B">
        <w:t xml:space="preserve"> years before the clinical onset of malignant neoplasm of the lung; </w:t>
      </w:r>
    </w:p>
    <w:p w:rsidR="0072742B" w:rsidRDefault="0072742B" w:rsidP="0072742B">
      <w:pPr>
        <w:pStyle w:val="NOTE"/>
      </w:pPr>
      <w:r>
        <w:t xml:space="preserve">Note: </w:t>
      </w:r>
      <w:r w:rsidRPr="0072742B">
        <w:rPr>
          <w:b/>
          <w:i/>
        </w:rPr>
        <w:t>having been exposed to second-hand smoke</w:t>
      </w:r>
      <w:r>
        <w:t xml:space="preserve"> is defined in the Schedule 1 – Dictionary.</w:t>
      </w:r>
    </w:p>
    <w:p w:rsidR="0072742B" w:rsidRDefault="0072742B" w:rsidP="00342CDC">
      <w:pPr>
        <w:pStyle w:val="LV2"/>
      </w:pPr>
      <w:r>
        <w:t xml:space="preserve">inhaling </w:t>
      </w:r>
      <w:proofErr w:type="spellStart"/>
      <w:r>
        <w:t>respirable</w:t>
      </w:r>
      <w:proofErr w:type="spellEnd"/>
      <w:r>
        <w:t xml:space="preserve"> asbestos fibres in an enclosed space, at the time material containing asbestos was being applied, removed, cut, drilled, dislodged or disturbed, where the first inhalation of asbestos fibres commenced at least 5 years before the clinical onset of malignant neoplasm of the lung; </w:t>
      </w:r>
    </w:p>
    <w:p w:rsidR="0072742B" w:rsidRDefault="0072742B" w:rsidP="00422EFA">
      <w:pPr>
        <w:pStyle w:val="NOTE"/>
      </w:pPr>
      <w:r>
        <w:t xml:space="preserve">Note: Disturbance of debris or dust contaminated with asbestos fibres already present in an enclosed space may result in exposure to </w:t>
      </w:r>
      <w:proofErr w:type="spellStart"/>
      <w:r>
        <w:t>respirable</w:t>
      </w:r>
      <w:proofErr w:type="spellEnd"/>
      <w:r>
        <w:t xml:space="preserve"> asbestos fibres.</w:t>
      </w:r>
    </w:p>
    <w:p w:rsidR="00422EFA" w:rsidRDefault="00422EFA" w:rsidP="00422EFA">
      <w:pPr>
        <w:pStyle w:val="LV2"/>
      </w:pPr>
      <w:r>
        <w:t xml:space="preserve">inhaling </w:t>
      </w:r>
      <w:proofErr w:type="spellStart"/>
      <w:r>
        <w:t>respirable</w:t>
      </w:r>
      <w:proofErr w:type="spellEnd"/>
      <w:r>
        <w:t xml:space="preserve"> asbestos fibres in an open environment, at the time material containing asbestos was being applied, removed, cut, drilled, dislodged or disturbed: </w:t>
      </w:r>
    </w:p>
    <w:p w:rsidR="00422EFA" w:rsidRDefault="00422EFA" w:rsidP="00422EFA">
      <w:pPr>
        <w:pStyle w:val="LV3"/>
      </w:pPr>
      <w:r>
        <w:t>for a cumulative period of at least 1,000 hours before the clinical onset of malignant neoplasm of the lung; and</w:t>
      </w:r>
    </w:p>
    <w:p w:rsidR="00422EFA" w:rsidRDefault="00422EFA" w:rsidP="00422EFA">
      <w:pPr>
        <w:pStyle w:val="LV3"/>
      </w:pPr>
      <w:r>
        <w:t xml:space="preserve">where the first inhalation of asbestos fibres commenced at least 5  years before the clinical onset of malignant neoplasm of the lung; </w:t>
      </w:r>
    </w:p>
    <w:p w:rsidR="00422EFA" w:rsidRDefault="00422EFA" w:rsidP="00422EFA">
      <w:pPr>
        <w:pStyle w:val="NOTE"/>
      </w:pPr>
      <w:r>
        <w:t xml:space="preserve">Note: Disturbance of debris or dust contaminated with asbestos fibres already present in an open environment may result in exposure to </w:t>
      </w:r>
      <w:proofErr w:type="spellStart"/>
      <w:r>
        <w:t>respirable</w:t>
      </w:r>
      <w:proofErr w:type="spellEnd"/>
      <w:r>
        <w:t xml:space="preserve"> asbestos fibres.</w:t>
      </w:r>
    </w:p>
    <w:p w:rsidR="00422EFA" w:rsidRDefault="00422EFA" w:rsidP="00422EFA">
      <w:pPr>
        <w:pStyle w:val="LV2"/>
      </w:pPr>
      <w:r>
        <w:t xml:space="preserve">being: </w:t>
      </w:r>
    </w:p>
    <w:p w:rsidR="00422EFA" w:rsidRDefault="00422EFA" w:rsidP="00422EFA">
      <w:pPr>
        <w:pStyle w:val="LV3"/>
      </w:pPr>
      <w:r>
        <w:t xml:space="preserve">on land in Vietnam; or </w:t>
      </w:r>
    </w:p>
    <w:p w:rsidR="00422EFA" w:rsidRDefault="00422EFA" w:rsidP="00422EFA">
      <w:pPr>
        <w:pStyle w:val="LV3"/>
      </w:pPr>
      <w:r>
        <w:t xml:space="preserve">at sea in Vietnamese waters; or </w:t>
      </w:r>
    </w:p>
    <w:p w:rsidR="00422EFA" w:rsidRDefault="00422EFA" w:rsidP="00422EFA">
      <w:pPr>
        <w:pStyle w:val="LV3"/>
      </w:pPr>
      <w:r>
        <w:t xml:space="preserve">on board a vessel and consuming potable water supplied on that vessel, when the water supply had been produced by evaporative distillation of estuarine Vietnamese waters; </w:t>
      </w:r>
    </w:p>
    <w:p w:rsidR="00422EFA" w:rsidRDefault="00422EFA" w:rsidP="00422EFA">
      <w:pPr>
        <w:pStyle w:val="LV2"/>
        <w:numPr>
          <w:ilvl w:val="0"/>
          <w:numId w:val="0"/>
        </w:numPr>
        <w:ind w:left="1418"/>
      </w:pPr>
      <w:proofErr w:type="gramStart"/>
      <w:r>
        <w:t>for</w:t>
      </w:r>
      <w:proofErr w:type="gramEnd"/>
      <w:r>
        <w:t xml:space="preserve"> a cumulative period of at least 30 days, at least 5 years before the clinical onset of malignant neoplasm of the lung; </w:t>
      </w:r>
    </w:p>
    <w:p w:rsidR="00422EFA" w:rsidRDefault="00422EFA" w:rsidP="00422EFA">
      <w:pPr>
        <w:pStyle w:val="NOTE"/>
      </w:pPr>
      <w:r>
        <w:t xml:space="preserve">Note: </w:t>
      </w:r>
      <w:r w:rsidRPr="00EB6254">
        <w:rPr>
          <w:b/>
          <w:i/>
        </w:rPr>
        <w:t>being</w:t>
      </w:r>
      <w:r w:rsidR="00342CDC">
        <w:rPr>
          <w:b/>
          <w:i/>
        </w:rPr>
        <w:t>: (a)</w:t>
      </w:r>
      <w:r w:rsidR="00EB6254" w:rsidRPr="00EB6254">
        <w:rPr>
          <w:b/>
          <w:i/>
        </w:rPr>
        <w:t xml:space="preserve"> on land in Vietnam</w:t>
      </w:r>
      <w:r w:rsidR="004345C7">
        <w:t xml:space="preserve">; </w:t>
      </w:r>
      <w:r w:rsidR="004345C7" w:rsidRPr="004345C7">
        <w:rPr>
          <w:b/>
          <w:i/>
        </w:rPr>
        <w:t>or (b)</w:t>
      </w:r>
      <w:r w:rsidR="00EB6254" w:rsidRPr="00EB6254">
        <w:rPr>
          <w:b/>
          <w:i/>
        </w:rPr>
        <w:t xml:space="preserve"> at sea in Vietnamese waters</w:t>
      </w:r>
      <w:r>
        <w:t xml:space="preserve"> </w:t>
      </w:r>
      <w:r w:rsidR="004345C7">
        <w:t>and</w:t>
      </w:r>
      <w:r w:rsidRPr="00EB6254">
        <w:rPr>
          <w:b/>
          <w:i/>
        </w:rPr>
        <w:t xml:space="preserve"> estuarine Vietnamese waters</w:t>
      </w:r>
      <w:r>
        <w:t xml:space="preserve"> and </w:t>
      </w:r>
      <w:r w:rsidRPr="00EB6254">
        <w:rPr>
          <w:b/>
          <w:i/>
        </w:rPr>
        <w:t>potable water</w:t>
      </w:r>
      <w:r>
        <w:t xml:space="preserve"> are defined in the Schedule 1 – Dictionary.</w:t>
      </w:r>
    </w:p>
    <w:p w:rsidR="00EB6254" w:rsidRDefault="00EB6254" w:rsidP="00EB6254">
      <w:pPr>
        <w:pStyle w:val="LV2"/>
      </w:pPr>
      <w:r>
        <w:t xml:space="preserve">inhaling, ingesting or having cutaneous contact with a chemical agent contaminated by 2,3,7,8-tetrachlorodibenzo-para-dioxin (TCDD): </w:t>
      </w:r>
    </w:p>
    <w:p w:rsidR="00EB6254" w:rsidRDefault="00EB6254" w:rsidP="00EB6254">
      <w:pPr>
        <w:pStyle w:val="LV3"/>
      </w:pPr>
      <w:r>
        <w:t xml:space="preserve">for a cumulative period of at least 1,000 hours, within a consecutive period of 10 years before the clinical onset of malignant neoplasm of the lung; and </w:t>
      </w:r>
    </w:p>
    <w:p w:rsidR="00EB6254" w:rsidRDefault="00EB6254" w:rsidP="00EB6254">
      <w:pPr>
        <w:pStyle w:val="LV3"/>
      </w:pPr>
      <w:r>
        <w:t xml:space="preserve">where the first exposure occurred at least 5 years before the clinical onset of malignant neoplasm of the lung; </w:t>
      </w:r>
    </w:p>
    <w:p w:rsidR="00422EFA" w:rsidRDefault="00EB6254" w:rsidP="00EB6254">
      <w:pPr>
        <w:pStyle w:val="NOTE"/>
      </w:pPr>
      <w:r>
        <w:t xml:space="preserve">Note: </w:t>
      </w:r>
      <w:r w:rsidRPr="00EB6254">
        <w:rPr>
          <w:b/>
          <w:i/>
        </w:rPr>
        <w:t>inhaling, ingesting or having cutaneous contact with a chemical agent contaminated by 2</w:t>
      </w:r>
      <w:proofErr w:type="gramStart"/>
      <w:r w:rsidRPr="00EB6254">
        <w:rPr>
          <w:b/>
          <w:i/>
        </w:rPr>
        <w:t>,3,7,8</w:t>
      </w:r>
      <w:proofErr w:type="gramEnd"/>
      <w:r w:rsidRPr="00EB6254">
        <w:rPr>
          <w:b/>
          <w:i/>
        </w:rPr>
        <w:t>-tetrachlorodibenzo-para-dioxin (TCDD)</w:t>
      </w:r>
      <w:r>
        <w:t xml:space="preserve"> is defined in the Schedule 1 – Dictionary.</w:t>
      </w:r>
    </w:p>
    <w:p w:rsidR="00A3565E" w:rsidRDefault="00A3565E" w:rsidP="00A3565E">
      <w:pPr>
        <w:pStyle w:val="LV2"/>
      </w:pPr>
      <w:r>
        <w:t xml:space="preserve">inhaling high concentrations of polycyclic aromatic hydrocarbons, through work involving a specified industry, manufacturing process or substance: </w:t>
      </w:r>
    </w:p>
    <w:p w:rsidR="00A3565E" w:rsidRDefault="00A3565E" w:rsidP="00A3565E">
      <w:pPr>
        <w:pStyle w:val="LV3"/>
      </w:pPr>
      <w:r>
        <w:t xml:space="preserve">for a cumulative period of at least 1,500 hours before the clinical onset of malignant neoplasm of the lung; and </w:t>
      </w:r>
    </w:p>
    <w:p w:rsidR="00A3565E" w:rsidRDefault="00A3565E" w:rsidP="00A3565E">
      <w:pPr>
        <w:pStyle w:val="LV3"/>
      </w:pPr>
      <w:r>
        <w:t xml:space="preserve">where the first inhalation of polycyclic aromatic hydrocarbons occurred at least 5 years before the clinical onset of malignant neoplasm of the lung; </w:t>
      </w:r>
    </w:p>
    <w:p w:rsidR="00A3565E" w:rsidRDefault="004345C7" w:rsidP="00A3565E">
      <w:pPr>
        <w:pStyle w:val="NOTE"/>
      </w:pPr>
      <w:r>
        <w:t>Note:</w:t>
      </w:r>
      <w:r w:rsidR="00A3565E" w:rsidRPr="00A3565E">
        <w:rPr>
          <w:b/>
          <w:i/>
        </w:rPr>
        <w:t xml:space="preserve"> polycyclic aromatic hydrocarbons</w:t>
      </w:r>
      <w:r w:rsidR="00A3565E">
        <w:t xml:space="preserve"> and </w:t>
      </w:r>
      <w:r w:rsidR="00A3565E" w:rsidRPr="00A3565E">
        <w:rPr>
          <w:b/>
          <w:i/>
        </w:rPr>
        <w:t>specified industry, manufacturing process or substance</w:t>
      </w:r>
      <w:r w:rsidR="00A3565E">
        <w:t xml:space="preserve"> are defined in the Schedule 1 – Dictionary.</w:t>
      </w:r>
    </w:p>
    <w:p w:rsidR="00920B56" w:rsidRDefault="00920B56" w:rsidP="00920B56">
      <w:pPr>
        <w:pStyle w:val="LV2"/>
      </w:pPr>
      <w:r>
        <w:t xml:space="preserve">being heavily exposed to diesel engine exhaust for a cumulative period of at least 10,000 hours, at least 5 years before the clinical onset of malignant neoplasm of the lung; </w:t>
      </w:r>
    </w:p>
    <w:p w:rsidR="00A3565E" w:rsidRDefault="00920B56" w:rsidP="00920B56">
      <w:pPr>
        <w:pStyle w:val="NOTE"/>
      </w:pPr>
      <w:r>
        <w:t xml:space="preserve">Note: </w:t>
      </w:r>
      <w:r w:rsidRPr="00920B56">
        <w:rPr>
          <w:b/>
          <w:i/>
        </w:rPr>
        <w:t>being heavily exposed to diesel engine exhaust</w:t>
      </w:r>
      <w:r>
        <w:t xml:space="preserve"> is defined in the Schedule 1 dictionary.</w:t>
      </w:r>
    </w:p>
    <w:p w:rsidR="00920B56" w:rsidRPr="00920B56" w:rsidRDefault="00920B56" w:rsidP="00920B56">
      <w:pPr>
        <w:pStyle w:val="LV2"/>
      </w:pPr>
      <w:r w:rsidRPr="00920B56">
        <w:t>being exposed to mu</w:t>
      </w:r>
      <w:r w:rsidR="00A2700F">
        <w:t>stard gas at least 5</w:t>
      </w:r>
      <w:r w:rsidRPr="00920B56">
        <w:t xml:space="preserve"> years before the clinical onset of malignant neoplasm of the lung;</w:t>
      </w:r>
    </w:p>
    <w:p w:rsidR="00920B56" w:rsidRDefault="00920B56" w:rsidP="00920B56">
      <w:pPr>
        <w:pStyle w:val="LV2"/>
      </w:pPr>
      <w:r>
        <w:t xml:space="preserve">consuming at least 350 kilograms of alcohol at least 5 years before the clinical onset of malignant neoplasm of the lung;  </w:t>
      </w:r>
    </w:p>
    <w:p w:rsidR="00920B56" w:rsidRDefault="00920B56" w:rsidP="00920B56">
      <w:pPr>
        <w:pStyle w:val="NOTE"/>
      </w:pPr>
      <w:r>
        <w:t>Note: Alcohol consumption is calculated utilising the Australian Standard of 10 grams of alcohol per standard alcoholic drink</w:t>
      </w:r>
      <w:r w:rsidR="003D3103">
        <w:t>.</w:t>
      </w:r>
    </w:p>
    <w:p w:rsidR="00920B56" w:rsidRDefault="00920B56" w:rsidP="00920B56">
      <w:pPr>
        <w:pStyle w:val="LV2"/>
      </w:pPr>
      <w:r>
        <w:t xml:space="preserve">having received a cumulative equivalent dose of at least 0.1 </w:t>
      </w:r>
      <w:proofErr w:type="spellStart"/>
      <w:r>
        <w:t>sievert</w:t>
      </w:r>
      <w:proofErr w:type="spellEnd"/>
      <w:r>
        <w:t xml:space="preserve"> of ionising radiation to the lung at least 5 years before the clinical onset of malignant neoplasm of the lung;</w:t>
      </w:r>
    </w:p>
    <w:p w:rsidR="00920B56" w:rsidRDefault="00920B56" w:rsidP="00920B56">
      <w:pPr>
        <w:pStyle w:val="NOTE"/>
      </w:pPr>
      <w:r>
        <w:t xml:space="preserve">Note: </w:t>
      </w:r>
      <w:r w:rsidRPr="00920B56">
        <w:rPr>
          <w:b/>
          <w:i/>
        </w:rPr>
        <w:t>cumulative equivalent dose</w:t>
      </w:r>
      <w:r>
        <w:t xml:space="preserve"> is defined in the Schedule 1 – Dictionary.</w:t>
      </w:r>
    </w:p>
    <w:p w:rsidR="00336253" w:rsidRDefault="00336253" w:rsidP="00336253">
      <w:pPr>
        <w:pStyle w:val="LV2"/>
      </w:pPr>
      <w:r>
        <w:t>inhaling radon gas in an enclosed space for at least 20 Working Level Months, before the clinical onset of malignant neoplasm of the lung, where the first exposure to radon occurred at least 5 years before the clinical onset of malignant neoplasm of the lung;</w:t>
      </w:r>
    </w:p>
    <w:p w:rsidR="00336253" w:rsidRDefault="00336253" w:rsidP="00336253">
      <w:pPr>
        <w:pStyle w:val="NOTE"/>
      </w:pPr>
      <w:r>
        <w:t xml:space="preserve">Note: </w:t>
      </w:r>
      <w:r w:rsidRPr="00336253">
        <w:rPr>
          <w:b/>
          <w:i/>
        </w:rPr>
        <w:t>Working Level Month</w:t>
      </w:r>
      <w:r>
        <w:t xml:space="preserve"> is defined in the Schedule 1 – Dictionary.</w:t>
      </w:r>
    </w:p>
    <w:p w:rsidR="00336253" w:rsidRDefault="00336253" w:rsidP="00336253">
      <w:pPr>
        <w:pStyle w:val="LV2"/>
      </w:pPr>
      <w:r>
        <w:t>having a pulmona</w:t>
      </w:r>
      <w:r w:rsidR="004345C7">
        <w:t>ry disease at least 5</w:t>
      </w:r>
      <w:r>
        <w:t xml:space="preserve"> years before the clinical onset of malignant neoplasm of the lung;</w:t>
      </w:r>
    </w:p>
    <w:p w:rsidR="00336253" w:rsidRDefault="00336253" w:rsidP="00336253">
      <w:pPr>
        <w:pStyle w:val="NOTE"/>
      </w:pPr>
      <w:r>
        <w:t xml:space="preserve">Note: </w:t>
      </w:r>
      <w:r w:rsidRPr="00B9621B">
        <w:rPr>
          <w:b/>
          <w:i/>
        </w:rPr>
        <w:t>pulmonary disease</w:t>
      </w:r>
      <w:r>
        <w:t xml:space="preserve"> is defined in the Schedule 1 – Dictionary.</w:t>
      </w:r>
    </w:p>
    <w:p w:rsidR="00336253" w:rsidRDefault="00336253" w:rsidP="00336253">
      <w:pPr>
        <w:pStyle w:val="LV2"/>
      </w:pPr>
      <w:r>
        <w:t>working as a painter for a cumulative period of at least 5,000 hours before the clinical onset of malignant neoplasm of the lung, where that work began at least 5 years before the clinical onset of malignant neoplasm of the lung;</w:t>
      </w:r>
    </w:p>
    <w:p w:rsidR="00336253" w:rsidRDefault="00336253" w:rsidP="00336253">
      <w:pPr>
        <w:pStyle w:val="NOTE"/>
      </w:pPr>
      <w:r>
        <w:t xml:space="preserve">Note: </w:t>
      </w:r>
      <w:r w:rsidRPr="00336253">
        <w:rPr>
          <w:b/>
          <w:i/>
        </w:rPr>
        <w:t>working as a painter</w:t>
      </w:r>
      <w:r>
        <w:t xml:space="preserve"> is defined in the Schedule 1 – Dictionary.</w:t>
      </w:r>
    </w:p>
    <w:p w:rsidR="00FA31C5" w:rsidRDefault="00FA31C5" w:rsidP="00FA31C5">
      <w:pPr>
        <w:pStyle w:val="LV2"/>
      </w:pPr>
      <w:r>
        <w:t xml:space="preserve">inhaling </w:t>
      </w:r>
      <w:proofErr w:type="spellStart"/>
      <w:r>
        <w:t>respirable</w:t>
      </w:r>
      <w:proofErr w:type="spellEnd"/>
      <w:r>
        <w:t xml:space="preserve"> crystalline silica dust at the time material containing </w:t>
      </w:r>
      <w:proofErr w:type="spellStart"/>
      <w:r>
        <w:t>respirable</w:t>
      </w:r>
      <w:proofErr w:type="spellEnd"/>
      <w:r>
        <w:t xml:space="preserve"> crystalline silica dust was being produced, excavated, drilled, cut, ground or polished, or used in construction, manufacturing, cleaning or blasting: </w:t>
      </w:r>
    </w:p>
    <w:p w:rsidR="00FA31C5" w:rsidRDefault="00FA31C5" w:rsidP="00FA31C5">
      <w:pPr>
        <w:pStyle w:val="LV3"/>
      </w:pPr>
      <w:r>
        <w:t xml:space="preserve">for a cumulative period of at least 1,500 hours before the clinical onset of malignant neoplasm of the lung; and </w:t>
      </w:r>
    </w:p>
    <w:p w:rsidR="00FA31C5" w:rsidRDefault="00FA31C5" w:rsidP="00FA31C5">
      <w:pPr>
        <w:pStyle w:val="LV3"/>
      </w:pPr>
      <w:r>
        <w:t xml:space="preserve">where the first inhalation of </w:t>
      </w:r>
      <w:proofErr w:type="spellStart"/>
      <w:r>
        <w:t>respirable</w:t>
      </w:r>
      <w:proofErr w:type="spellEnd"/>
      <w:r>
        <w:t xml:space="preserve"> crystalline silica dust commenced at least 5 years before the clinical onset of malignant neoplasm of the lung;</w:t>
      </w:r>
    </w:p>
    <w:p w:rsidR="00FA31C5" w:rsidRDefault="00FA31C5" w:rsidP="00FA31C5">
      <w:pPr>
        <w:pStyle w:val="LV2"/>
      </w:pPr>
      <w:r>
        <w:t>having acute silicosis before the clinical onset of malignant neoplasm of the lung;</w:t>
      </w:r>
    </w:p>
    <w:p w:rsidR="00FA31C5" w:rsidRDefault="00FA31C5" w:rsidP="00FA31C5">
      <w:pPr>
        <w:pStyle w:val="NOTE"/>
      </w:pPr>
      <w:r>
        <w:t xml:space="preserve">Note: </w:t>
      </w:r>
      <w:r w:rsidRPr="00FA31C5">
        <w:rPr>
          <w:b/>
          <w:i/>
        </w:rPr>
        <w:t>acute silicosis</w:t>
      </w:r>
      <w:r>
        <w:t xml:space="preserve"> is defined in the Schedule 1 - Dictionary.</w:t>
      </w:r>
    </w:p>
    <w:p w:rsidR="007C6017" w:rsidRDefault="007C6017" w:rsidP="007C6017">
      <w:pPr>
        <w:pStyle w:val="LV2"/>
      </w:pPr>
      <w:r>
        <w:t xml:space="preserve">inhaling fumes, vapours or dusts of a metal or metalloid from the specified list: </w:t>
      </w:r>
    </w:p>
    <w:p w:rsidR="007C6017" w:rsidRDefault="007C6017" w:rsidP="007C6017">
      <w:pPr>
        <w:pStyle w:val="LV3"/>
      </w:pPr>
      <w:r>
        <w:t xml:space="preserve">for a cumulative period of at least 1,500 hours before the clinical onset of malignant neoplasm of the lung; and </w:t>
      </w:r>
    </w:p>
    <w:p w:rsidR="007C6017" w:rsidRDefault="007C6017" w:rsidP="007C6017">
      <w:pPr>
        <w:pStyle w:val="LV3"/>
      </w:pPr>
      <w:r>
        <w:t>where the first inhalation of fumes, vapours or dusts occurred at least 5 years before the clinical onset of malignant neoplasm of the lung;</w:t>
      </w:r>
    </w:p>
    <w:p w:rsidR="007C6017" w:rsidRPr="007C6017" w:rsidRDefault="007C6017" w:rsidP="007C6017">
      <w:pPr>
        <w:pStyle w:val="NOTE"/>
      </w:pPr>
      <w:r>
        <w:t>Note:</w:t>
      </w:r>
      <w:r w:rsidRPr="007C6017">
        <w:t xml:space="preserve"> </w:t>
      </w:r>
      <w:r w:rsidRPr="007C6017">
        <w:rPr>
          <w:b/>
          <w:i/>
        </w:rPr>
        <w:t xml:space="preserve"> metal or metalloid from the specified list</w:t>
      </w:r>
      <w:r>
        <w:rPr>
          <w:b/>
          <w:i/>
        </w:rPr>
        <w:t xml:space="preserve"> </w:t>
      </w:r>
      <w:r>
        <w:t>is defined in the Schedule 1 – Dictionary.</w:t>
      </w:r>
    </w:p>
    <w:p w:rsidR="00011B2B" w:rsidRDefault="00011B2B" w:rsidP="00011B2B">
      <w:pPr>
        <w:pStyle w:val="LV2"/>
      </w:pPr>
      <w:r>
        <w:t xml:space="preserve">inhaling fumes of </w:t>
      </w:r>
      <w:proofErr w:type="spellStart"/>
      <w:r>
        <w:t>bis</w:t>
      </w:r>
      <w:proofErr w:type="spellEnd"/>
      <w:r>
        <w:t>(</w:t>
      </w:r>
      <w:proofErr w:type="spellStart"/>
      <w:r>
        <w:t>chloromethyl</w:t>
      </w:r>
      <w:proofErr w:type="spellEnd"/>
      <w:r>
        <w:t xml:space="preserve">)ether or </w:t>
      </w:r>
      <w:proofErr w:type="spellStart"/>
      <w:r>
        <w:t>chloromethyl</w:t>
      </w:r>
      <w:proofErr w:type="spellEnd"/>
      <w:r>
        <w:t xml:space="preserve"> methyl ether: </w:t>
      </w:r>
    </w:p>
    <w:p w:rsidR="00011B2B" w:rsidRDefault="00011B2B" w:rsidP="00011B2B">
      <w:pPr>
        <w:pStyle w:val="LV3"/>
      </w:pPr>
      <w:r>
        <w:t>for a cumulative period of at least 1,500 hours before the clinical onset of malignant neoplasm of the lung; and</w:t>
      </w:r>
    </w:p>
    <w:p w:rsidR="00011B2B" w:rsidRDefault="00011B2B" w:rsidP="00011B2B">
      <w:pPr>
        <w:pStyle w:val="LV3"/>
      </w:pPr>
      <w:r>
        <w:t>where the first inhalation of fumes occurred at least 5 years before the clinical onset of malignant neoplasm of the lung;</w:t>
      </w:r>
    </w:p>
    <w:p w:rsidR="00011B2B" w:rsidRDefault="00011B2B" w:rsidP="00011B2B">
      <w:pPr>
        <w:pStyle w:val="LV2"/>
      </w:pPr>
      <w:r>
        <w:t xml:space="preserve">having </w:t>
      </w:r>
      <w:proofErr w:type="spellStart"/>
      <w:r>
        <w:t>berylliosis</w:t>
      </w:r>
      <w:proofErr w:type="spellEnd"/>
      <w:r>
        <w:t xml:space="preserve"> before the clinical onset of malignant neoplasm of the lung;</w:t>
      </w:r>
    </w:p>
    <w:p w:rsidR="007C6017" w:rsidRDefault="00011B2B" w:rsidP="00011B2B">
      <w:pPr>
        <w:pStyle w:val="NOTE"/>
      </w:pPr>
      <w:r>
        <w:t xml:space="preserve">Note: </w:t>
      </w:r>
      <w:proofErr w:type="spellStart"/>
      <w:r w:rsidRPr="00011B2B">
        <w:rPr>
          <w:b/>
          <w:i/>
        </w:rPr>
        <w:t>berylliosis</w:t>
      </w:r>
      <w:proofErr w:type="spellEnd"/>
      <w:r>
        <w:t xml:space="preserve"> is defined in the Schedule 1 - Dictionary.</w:t>
      </w:r>
    </w:p>
    <w:p w:rsidR="00011B2B" w:rsidRDefault="00011B2B" w:rsidP="00011B2B">
      <w:pPr>
        <w:pStyle w:val="LV2"/>
      </w:pPr>
      <w:r>
        <w:t>having smoked cannabis products:</w:t>
      </w:r>
    </w:p>
    <w:p w:rsidR="00011B2B" w:rsidRDefault="00011B2B" w:rsidP="00011B2B">
      <w:pPr>
        <w:pStyle w:val="LV3"/>
      </w:pPr>
      <w:r>
        <w:t>in an amount of at least 10 joint-years before the clinical onset of malignant neoplasm of the lung and</w:t>
      </w:r>
    </w:p>
    <w:p w:rsidR="00011B2B" w:rsidRDefault="00011B2B" w:rsidP="00011B2B">
      <w:pPr>
        <w:pStyle w:val="LV3"/>
      </w:pPr>
      <w:r>
        <w:t xml:space="preserve">commencing at least 5 years before the clinical onset of malignant neoplasm of the lung;  </w:t>
      </w:r>
    </w:p>
    <w:p w:rsidR="007C6017" w:rsidRDefault="00011B2B" w:rsidP="00011B2B">
      <w:pPr>
        <w:pStyle w:val="NOTE"/>
      </w:pPr>
      <w:r>
        <w:t xml:space="preserve">Note: </w:t>
      </w:r>
      <w:r w:rsidRPr="00011B2B">
        <w:rPr>
          <w:b/>
          <w:i/>
        </w:rPr>
        <w:t>one joint-year</w:t>
      </w:r>
      <w:r>
        <w:t xml:space="preserve"> is defined in the Schedule 1 – Dictionary.</w:t>
      </w:r>
    </w:p>
    <w:p w:rsidR="00011B2B" w:rsidRDefault="00011B2B" w:rsidP="00011B2B">
      <w:pPr>
        <w:pStyle w:val="LV2"/>
      </w:pPr>
      <w:r>
        <w:t xml:space="preserve">being exposed to arsenic as specified before the clinical onset of malignant neoplasm of the lung, where the first exposure to arsenic occurred at least 10 years before the clinical onset of malignant neoplasm of the lung; </w:t>
      </w:r>
    </w:p>
    <w:p w:rsidR="00011B2B" w:rsidRDefault="00011B2B" w:rsidP="00011B2B">
      <w:pPr>
        <w:pStyle w:val="NOTE"/>
      </w:pPr>
      <w:r>
        <w:t xml:space="preserve">Note: </w:t>
      </w:r>
      <w:r w:rsidRPr="00011B2B">
        <w:rPr>
          <w:b/>
          <w:i/>
        </w:rPr>
        <w:t>being exposed to arsenic as specified</w:t>
      </w:r>
      <w:r>
        <w:t xml:space="preserve"> is defined in the Schedule 1 – Dictionary.</w:t>
      </w:r>
    </w:p>
    <w:p w:rsidR="00373F94" w:rsidRDefault="00373F94" w:rsidP="00373F94">
      <w:pPr>
        <w:pStyle w:val="LV2"/>
      </w:pPr>
      <w:r>
        <w:t>inhaling smoke from the combustion of coal, wood, charcoal, or another solid biomass fuel, in an enclosed space:</w:t>
      </w:r>
    </w:p>
    <w:p w:rsidR="00373F94" w:rsidRDefault="00373F94" w:rsidP="00373F94">
      <w:pPr>
        <w:pStyle w:val="LV3"/>
      </w:pPr>
      <w:r>
        <w:t xml:space="preserve">for a cumulative period of at least 7,500 hours before the clinical onset of malignant neoplasm of the lung; and </w:t>
      </w:r>
    </w:p>
    <w:p w:rsidR="00373F94" w:rsidRDefault="00373F94" w:rsidP="00373F94">
      <w:pPr>
        <w:pStyle w:val="LV3"/>
      </w:pPr>
      <w:r>
        <w:t>commencing at least 5 years before the clinical onset of malignant neoplasm of the lung;</w:t>
      </w:r>
    </w:p>
    <w:p w:rsidR="00373F94" w:rsidRDefault="00373F94" w:rsidP="00373F94">
      <w:pPr>
        <w:pStyle w:val="LV2"/>
      </w:pPr>
      <w:r>
        <w:t xml:space="preserve">inhaling ambient, chronically polluted air as specified:  </w:t>
      </w:r>
    </w:p>
    <w:p w:rsidR="00373F94" w:rsidRDefault="00373F94" w:rsidP="00373F94">
      <w:pPr>
        <w:pStyle w:val="LV3"/>
      </w:pPr>
      <w:r>
        <w:t>for a cumulative period</w:t>
      </w:r>
      <w:r w:rsidR="00910B47">
        <w:t xml:space="preserve"> of</w:t>
      </w:r>
      <w:r>
        <w:t xml:space="preserve"> at least 35,000 hours before the clinical onset of malignant neoplasm of the lung; and </w:t>
      </w:r>
    </w:p>
    <w:p w:rsidR="00373F94" w:rsidRDefault="00373F94" w:rsidP="00373F94">
      <w:pPr>
        <w:pStyle w:val="LV3"/>
      </w:pPr>
      <w:r>
        <w:t>where the first inhalation of ambient chronically polluted air occurred at least 5 years before the clinical onset of malignant neoplasm of the lung;</w:t>
      </w:r>
    </w:p>
    <w:p w:rsidR="00373F94" w:rsidRDefault="00373F94" w:rsidP="00373F94">
      <w:pPr>
        <w:pStyle w:val="NOTE"/>
      </w:pPr>
      <w:r>
        <w:t xml:space="preserve">Note: </w:t>
      </w:r>
      <w:r w:rsidRPr="00373F94">
        <w:rPr>
          <w:b/>
          <w:i/>
        </w:rPr>
        <w:t>ambient, chronically polluted air as specified</w:t>
      </w:r>
      <w:r>
        <w:t xml:space="preserve"> is defined in the Schedule 1 – Dictionary. </w:t>
      </w:r>
    </w:p>
    <w:p w:rsidR="00373F94" w:rsidRDefault="00373F94" w:rsidP="00373F94">
      <w:pPr>
        <w:pStyle w:val="LV2"/>
      </w:pPr>
      <w:r>
        <w:t xml:space="preserve">inhaling mist from sulphuric, nitric or hydrochloric acid: </w:t>
      </w:r>
    </w:p>
    <w:p w:rsidR="00373F94" w:rsidRDefault="00373F94" w:rsidP="00373F94">
      <w:pPr>
        <w:pStyle w:val="LV3"/>
      </w:pPr>
      <w:r>
        <w:t xml:space="preserve">for a cumulative period of at least 1,500 hours before the clinical onset of malignant neoplasm of the lung; and </w:t>
      </w:r>
    </w:p>
    <w:p w:rsidR="00373F94" w:rsidRDefault="00373F94" w:rsidP="00373F94">
      <w:pPr>
        <w:pStyle w:val="LV3"/>
      </w:pPr>
      <w:r>
        <w:t xml:space="preserve">where inhalation of the mist commenced at least 5 years before the clinical onset of malignant neoplasm of the lung; </w:t>
      </w:r>
    </w:p>
    <w:p w:rsidR="00373F94" w:rsidRDefault="00373F94" w:rsidP="00373F94">
      <w:pPr>
        <w:pStyle w:val="NOTE"/>
      </w:pPr>
      <w:r>
        <w:t xml:space="preserve">Note: </w:t>
      </w:r>
      <w:r w:rsidRPr="00373F94">
        <w:rPr>
          <w:b/>
          <w:i/>
        </w:rPr>
        <w:t xml:space="preserve">mist </w:t>
      </w:r>
      <w:r>
        <w:t>is defined in the Schedule 1 – Dictionary.</w:t>
      </w:r>
    </w:p>
    <w:p w:rsidR="00253D7C" w:rsidRPr="008D1B8B" w:rsidRDefault="00B349E1" w:rsidP="00B349E1">
      <w:pPr>
        <w:pStyle w:val="LV2"/>
      </w:pPr>
      <w:r w:rsidRPr="00B349E1">
        <w:t xml:space="preserve">inhaling, ingesting or having cutaneous contact with </w:t>
      </w:r>
      <w:proofErr w:type="spellStart"/>
      <w:r w:rsidRPr="00B349E1">
        <w:t>diazinon</w:t>
      </w:r>
      <w:proofErr w:type="spellEnd"/>
      <w:r w:rsidRPr="00B349E1">
        <w:t xml:space="preserve"> for a cumulative period of at least 1,000 hours before the clinical onset of malignant neoplasm of the lung, where the first exposure to </w:t>
      </w:r>
      <w:proofErr w:type="spellStart"/>
      <w:r w:rsidRPr="00B349E1">
        <w:t>diazinon</w:t>
      </w:r>
      <w:proofErr w:type="spellEnd"/>
      <w:r w:rsidRPr="00B349E1">
        <w:t xml:space="preserve"> occurred at least 5 years before the clinical onset of malignant neoplasm of the lung;</w:t>
      </w:r>
    </w:p>
    <w:p w:rsidR="00B349E1" w:rsidRDefault="00B349E1" w:rsidP="00B349E1">
      <w:pPr>
        <w:pStyle w:val="LV2"/>
      </w:pPr>
      <w:r>
        <w:t xml:space="preserve">inhaling fumes generated in rubber production, while in an enclosed space in immediate proximity to production facilities: </w:t>
      </w:r>
    </w:p>
    <w:p w:rsidR="00B349E1" w:rsidRDefault="00B349E1" w:rsidP="00B349E1">
      <w:pPr>
        <w:pStyle w:val="LV3"/>
      </w:pPr>
      <w:r>
        <w:t xml:space="preserve">for a cumulative period of at least 1,500 hours before the clinical onset of malignant neoplasm of the lung; and </w:t>
      </w:r>
    </w:p>
    <w:p w:rsidR="00B349E1" w:rsidRDefault="00B349E1" w:rsidP="00B349E1">
      <w:pPr>
        <w:pStyle w:val="LV3"/>
      </w:pPr>
      <w:r>
        <w:t>where the first inhalation of fumes occurred at least 5 years before the clinical onset of malignant neoplasm of the lung;</w:t>
      </w:r>
    </w:p>
    <w:p w:rsidR="00C10DA6" w:rsidRDefault="00C10DA6" w:rsidP="00C10DA6">
      <w:pPr>
        <w:pStyle w:val="LV2"/>
      </w:pPr>
      <w:r>
        <w:t xml:space="preserve">taking a chemotherapy regimen with </w:t>
      </w:r>
      <w:proofErr w:type="spellStart"/>
      <w:r>
        <w:t>procarbazine</w:t>
      </w:r>
      <w:proofErr w:type="spellEnd"/>
      <w:r>
        <w:t xml:space="preserve"> or </w:t>
      </w:r>
      <w:proofErr w:type="spellStart"/>
      <w:r>
        <w:t>mechlorethamine</w:t>
      </w:r>
      <w:proofErr w:type="spellEnd"/>
      <w:r>
        <w:t xml:space="preserve"> (nitrogen mustard) at least 5 years before the clinical onset of malignant neoplasm of the lung; </w:t>
      </w:r>
    </w:p>
    <w:p w:rsidR="00B349E1" w:rsidRDefault="00C10DA6" w:rsidP="00C10DA6">
      <w:pPr>
        <w:pStyle w:val="NOTE"/>
      </w:pPr>
      <w:r>
        <w:t xml:space="preserve">Note: a chemotherapy regimen with </w:t>
      </w:r>
      <w:proofErr w:type="spellStart"/>
      <w:r>
        <w:t>procarbazine</w:t>
      </w:r>
      <w:proofErr w:type="spellEnd"/>
      <w:r>
        <w:t xml:space="preserve"> or </w:t>
      </w:r>
      <w:proofErr w:type="spellStart"/>
      <w:r>
        <w:t>mechlorethamine</w:t>
      </w:r>
      <w:proofErr w:type="spellEnd"/>
      <w:r>
        <w:t xml:space="preserve"> includes MOPP (a combination of </w:t>
      </w:r>
      <w:proofErr w:type="spellStart"/>
      <w:r>
        <w:t>mechlorethamine</w:t>
      </w:r>
      <w:proofErr w:type="spellEnd"/>
      <w:r>
        <w:t xml:space="preserve">, </w:t>
      </w:r>
      <w:proofErr w:type="spellStart"/>
      <w:r>
        <w:t>oncovin</w:t>
      </w:r>
      <w:proofErr w:type="spellEnd"/>
      <w:r>
        <w:t xml:space="preserve"> (vincristine), </w:t>
      </w:r>
      <w:proofErr w:type="spellStart"/>
      <w:r>
        <w:t>procarbazine</w:t>
      </w:r>
      <w:proofErr w:type="spellEnd"/>
      <w:r>
        <w:t xml:space="preserve"> and prednisone).</w:t>
      </w:r>
    </w:p>
    <w:p w:rsidR="0079123B" w:rsidRDefault="0079123B" w:rsidP="0079123B">
      <w:pPr>
        <w:pStyle w:val="LV2"/>
      </w:pPr>
      <w:r w:rsidRPr="0079123B">
        <w:t>having infection with human immunodeficiency virus before the clinical onset of malignant neoplasm of the lung;</w:t>
      </w:r>
    </w:p>
    <w:p w:rsidR="0079123B" w:rsidRDefault="0079123B" w:rsidP="0079123B">
      <w:pPr>
        <w:pStyle w:val="LV2"/>
      </w:pPr>
      <w:r w:rsidRPr="0079123B">
        <w:t>having systemic sclerosis at least 3 years before the clinical onset of malignant neoplasm of the lung;</w:t>
      </w:r>
    </w:p>
    <w:p w:rsidR="0079123B" w:rsidRDefault="0079123B" w:rsidP="0079123B">
      <w:pPr>
        <w:pStyle w:val="LV2"/>
      </w:pPr>
      <w:r>
        <w:t xml:space="preserve">the oral use of smokeless tobacco: </w:t>
      </w:r>
    </w:p>
    <w:p w:rsidR="0079123B" w:rsidRDefault="0079123B" w:rsidP="0079123B">
      <w:pPr>
        <w:pStyle w:val="LV3"/>
      </w:pPr>
      <w:r>
        <w:t xml:space="preserve">on more days than not; and </w:t>
      </w:r>
    </w:p>
    <w:p w:rsidR="0079123B" w:rsidRDefault="0079123B" w:rsidP="0079123B">
      <w:pPr>
        <w:pStyle w:val="LV3"/>
      </w:pPr>
      <w:r>
        <w:t xml:space="preserve">for at least 5 years before the clinical onset of malignant neoplasm of the lung; </w:t>
      </w:r>
    </w:p>
    <w:p w:rsidR="0079123B" w:rsidRDefault="0079123B" w:rsidP="0079123B">
      <w:pPr>
        <w:pStyle w:val="NOTE"/>
      </w:pPr>
      <w:r>
        <w:t xml:space="preserve">Note: </w:t>
      </w:r>
      <w:r w:rsidRPr="0079123B">
        <w:rPr>
          <w:b/>
          <w:i/>
        </w:rPr>
        <w:t>smokeless tobacco</w:t>
      </w:r>
      <w:r>
        <w:t xml:space="preserve"> is defined in the Schedule 1 </w:t>
      </w:r>
      <w:r w:rsidR="00231EAB">
        <w:t>–</w:t>
      </w:r>
      <w:r>
        <w:t xml:space="preserve"> Dictionary</w:t>
      </w:r>
      <w:r w:rsidR="00231EAB">
        <w:t>.</w:t>
      </w:r>
    </w:p>
    <w:p w:rsidR="00231EAB" w:rsidRDefault="00231EAB" w:rsidP="00231EAB">
      <w:pPr>
        <w:pStyle w:val="LV2"/>
      </w:pPr>
      <w:r>
        <w:t xml:space="preserve">inhaling opium smoke or ingesting opium on average at least weekly for at least 10 years before the clinical onset of malignant neoplasm of the lung; </w:t>
      </w:r>
    </w:p>
    <w:p w:rsidR="00231EAB" w:rsidRDefault="00231EAB" w:rsidP="00231EAB">
      <w:pPr>
        <w:pStyle w:val="NOTE"/>
      </w:pPr>
      <w:r>
        <w:t xml:space="preserve">Note: </w:t>
      </w:r>
      <w:r w:rsidRPr="00231EAB">
        <w:rPr>
          <w:b/>
          <w:i/>
        </w:rPr>
        <w:t>opium</w:t>
      </w:r>
      <w:r>
        <w:t xml:space="preserve"> is defined in the Schedule 1 – Dictionary.</w:t>
      </w:r>
    </w:p>
    <w:p w:rsidR="00231EAB" w:rsidRDefault="00231EAB" w:rsidP="00231EAB">
      <w:pPr>
        <w:pStyle w:val="LV2"/>
      </w:pPr>
      <w:r>
        <w:t xml:space="preserve">using manual welding equipment for welding metal: </w:t>
      </w:r>
    </w:p>
    <w:p w:rsidR="00231EAB" w:rsidRDefault="00231EAB" w:rsidP="00231EAB">
      <w:pPr>
        <w:pStyle w:val="LV3"/>
      </w:pPr>
      <w:r>
        <w:t xml:space="preserve">for a cumulative period of at least 1,500 hours before the clinical onset of malignant neoplasm of the lung; and </w:t>
      </w:r>
    </w:p>
    <w:p w:rsidR="00231EAB" w:rsidRDefault="00231EAB" w:rsidP="00231EAB">
      <w:pPr>
        <w:pStyle w:val="LV3"/>
      </w:pPr>
      <w:r>
        <w:t>where that use began at least 5 years before the clinical onset of malignant neoplasm of the lung;</w:t>
      </w:r>
    </w:p>
    <w:p w:rsidR="00231EAB" w:rsidRDefault="00231EAB" w:rsidP="00231EAB">
      <w:pPr>
        <w:pStyle w:val="LV2"/>
      </w:pPr>
      <w:r>
        <w:t xml:space="preserve">being exposed to benzene as specified: </w:t>
      </w:r>
    </w:p>
    <w:p w:rsidR="00231EAB" w:rsidRDefault="00231EAB" w:rsidP="00231EAB">
      <w:pPr>
        <w:pStyle w:val="LV3"/>
      </w:pPr>
      <w:r>
        <w:t xml:space="preserve">for a cumulative total of at least 2,500 hours within a continuous period of 5 years before the clinical onset of malignant neoplasm of the lung; and </w:t>
      </w:r>
    </w:p>
    <w:p w:rsidR="00231EAB" w:rsidRDefault="00231EAB" w:rsidP="00231EAB">
      <w:pPr>
        <w:pStyle w:val="LV3"/>
      </w:pPr>
      <w:r>
        <w:t>where the first exposure in that period occurred at least 5 years before the clinical onset of malignant neoplasm of the lung;</w:t>
      </w:r>
    </w:p>
    <w:p w:rsidR="00231EAB" w:rsidRDefault="00231EAB" w:rsidP="00231EAB">
      <w:pPr>
        <w:pStyle w:val="NOTE"/>
      </w:pPr>
      <w:r>
        <w:t xml:space="preserve">Note: </w:t>
      </w:r>
      <w:r w:rsidRPr="00231EAB">
        <w:rPr>
          <w:b/>
          <w:i/>
        </w:rPr>
        <w:t>being exposed to benzene as specified</w:t>
      </w:r>
      <w:r>
        <w:t xml:space="preserve"> is defined in the Schedule 1 – Dictionary.</w:t>
      </w:r>
    </w:p>
    <w:p w:rsidR="00231EAB" w:rsidRDefault="00231EAB" w:rsidP="00231EAB">
      <w:pPr>
        <w:pStyle w:val="LV2"/>
      </w:pPr>
      <w:r>
        <w:t xml:space="preserve">being exposed to benzene: </w:t>
      </w:r>
    </w:p>
    <w:p w:rsidR="00231EAB" w:rsidRDefault="00231EAB" w:rsidP="00231EAB">
      <w:pPr>
        <w:pStyle w:val="LV3"/>
      </w:pPr>
      <w:r>
        <w:t xml:space="preserve">in an amount greater than 10 ppm-years of cumulative exposure before the clinical onset of malignant neoplasm of the lung; and </w:t>
      </w:r>
    </w:p>
    <w:p w:rsidR="00231EAB" w:rsidRDefault="00231EAB" w:rsidP="00231EAB">
      <w:pPr>
        <w:pStyle w:val="LV3"/>
      </w:pPr>
      <w:r>
        <w:t xml:space="preserve">where the first exposure occurred at least 5 years before the clinical onset of  malignant neoplasm of the lung; </w:t>
      </w:r>
    </w:p>
    <w:p w:rsidR="00231EAB" w:rsidRDefault="00231EAB" w:rsidP="00231EAB">
      <w:pPr>
        <w:pStyle w:val="NOTE"/>
      </w:pPr>
      <w:r>
        <w:t xml:space="preserve">Note: </w:t>
      </w:r>
      <w:r w:rsidRPr="00231EAB">
        <w:rPr>
          <w:b/>
          <w:i/>
        </w:rPr>
        <w:t>ppm-years</w:t>
      </w:r>
      <w:r>
        <w:t xml:space="preserve"> is defined in the Schedule 1 – Dictionary.</w:t>
      </w:r>
    </w:p>
    <w:p w:rsidR="00787A3C" w:rsidRDefault="00787A3C" w:rsidP="00787A3C">
      <w:pPr>
        <w:pStyle w:val="LV2"/>
      </w:pPr>
      <w:r>
        <w:t xml:space="preserve">taking a Janus kinase inhibitor on more days than not for at least 6 months before the clinical onset of malignant neoplasm of the lung; </w:t>
      </w:r>
    </w:p>
    <w:p w:rsidR="00787A3C" w:rsidRDefault="00787A3C" w:rsidP="00787A3C">
      <w:pPr>
        <w:pStyle w:val="NOTE"/>
      </w:pPr>
      <w:r>
        <w:t xml:space="preserve">Note: Janus kinase inhibitors include </w:t>
      </w:r>
      <w:proofErr w:type="spellStart"/>
      <w:r>
        <w:t>abrocitinib</w:t>
      </w:r>
      <w:proofErr w:type="spellEnd"/>
      <w:r>
        <w:t xml:space="preserve">, </w:t>
      </w:r>
      <w:proofErr w:type="spellStart"/>
      <w:r>
        <w:t>filgotinib</w:t>
      </w:r>
      <w:proofErr w:type="spellEnd"/>
      <w:r>
        <w:t xml:space="preserve">, </w:t>
      </w:r>
      <w:proofErr w:type="spellStart"/>
      <w:r>
        <w:t>baricitinib</w:t>
      </w:r>
      <w:proofErr w:type="spellEnd"/>
      <w:r>
        <w:t xml:space="preserve">, </w:t>
      </w:r>
      <w:proofErr w:type="spellStart"/>
      <w:r>
        <w:t>upadacitinib</w:t>
      </w:r>
      <w:proofErr w:type="spellEnd"/>
      <w:r>
        <w:t xml:space="preserve"> and </w:t>
      </w:r>
      <w:proofErr w:type="spellStart"/>
      <w:r>
        <w:t>tofacitinib</w:t>
      </w:r>
      <w:proofErr w:type="spellEnd"/>
      <w:r>
        <w:t xml:space="preserve"> and are used in the treatment of chronic inflammatory disorders (rheumatoid arthritis, psoriatic arthritis, juvenile idiopathic arthritis, axial </w:t>
      </w:r>
      <w:proofErr w:type="spellStart"/>
      <w:r>
        <w:t>spondyloarthritis</w:t>
      </w:r>
      <w:proofErr w:type="spellEnd"/>
      <w:r>
        <w:t xml:space="preserve">, ulcerative colitis, atopic dermatitis and alopecia </w:t>
      </w:r>
      <w:proofErr w:type="spellStart"/>
      <w:r>
        <w:t>areata</w:t>
      </w:r>
      <w:proofErr w:type="spellEnd"/>
      <w:r>
        <w:t>).</w:t>
      </w:r>
    </w:p>
    <w:p w:rsidR="00787A3C" w:rsidRDefault="00787A3C" w:rsidP="00787A3C">
      <w:pPr>
        <w:pStyle w:val="LV2"/>
      </w:pPr>
      <w:r>
        <w:t xml:space="preserve">for </w:t>
      </w:r>
      <w:proofErr w:type="spellStart"/>
      <w:r>
        <w:t>lymphoepithelial</w:t>
      </w:r>
      <w:proofErr w:type="spellEnd"/>
      <w:r>
        <w:t xml:space="preserve"> carcinoma of the lung, having infection with the Epstein-Barr virus before the clinical onset of malignant neoplasm of the lung;</w:t>
      </w:r>
    </w:p>
    <w:p w:rsidR="00787A3C" w:rsidRDefault="00787A3C" w:rsidP="00787A3C">
      <w:pPr>
        <w:pStyle w:val="NOTE"/>
      </w:pPr>
      <w:r>
        <w:t xml:space="preserve">Note: </w:t>
      </w:r>
      <w:proofErr w:type="spellStart"/>
      <w:r>
        <w:t>Lymphoepithelial</w:t>
      </w:r>
      <w:proofErr w:type="spellEnd"/>
      <w:r>
        <w:t xml:space="preserve"> carcinoma of the lung is a rare poorly differentiated squamous cell carcinoma admixed with variable amounts of </w:t>
      </w:r>
      <w:proofErr w:type="spellStart"/>
      <w:r>
        <w:t>lymphoplasmacytic</w:t>
      </w:r>
      <w:proofErr w:type="spellEnd"/>
      <w:r>
        <w:t xml:space="preserve"> infiltrate.</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8627EC" w:rsidRPr="008627EC">
        <w:t>malignant neoplasm of the lung</w:t>
      </w:r>
      <w:r w:rsidR="00871F97">
        <w:t xml:space="preserve"> before the clinical worsening of malignant neoplasm of the lung</w:t>
      </w:r>
      <w:r w:rsidR="00D5620B" w:rsidRPr="008D1B8B">
        <w:t>.</w:t>
      </w:r>
      <w:bookmarkEnd w:id="28"/>
    </w:p>
    <w:p w:rsidR="000C21A3" w:rsidRPr="00684C0E" w:rsidRDefault="00D32F71" w:rsidP="00253D7C">
      <w:pPr>
        <w:pStyle w:val="LV1"/>
      </w:pPr>
      <w:bookmarkStart w:id="29" w:name="_Toc512513143"/>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 xml:space="preserve">The factor set out in </w:t>
      </w:r>
      <w:r w:rsidR="00787A3C">
        <w:t>subsection</w:t>
      </w:r>
      <w:r w:rsidR="00FF1D47">
        <w:t xml:space="preserve"> </w:t>
      </w:r>
      <w:r w:rsidR="00DA3996">
        <w:t>9</w:t>
      </w:r>
      <w:r w:rsidR="00787A3C">
        <w:t>(37</w:t>
      </w:r>
      <w:r w:rsidR="00FF1D47">
        <w:t xml:space="preserve">) </w:t>
      </w:r>
      <w:r w:rsidRPr="00187DE1">
        <w:t xml:space="preserve">applies only to material contribution to, or aggravation of, </w:t>
      </w:r>
      <w:r w:rsidR="008627EC" w:rsidRPr="008627EC">
        <w:t>malignant neoplasm of the lung</w:t>
      </w:r>
      <w:r w:rsidR="007A3989">
        <w:t xml:space="preserve"> </w:t>
      </w:r>
      <w:r w:rsidRPr="00187DE1">
        <w:t>where the person</w:t>
      </w:r>
      <w:r w:rsidR="00950C80">
        <w:t>'</w:t>
      </w:r>
      <w:r w:rsidRPr="00187DE1">
        <w:t xml:space="preserve">s </w:t>
      </w:r>
      <w:r w:rsidR="008627EC" w:rsidRPr="008627EC">
        <w:t>malignant neoplasm of the lung</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512513144"/>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512513146"/>
      <w:r w:rsidRPr="00D97BB3">
        <w:t>Definitions</w:t>
      </w:r>
      <w:bookmarkEnd w:id="35"/>
      <w:bookmarkEnd w:id="36"/>
    </w:p>
    <w:p w:rsidR="00702C42" w:rsidRPr="00516768" w:rsidRDefault="00702C42" w:rsidP="00253D7C">
      <w:pPr>
        <w:pStyle w:val="SH2"/>
      </w:pPr>
      <w:r w:rsidRPr="00516768">
        <w:t>In this instrument:</w:t>
      </w:r>
    </w:p>
    <w:p w:rsidR="00231EAB" w:rsidRPr="00231EAB" w:rsidRDefault="00231EAB" w:rsidP="00231EAB">
      <w:pPr>
        <w:pStyle w:val="SH3"/>
      </w:pPr>
      <w:bookmarkStart w:id="37" w:name="_Ref402530810"/>
      <w:r w:rsidRPr="00231EAB">
        <w:rPr>
          <w:b/>
          <w:i/>
        </w:rPr>
        <w:t>8-hour time-weighted average</w:t>
      </w:r>
      <w:r w:rsidRPr="00231EAB">
        <w:t xml:space="preserve"> means the averaging of different exposure levels during an average exposure period equivalent to eight hours.</w:t>
      </w:r>
    </w:p>
    <w:p w:rsidR="00FA31C5" w:rsidRPr="00FA31C5" w:rsidRDefault="00FA31C5" w:rsidP="00FA31C5">
      <w:pPr>
        <w:pStyle w:val="SH3"/>
      </w:pPr>
      <w:proofErr w:type="gramStart"/>
      <w:r w:rsidRPr="00FA31C5">
        <w:rPr>
          <w:b/>
          <w:i/>
        </w:rPr>
        <w:t>acute</w:t>
      </w:r>
      <w:proofErr w:type="gramEnd"/>
      <w:r w:rsidRPr="00FA31C5">
        <w:rPr>
          <w:b/>
          <w:i/>
        </w:rPr>
        <w:t xml:space="preserve"> silicosis</w:t>
      </w:r>
      <w:r w:rsidRPr="00FA31C5">
        <w:t xml:space="preserve"> means a pulmonary disease characterised by basilar filling of alveoli with lipid and </w:t>
      </w:r>
      <w:proofErr w:type="spellStart"/>
      <w:r w:rsidRPr="00FA31C5">
        <w:t>proteinaceous</w:t>
      </w:r>
      <w:proofErr w:type="spellEnd"/>
      <w:r w:rsidRPr="00FA31C5">
        <w:t xml:space="preserve"> exudative material, following exposure to high levels of </w:t>
      </w:r>
      <w:proofErr w:type="spellStart"/>
      <w:r w:rsidRPr="00FA31C5">
        <w:t>respirable</w:t>
      </w:r>
      <w:proofErr w:type="spellEnd"/>
      <w:r w:rsidRPr="00FA31C5">
        <w:t xml:space="preserve"> crystalline silica dust over a short time span.</w:t>
      </w:r>
    </w:p>
    <w:p w:rsidR="00373F94" w:rsidRPr="00373F94" w:rsidRDefault="00373F94" w:rsidP="00373F94">
      <w:pPr>
        <w:pStyle w:val="SH3"/>
      </w:pPr>
      <w:r w:rsidRPr="00373F94">
        <w:rPr>
          <w:b/>
          <w:i/>
        </w:rPr>
        <w:t xml:space="preserve">ambient, chronically polluted air as specified </w:t>
      </w:r>
      <w:r w:rsidRPr="00373F94">
        <w:t>means air with average annual concentrations of:</w:t>
      </w:r>
    </w:p>
    <w:p w:rsidR="00373F94" w:rsidRPr="00373F94" w:rsidRDefault="00373F94" w:rsidP="00373F94">
      <w:pPr>
        <w:pStyle w:val="LV3"/>
      </w:pPr>
      <w:r w:rsidRPr="00373F94">
        <w:t>particulate matter with an aerodynamic diameter of &lt; 2.5 µm (PM2.5) exceeding 15 µg/m</w:t>
      </w:r>
      <w:r w:rsidRPr="00373F94">
        <w:rPr>
          <w:vertAlign w:val="superscript"/>
        </w:rPr>
        <w:t>3</w:t>
      </w:r>
      <w:r w:rsidRPr="00373F94">
        <w:t xml:space="preserve">; or </w:t>
      </w:r>
    </w:p>
    <w:p w:rsidR="00373F94" w:rsidRPr="00373F94" w:rsidRDefault="00373F94" w:rsidP="00373F94">
      <w:pPr>
        <w:pStyle w:val="LV3"/>
      </w:pPr>
      <w:proofErr w:type="gramStart"/>
      <w:r w:rsidRPr="00373F94">
        <w:t>particulate</w:t>
      </w:r>
      <w:proofErr w:type="gramEnd"/>
      <w:r w:rsidRPr="00373F94">
        <w:t xml:space="preserve"> matter with an aerodynamic diameter of &lt; 10 µm (PM10) exceeding 25 µg/m</w:t>
      </w:r>
      <w:r w:rsidRPr="00373F94">
        <w:rPr>
          <w:vertAlign w:val="superscript"/>
        </w:rPr>
        <w:t>3</w:t>
      </w:r>
      <w:r w:rsidR="00B669A5">
        <w:t>.</w:t>
      </w:r>
    </w:p>
    <w:p w:rsidR="00EB6254" w:rsidRPr="00FA31C5" w:rsidRDefault="00CA2167" w:rsidP="00FA31C5">
      <w:pPr>
        <w:pStyle w:val="SH3"/>
        <w:rPr>
          <w:b/>
          <w:i/>
        </w:rPr>
      </w:pPr>
      <w:r>
        <w:rPr>
          <w:b/>
          <w:i/>
        </w:rPr>
        <w:t>being:</w:t>
      </w:r>
    </w:p>
    <w:p w:rsidR="00EB6254" w:rsidRPr="00FA31C5" w:rsidRDefault="00EB6254" w:rsidP="00FA31C5">
      <w:pPr>
        <w:pStyle w:val="SH3"/>
        <w:rPr>
          <w:b/>
          <w:i/>
        </w:rPr>
      </w:pPr>
      <w:r w:rsidRPr="00FA31C5">
        <w:rPr>
          <w:b/>
          <w:i/>
        </w:rPr>
        <w:t xml:space="preserve">(a) on land in Vietnam; or </w:t>
      </w:r>
    </w:p>
    <w:p w:rsidR="00EB6254" w:rsidRPr="00FA31C5" w:rsidRDefault="00EB6254" w:rsidP="00FA31C5">
      <w:pPr>
        <w:pStyle w:val="SH3"/>
        <w:rPr>
          <w:b/>
          <w:i/>
        </w:rPr>
      </w:pPr>
      <w:r w:rsidRPr="00FA31C5">
        <w:rPr>
          <w:b/>
          <w:i/>
        </w:rPr>
        <w:t xml:space="preserve">(b) at sea in Vietnamese waters; </w:t>
      </w:r>
    </w:p>
    <w:p w:rsidR="00EB6254" w:rsidRDefault="00EB6254" w:rsidP="00FA31C5">
      <w:pPr>
        <w:pStyle w:val="SH3"/>
      </w:pPr>
      <w:proofErr w:type="gramStart"/>
      <w:r>
        <w:t>means</w:t>
      </w:r>
      <w:proofErr w:type="gramEnd"/>
      <w:r>
        <w:t xml:space="preserve"> service in at least one of the areas and at the times described in Items 4 and 8 of Schedule 2 of the VEA.</w:t>
      </w:r>
    </w:p>
    <w:p w:rsidR="00EB6254" w:rsidRDefault="00EB6254" w:rsidP="00EB6254">
      <w:pPr>
        <w:pStyle w:val="ScheduleNote"/>
      </w:pPr>
      <w:r>
        <w:t xml:space="preserve"> Note: </w:t>
      </w:r>
      <w:r w:rsidRPr="00EB6254">
        <w:rPr>
          <w:b/>
          <w:i/>
        </w:rPr>
        <w:t xml:space="preserve">VEA </w:t>
      </w:r>
      <w:r w:rsidR="005A05BA">
        <w:t>is</w:t>
      </w:r>
      <w:r>
        <w:t xml:space="preserve"> defined in the Schedule 1 - Dictionary.</w:t>
      </w:r>
    </w:p>
    <w:p w:rsidR="00011B2B" w:rsidRDefault="00011B2B" w:rsidP="00011B2B">
      <w:pPr>
        <w:pStyle w:val="SH3"/>
      </w:pPr>
      <w:r w:rsidRPr="00011B2B">
        <w:rPr>
          <w:b/>
          <w:i/>
        </w:rPr>
        <w:t>being exposed to arsenic as specified</w:t>
      </w:r>
      <w:r>
        <w:t xml:space="preserve"> means:</w:t>
      </w:r>
    </w:p>
    <w:p w:rsidR="00011B2B" w:rsidRDefault="00011B2B" w:rsidP="00011B2B">
      <w:pPr>
        <w:pStyle w:val="SH4"/>
      </w:pPr>
      <w:r>
        <w:t>consuming drinking water with an average arsenic concentration of at least 50 micrograms per litre for a cumulative period of at least 10 years; or</w:t>
      </w:r>
    </w:p>
    <w:p w:rsidR="00011B2B" w:rsidRDefault="00011B2B" w:rsidP="00011B2B">
      <w:pPr>
        <w:pStyle w:val="SH4"/>
      </w:pPr>
      <w:r>
        <w:t>consuming drinking water resulting in a cumulative total arsenic exposure equivalent to having consumed drinking water containing at least 50 micrograms per litre for at least 10 years; or</w:t>
      </w:r>
    </w:p>
    <w:p w:rsidR="00011B2B" w:rsidRDefault="00011B2B" w:rsidP="00011B2B">
      <w:pPr>
        <w:pStyle w:val="SH4"/>
      </w:pPr>
      <w:proofErr w:type="gramStart"/>
      <w:r>
        <w:t>having</w:t>
      </w:r>
      <w:proofErr w:type="gramEnd"/>
      <w:r>
        <w:t xml:space="preserve"> clinical evidence of chronic arsenic toxicity.</w:t>
      </w:r>
    </w:p>
    <w:p w:rsidR="00471FAF" w:rsidRDefault="00471FAF" w:rsidP="00471FAF">
      <w:pPr>
        <w:pStyle w:val="SH3"/>
      </w:pPr>
      <w:r w:rsidRPr="00471FAF">
        <w:rPr>
          <w:b/>
          <w:i/>
        </w:rPr>
        <w:t>being exposed to benzene as specified</w:t>
      </w:r>
      <w:r>
        <w:t xml:space="preserve"> means: </w:t>
      </w:r>
    </w:p>
    <w:p w:rsidR="00471FAF" w:rsidRDefault="00471FAF" w:rsidP="00471FAF">
      <w:pPr>
        <w:pStyle w:val="SH3"/>
      </w:pPr>
      <w:r>
        <w:t xml:space="preserve">(a) having cutaneous contact with liquids containing benzene greater than 1% by volume; or </w:t>
      </w:r>
    </w:p>
    <w:p w:rsidR="00910B47" w:rsidRDefault="00471FAF" w:rsidP="00471FAF">
      <w:pPr>
        <w:pStyle w:val="SH3"/>
      </w:pPr>
      <w:r>
        <w:t xml:space="preserve">(b) ingesting liquids containing benzene greater than 1% by volume; or </w:t>
      </w:r>
    </w:p>
    <w:p w:rsidR="00471FAF" w:rsidRDefault="00471FAF" w:rsidP="00471FAF">
      <w:pPr>
        <w:pStyle w:val="SH3"/>
      </w:pPr>
      <w:r>
        <w:t xml:space="preserve">(c) </w:t>
      </w:r>
      <w:proofErr w:type="gramStart"/>
      <w:r>
        <w:t>inhaling</w:t>
      </w:r>
      <w:proofErr w:type="gramEnd"/>
      <w:r>
        <w:t xml:space="preserve"> benzene vapour where such exposure occurs at an ambient 8- hour time-weighted average benzene concentration exceeding 5 parts per million. </w:t>
      </w:r>
    </w:p>
    <w:p w:rsidR="00471FAF" w:rsidRPr="00471FAF" w:rsidRDefault="00471FAF" w:rsidP="00471FAF">
      <w:pPr>
        <w:pStyle w:val="ScheduleNote"/>
      </w:pPr>
      <w:r>
        <w:t xml:space="preserve">Note: </w:t>
      </w:r>
      <w:r w:rsidRPr="00471FAF">
        <w:rPr>
          <w:b/>
          <w:i/>
        </w:rPr>
        <w:t>8-hour time-weighted average</w:t>
      </w:r>
      <w:r>
        <w:t xml:space="preserve"> is defined in the Schedule 1 - Dictionary.</w:t>
      </w:r>
    </w:p>
    <w:p w:rsidR="00920B56" w:rsidRDefault="00920B56" w:rsidP="00FA31C5">
      <w:pPr>
        <w:pStyle w:val="SH3"/>
      </w:pPr>
      <w:r w:rsidRPr="007C6017">
        <w:rPr>
          <w:b/>
          <w:i/>
        </w:rPr>
        <w:t>being heavily exposed to diesel engine exhaust</w:t>
      </w:r>
      <w:r>
        <w:t xml:space="preserve"> means: </w:t>
      </w:r>
    </w:p>
    <w:p w:rsidR="00920B56" w:rsidRDefault="00920B56" w:rsidP="00920B56">
      <w:pPr>
        <w:pStyle w:val="SH4"/>
      </w:pPr>
      <w:r>
        <w:t>being an occupant in an enclosed diesel powered vehicle cabin contaminated with diesel fumes; or</w:t>
      </w:r>
    </w:p>
    <w:p w:rsidR="00920B56" w:rsidRDefault="00920B56" w:rsidP="00920B56">
      <w:pPr>
        <w:pStyle w:val="SH4"/>
      </w:pPr>
      <w:proofErr w:type="gramStart"/>
      <w:r>
        <w:t>working</w:t>
      </w:r>
      <w:proofErr w:type="gramEnd"/>
      <w:r>
        <w:t xml:space="preserve"> in an enclosed space where diesel powered engines or motors are being operated. </w:t>
      </w:r>
    </w:p>
    <w:p w:rsidR="00011B2B" w:rsidRDefault="00011B2B" w:rsidP="00011B2B">
      <w:pPr>
        <w:pStyle w:val="SH3"/>
      </w:pPr>
      <w:proofErr w:type="spellStart"/>
      <w:proofErr w:type="gramStart"/>
      <w:r w:rsidRPr="00011B2B">
        <w:rPr>
          <w:b/>
          <w:i/>
        </w:rPr>
        <w:t>berylliosis</w:t>
      </w:r>
      <w:proofErr w:type="spellEnd"/>
      <w:proofErr w:type="gramEnd"/>
      <w:r w:rsidRPr="00011B2B">
        <w:rPr>
          <w:b/>
        </w:rPr>
        <w:t xml:space="preserve"> </w:t>
      </w:r>
      <w:r w:rsidRPr="00011B2B">
        <w:t>means acute or chronic beryllium disease involving the lungs. Acute beryllium disease is a rapid onset form of chemical pneumonitis (severe inflammation of the lung) that results from breathing high airborne concentrations of beryllium. Chronic beryllium disease is induced by a delayed hypersensitivity reaction to beryllium fumes and is characterised by the formation of granulomas within the lung, and may progress to fibrosis of the lungs.</w:t>
      </w:r>
    </w:p>
    <w:p w:rsidR="00920B56" w:rsidRDefault="00920B56" w:rsidP="00FA31C5">
      <w:pPr>
        <w:pStyle w:val="SH3"/>
      </w:pPr>
      <w:r w:rsidRPr="00920B56">
        <w:rPr>
          <w:b/>
          <w:i/>
        </w:rPr>
        <w:t>cumulative equivalent dose</w:t>
      </w:r>
      <w:r w:rsidRPr="00920B56">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920B56">
        <w:rPr>
          <w:i/>
        </w:rPr>
        <w:t>Guide to calculation of 'cumulative equivalent dose' for the purpose of applying ionising radiation factors contained in Statements of Principles determined under Part XIA of the Veterans' Entitlements Act 1986 (</w:t>
      </w:r>
      <w:proofErr w:type="spellStart"/>
      <w:r w:rsidRPr="00920B56">
        <w:rPr>
          <w:i/>
        </w:rPr>
        <w:t>Cth</w:t>
      </w:r>
      <w:proofErr w:type="spellEnd"/>
      <w:r w:rsidRPr="00920B56">
        <w:rPr>
          <w:i/>
        </w:rPr>
        <w:t>), Australian Radiation Protection and Nuclear Safety Agency</w:t>
      </w:r>
      <w:r w:rsidRPr="00920B56">
        <w:t>, as in force on 2 August 2017.</w:t>
      </w:r>
    </w:p>
    <w:p w:rsidR="00336253" w:rsidRDefault="00336253" w:rsidP="00336253">
      <w:pPr>
        <w:pStyle w:val="ScheduleNote"/>
      </w:pPr>
      <w:r w:rsidRPr="00336253">
        <w:t>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336253" w:rsidRDefault="00336253" w:rsidP="00336253">
      <w:pPr>
        <w:pStyle w:val="ScheduleNote"/>
      </w:pPr>
      <w:r w:rsidRPr="00336253">
        <w:t>Note 2: For the purpose of dose reconstruction, dose is calculated as an average over the mass of a specific tissue or organ. If a tissue is exposed to multiple sources of ionising radiation, the various dose estimates for each type of radiation must be combined.</w:t>
      </w:r>
    </w:p>
    <w:p w:rsidR="00EB6254" w:rsidRDefault="007B52F6" w:rsidP="00FA31C5">
      <w:pPr>
        <w:pStyle w:val="SH3"/>
      </w:pPr>
      <w:r w:rsidRPr="007B52F6">
        <w:tab/>
      </w:r>
      <w:proofErr w:type="gramStart"/>
      <w:r w:rsidR="00EB6254" w:rsidRPr="00EB6254">
        <w:rPr>
          <w:b/>
          <w:i/>
        </w:rPr>
        <w:t>estuarine</w:t>
      </w:r>
      <w:proofErr w:type="gramEnd"/>
      <w:r w:rsidR="00EB6254" w:rsidRPr="00EB6254">
        <w:rPr>
          <w:b/>
          <w:i/>
        </w:rPr>
        <w:t xml:space="preserve"> Vietnamese waters</w:t>
      </w:r>
      <w:r w:rsidR="00EB6254" w:rsidRPr="00EB6254">
        <w:t xml:space="preserve"> means at least one of the waterways or harbours in the relevant areas described in Items 4 and 8 of Schedule 2 of the VEA.</w:t>
      </w:r>
    </w:p>
    <w:p w:rsidR="00EB6254" w:rsidRDefault="00EB6254" w:rsidP="00EB6254">
      <w:pPr>
        <w:pStyle w:val="ScheduleNote"/>
      </w:pPr>
      <w:r w:rsidRPr="00EB6254">
        <w:t xml:space="preserve">Note: </w:t>
      </w:r>
      <w:r w:rsidRPr="00EB6254">
        <w:rPr>
          <w:b/>
          <w:i/>
        </w:rPr>
        <w:t xml:space="preserve">VEA </w:t>
      </w:r>
      <w:r>
        <w:t>is</w:t>
      </w:r>
      <w:r w:rsidRPr="00EB6254">
        <w:t xml:space="preserve"> defined in the Schedule 1 – Dictionary</w:t>
      </w:r>
      <w:r>
        <w:t>.</w:t>
      </w:r>
    </w:p>
    <w:p w:rsidR="0072742B" w:rsidRDefault="0072742B" w:rsidP="00FA31C5">
      <w:pPr>
        <w:pStyle w:val="SH3"/>
      </w:pPr>
      <w:proofErr w:type="gramStart"/>
      <w:r w:rsidRPr="0072742B">
        <w:rPr>
          <w:b/>
          <w:i/>
        </w:rPr>
        <w:t>having</w:t>
      </w:r>
      <w:proofErr w:type="gramEnd"/>
      <w:r w:rsidRPr="0072742B">
        <w:rPr>
          <w:b/>
          <w:i/>
        </w:rPr>
        <w:t xml:space="preserve"> been exposed to second-hand smoke</w:t>
      </w:r>
      <w:r w:rsidRPr="0072742B">
        <w:t xml:space="preserve"> means having been in an enclosed space and inhaling smoke from burning tobacco products or smoke that has been exhaled by another person who is smoking.</w:t>
      </w:r>
    </w:p>
    <w:p w:rsidR="00EB6254" w:rsidRDefault="00EB6254" w:rsidP="00FA31C5">
      <w:pPr>
        <w:pStyle w:val="SH3"/>
      </w:pPr>
      <w:r w:rsidRPr="00231EAB">
        <w:rPr>
          <w:b/>
          <w:i/>
        </w:rPr>
        <w:t>inhaling, ingesting or having cutaneous contact with a chemical agent contaminated by 2,3,7,8-tetrachlorodibenzo-para-dioxin (TCDD)</w:t>
      </w:r>
      <w:r>
        <w:t xml:space="preserve"> means: </w:t>
      </w:r>
    </w:p>
    <w:p w:rsidR="00EB6254" w:rsidRPr="00A3565E" w:rsidRDefault="00EB6254" w:rsidP="00A3565E">
      <w:pPr>
        <w:pStyle w:val="SH4"/>
      </w:pPr>
      <w:r w:rsidRPr="00A3565E">
        <w:t xml:space="preserve">decanting or spraying; </w:t>
      </w:r>
    </w:p>
    <w:p w:rsidR="00EB6254" w:rsidRPr="00A3565E" w:rsidRDefault="00EB6254" w:rsidP="00A3565E">
      <w:pPr>
        <w:pStyle w:val="SH4"/>
      </w:pPr>
      <w:r w:rsidRPr="00A3565E">
        <w:t xml:space="preserve">cleaning or maintaining equipment used to apply; </w:t>
      </w:r>
    </w:p>
    <w:p w:rsidR="00EB6254" w:rsidRPr="00A3565E" w:rsidRDefault="00EB6254" w:rsidP="00A3565E">
      <w:pPr>
        <w:pStyle w:val="SH4"/>
      </w:pPr>
      <w:r w:rsidRPr="00A3565E">
        <w:t xml:space="preserve">being sprayed with; </w:t>
      </w:r>
    </w:p>
    <w:p w:rsidR="00EB6254" w:rsidRPr="00A3565E" w:rsidRDefault="00EB6254" w:rsidP="00A3565E">
      <w:pPr>
        <w:pStyle w:val="SH4"/>
      </w:pPr>
      <w:r w:rsidRPr="00A3565E">
        <w:t xml:space="preserve">handling or sawing timber treated with; </w:t>
      </w:r>
    </w:p>
    <w:p w:rsidR="00A3565E" w:rsidRDefault="00EB6254" w:rsidP="00A3565E">
      <w:pPr>
        <w:pStyle w:val="SH4"/>
      </w:pPr>
      <w:r w:rsidRPr="00A3565E">
        <w:t>being in an environment shrouded in dust from t</w:t>
      </w:r>
      <w:r w:rsidR="00A3565E" w:rsidRPr="00A3565E">
        <w:t xml:space="preserve">imber treated with; or </w:t>
      </w:r>
    </w:p>
    <w:p w:rsidR="00EB6254" w:rsidRPr="00A3565E" w:rsidRDefault="00EB6254" w:rsidP="00A3565E">
      <w:pPr>
        <w:pStyle w:val="SH4"/>
      </w:pPr>
      <w:r w:rsidRPr="00A3565E">
        <w:t xml:space="preserve">using cutting oils contaminated with; </w:t>
      </w:r>
    </w:p>
    <w:p w:rsidR="00EB6254" w:rsidRDefault="00EB6254" w:rsidP="00FA31C5">
      <w:pPr>
        <w:pStyle w:val="SH3"/>
      </w:pPr>
      <w:r>
        <w:t xml:space="preserve">one of the following chemicals: </w:t>
      </w:r>
    </w:p>
    <w:p w:rsidR="00EB6254" w:rsidRPr="00EB6254" w:rsidRDefault="00EB6254" w:rsidP="00A3565E">
      <w:pPr>
        <w:pStyle w:val="SH4"/>
      </w:pPr>
      <w:r w:rsidRPr="00EB6254">
        <w:t xml:space="preserve">2,4,5-trichlorophenoxyacetic acid; </w:t>
      </w:r>
    </w:p>
    <w:p w:rsidR="00EB6254" w:rsidRPr="00EB6254" w:rsidRDefault="00EB6254" w:rsidP="00A3565E">
      <w:pPr>
        <w:pStyle w:val="SH4"/>
      </w:pPr>
      <w:r w:rsidRPr="00EB6254">
        <w:t xml:space="preserve">2,4,5-trichlorophenoxypropionic acid; </w:t>
      </w:r>
    </w:p>
    <w:p w:rsidR="00EB6254" w:rsidRPr="00EB6254" w:rsidRDefault="00EB6254" w:rsidP="00A3565E">
      <w:pPr>
        <w:pStyle w:val="SH4"/>
      </w:pPr>
      <w:r w:rsidRPr="00EB6254">
        <w:t>2,4,5-trichlorophenol;</w:t>
      </w:r>
    </w:p>
    <w:p w:rsidR="00EB6254" w:rsidRPr="00EB6254" w:rsidRDefault="00EB6254" w:rsidP="00A3565E">
      <w:pPr>
        <w:pStyle w:val="SH4"/>
      </w:pPr>
      <w:r w:rsidRPr="00EB6254">
        <w:t xml:space="preserve">2-(2,4,5-trichlorophenoxy)-ethyl 2,2-dichloropropionate; </w:t>
      </w:r>
    </w:p>
    <w:p w:rsidR="00EB6254" w:rsidRPr="00EB6254" w:rsidRDefault="00EB6254" w:rsidP="00A3565E">
      <w:pPr>
        <w:pStyle w:val="SH4"/>
      </w:pPr>
      <w:proofErr w:type="spellStart"/>
      <w:r w:rsidRPr="00EB6254">
        <w:t>o,o</w:t>
      </w:r>
      <w:proofErr w:type="spellEnd"/>
      <w:r w:rsidRPr="00EB6254">
        <w:t>-dimethyl-o-(2,4,5-trichlorophenyl)-</w:t>
      </w:r>
      <w:proofErr w:type="spellStart"/>
      <w:r w:rsidRPr="00EB6254">
        <w:t>phosphorothioate</w:t>
      </w:r>
      <w:proofErr w:type="spellEnd"/>
      <w:r w:rsidRPr="00EB6254">
        <w:t xml:space="preserve">; </w:t>
      </w:r>
    </w:p>
    <w:p w:rsidR="00EB6254" w:rsidRPr="00EB6254" w:rsidRDefault="00EB6254" w:rsidP="00A3565E">
      <w:pPr>
        <w:pStyle w:val="SH4"/>
      </w:pPr>
      <w:r w:rsidRPr="00EB6254">
        <w:t xml:space="preserve">pentachlorophenol; </w:t>
      </w:r>
    </w:p>
    <w:p w:rsidR="00EB6254" w:rsidRPr="00EB6254" w:rsidRDefault="00EB6254" w:rsidP="00A3565E">
      <w:pPr>
        <w:pStyle w:val="SH4"/>
      </w:pPr>
      <w:r w:rsidRPr="00EB6254">
        <w:t xml:space="preserve">2,3,4,6-tetrachlorophenol; </w:t>
      </w:r>
    </w:p>
    <w:p w:rsidR="00EB6254" w:rsidRPr="00EB6254" w:rsidRDefault="00EB6254" w:rsidP="00A3565E">
      <w:pPr>
        <w:pStyle w:val="SH4"/>
      </w:pPr>
      <w:r w:rsidRPr="00EB6254">
        <w:t xml:space="preserve">2,4,6-trichlorophenol; </w:t>
      </w:r>
    </w:p>
    <w:p w:rsidR="00EB6254" w:rsidRPr="00EB6254" w:rsidRDefault="00EB6254" w:rsidP="00A3565E">
      <w:pPr>
        <w:pStyle w:val="SH4"/>
      </w:pPr>
      <w:r w:rsidRPr="00EB6254">
        <w:t xml:space="preserve">1,3,5-trichloro-2-(4-nitrophenoxy)benzene; </w:t>
      </w:r>
    </w:p>
    <w:p w:rsidR="00EB6254" w:rsidRPr="00EB6254" w:rsidRDefault="00EB6254" w:rsidP="00A3565E">
      <w:pPr>
        <w:pStyle w:val="SH4"/>
      </w:pPr>
      <w:r w:rsidRPr="00EB6254">
        <w:t xml:space="preserve">2,4-dichloro-1-(4-nitrophenoxy)benzene; or </w:t>
      </w:r>
    </w:p>
    <w:p w:rsidR="00EB6254" w:rsidRPr="00EB6254" w:rsidRDefault="00EB6254" w:rsidP="00A3565E">
      <w:pPr>
        <w:pStyle w:val="SH4"/>
      </w:pPr>
      <w:r w:rsidRPr="00EB6254">
        <w:t>2</w:t>
      </w:r>
      <w:proofErr w:type="gramStart"/>
      <w:r w:rsidRPr="00EB6254">
        <w:t>,4</w:t>
      </w:r>
      <w:proofErr w:type="gramEnd"/>
      <w:r w:rsidRPr="00EB6254">
        <w:t>-dichloro-1-(3-methoxy-4-nitrophenoxy)-benzene.</w:t>
      </w:r>
    </w:p>
    <w:p w:rsidR="0046504E" w:rsidRPr="0046504E" w:rsidRDefault="008627EC" w:rsidP="00FA31C5">
      <w:pPr>
        <w:pStyle w:val="SH3"/>
      </w:pPr>
      <w:proofErr w:type="gramStart"/>
      <w:r w:rsidRPr="008627EC">
        <w:rPr>
          <w:b/>
          <w:i/>
        </w:rPr>
        <w:t>malignant</w:t>
      </w:r>
      <w:proofErr w:type="gramEnd"/>
      <w:r w:rsidRPr="008627EC">
        <w:rPr>
          <w:b/>
          <w:i/>
        </w:rPr>
        <w:t xml:space="preserve"> neoplasm of the lung</w:t>
      </w:r>
      <w:r w:rsidR="0046504E" w:rsidRPr="0046504E">
        <w:t>—see subsection 7(2).</w:t>
      </w:r>
    </w:p>
    <w:p w:rsidR="007C6017" w:rsidRDefault="007C6017" w:rsidP="007C6017">
      <w:pPr>
        <w:pStyle w:val="SH3"/>
      </w:pPr>
      <w:r w:rsidRPr="007C6017">
        <w:rPr>
          <w:b/>
          <w:i/>
        </w:rPr>
        <w:t>metal or metalloid from the specified list</w:t>
      </w:r>
      <w:r>
        <w:t xml:space="preserve"> means: </w:t>
      </w:r>
    </w:p>
    <w:p w:rsidR="007C6017" w:rsidRDefault="007C6017" w:rsidP="007C6017">
      <w:pPr>
        <w:pStyle w:val="SH4"/>
      </w:pPr>
      <w:r>
        <w:t xml:space="preserve">arsenic and inorganic arsenic compounds; </w:t>
      </w:r>
    </w:p>
    <w:p w:rsidR="007C6017" w:rsidRDefault="007C6017" w:rsidP="007C6017">
      <w:pPr>
        <w:pStyle w:val="SH4"/>
      </w:pPr>
      <w:r>
        <w:t xml:space="preserve">beryllium and beryllium compounds; </w:t>
      </w:r>
    </w:p>
    <w:p w:rsidR="007C6017" w:rsidRDefault="007C6017" w:rsidP="007C6017">
      <w:pPr>
        <w:pStyle w:val="SH4"/>
      </w:pPr>
      <w:r>
        <w:t xml:space="preserve">cadmium and cadmium compounds; </w:t>
      </w:r>
    </w:p>
    <w:p w:rsidR="007C6017" w:rsidRDefault="007C6017" w:rsidP="007C6017">
      <w:pPr>
        <w:pStyle w:val="SH4"/>
      </w:pPr>
      <w:r>
        <w:t xml:space="preserve">cobalt metal with tungsten carbide; </w:t>
      </w:r>
    </w:p>
    <w:p w:rsidR="007C6017" w:rsidRDefault="007C6017" w:rsidP="007C6017">
      <w:pPr>
        <w:pStyle w:val="SH4"/>
      </w:pPr>
      <w:r>
        <w:t xml:space="preserve">hexavalent chromium (chromium VI) compounds;  </w:t>
      </w:r>
    </w:p>
    <w:p w:rsidR="007C6017" w:rsidRDefault="007C6017" w:rsidP="007C6017">
      <w:pPr>
        <w:pStyle w:val="SH4"/>
      </w:pPr>
      <w:r>
        <w:t>mixtures that include nickel metal and nickel compounds; or</w:t>
      </w:r>
    </w:p>
    <w:p w:rsidR="007C6017" w:rsidRDefault="007C6017" w:rsidP="007C6017">
      <w:pPr>
        <w:pStyle w:val="SH4"/>
      </w:pPr>
      <w:proofErr w:type="gramStart"/>
      <w:r>
        <w:t>trivalent</w:t>
      </w:r>
      <w:proofErr w:type="gramEnd"/>
      <w:r>
        <w:t xml:space="preserve"> antimony and antimony compounds.</w:t>
      </w:r>
    </w:p>
    <w:p w:rsidR="007C6017" w:rsidRDefault="007C6017" w:rsidP="007C6017">
      <w:pPr>
        <w:pStyle w:val="ScheduleNote"/>
      </w:pPr>
      <w:r>
        <w:t xml:space="preserve">Note: Examples of industrial processes or workplace practices where exposure to trivalent antimony and antimony compounds can occur include the smelting or refining of metals, production of antimony compounds, manufacture of glass, textiles, and batteries, electronic processing and electrical waste processing, the incineration of waste, fuel combustion, and shooting activities (present in ammunition). </w:t>
      </w:r>
    </w:p>
    <w:p w:rsidR="00B349E1" w:rsidRPr="00B349E1" w:rsidRDefault="00B349E1" w:rsidP="00B349E1">
      <w:pPr>
        <w:pStyle w:val="SH3"/>
      </w:pPr>
      <w:proofErr w:type="gramStart"/>
      <w:r w:rsidRPr="00B349E1">
        <w:rPr>
          <w:b/>
          <w:i/>
        </w:rPr>
        <w:t>mist</w:t>
      </w:r>
      <w:proofErr w:type="gramEnd"/>
      <w:r w:rsidRPr="00B349E1">
        <w:rPr>
          <w:b/>
          <w:i/>
        </w:rPr>
        <w:t xml:space="preserve"> </w:t>
      </w:r>
      <w:r w:rsidRPr="00B349E1">
        <w:t>means a liquid aerosol formed by condensation of a vapour or by atomisation of a liquid.</w:t>
      </w:r>
    </w:p>
    <w:p w:rsidR="00885EAB" w:rsidRPr="009C404D" w:rsidRDefault="00885EAB" w:rsidP="00FA31C5">
      <w:pPr>
        <w:pStyle w:val="SH3"/>
      </w:pPr>
      <w:r w:rsidRPr="00B669A5">
        <w:rPr>
          <w:b/>
          <w:i/>
        </w:rPr>
        <w:t xml:space="preserve">MRCA </w:t>
      </w:r>
      <w:r w:rsidRPr="00973808">
        <w:t>me</w:t>
      </w:r>
      <w:r w:rsidRPr="00024911">
        <w:rPr>
          <w:rStyle w:val="SH3nospaceChar"/>
        </w:rPr>
        <w:t>a</w:t>
      </w:r>
      <w:r w:rsidRPr="00973808">
        <w:t>ns</w:t>
      </w:r>
      <w:r w:rsidRPr="009C404D">
        <w:t xml:space="preserve"> the </w:t>
      </w:r>
      <w:r w:rsidRPr="00E424C8">
        <w:t>Military Rehabilitation and Compensation Act 2004</w:t>
      </w:r>
      <w:r w:rsidRPr="009C404D">
        <w:t>.</w:t>
      </w:r>
    </w:p>
    <w:p w:rsidR="00011B2B" w:rsidRPr="00011B2B" w:rsidRDefault="00011B2B" w:rsidP="00011B2B">
      <w:pPr>
        <w:pStyle w:val="SH3"/>
      </w:pPr>
      <w:bookmarkStart w:id="38" w:name="_Ref402529607"/>
      <w:bookmarkEnd w:id="37"/>
      <w:proofErr w:type="gramStart"/>
      <w:r w:rsidRPr="00011B2B">
        <w:rPr>
          <w:b/>
          <w:i/>
        </w:rPr>
        <w:t>one</w:t>
      </w:r>
      <w:proofErr w:type="gramEnd"/>
      <w:r w:rsidRPr="00011B2B">
        <w:rPr>
          <w:b/>
          <w:i/>
        </w:rPr>
        <w:t xml:space="preserve"> joint-year</w:t>
      </w:r>
      <w:r w:rsidRPr="00011B2B">
        <w:t xml:space="preserve"> means the amount of cannabis consumed in smoking one joint per day for a period of one year.</w:t>
      </w:r>
    </w:p>
    <w:p w:rsidR="0072742B" w:rsidRDefault="0072742B" w:rsidP="00FA31C5">
      <w:pPr>
        <w:pStyle w:val="SH3"/>
      </w:pPr>
      <w:proofErr w:type="gramStart"/>
      <w:r w:rsidRPr="0072742B">
        <w:rPr>
          <w:b/>
          <w:i/>
        </w:rPr>
        <w:t>one</w:t>
      </w:r>
      <w:proofErr w:type="gramEnd"/>
      <w:r w:rsidRPr="0072742B">
        <w:rPr>
          <w:b/>
          <w:i/>
        </w:rPr>
        <w:t xml:space="preserve"> pack-year </w:t>
      </w:r>
      <w:r>
        <w:t>means the amount of tobacco consumed in smoking 20 cigarettes per day for a period of 1 year, or an equivalent amount of tobacco products.</w:t>
      </w:r>
    </w:p>
    <w:p w:rsidR="0072742B" w:rsidRDefault="0072742B" w:rsidP="0072742B">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72742B" w:rsidRPr="0072742B" w:rsidRDefault="0072742B" w:rsidP="0072742B">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231EAB" w:rsidRPr="00231EAB" w:rsidRDefault="00231EAB" w:rsidP="00231EAB">
      <w:pPr>
        <w:pStyle w:val="SH3"/>
      </w:pPr>
      <w:proofErr w:type="gramStart"/>
      <w:r w:rsidRPr="00231EAB">
        <w:rPr>
          <w:b/>
          <w:i/>
        </w:rPr>
        <w:t>opium</w:t>
      </w:r>
      <w:proofErr w:type="gramEnd"/>
      <w:r w:rsidRPr="00231EAB">
        <w:t xml:space="preserve"> means the dried or boiled juice (latex) obtained from the seedpod of the poppy plant (</w:t>
      </w:r>
      <w:r w:rsidRPr="00471FAF">
        <w:rPr>
          <w:i/>
        </w:rPr>
        <w:t xml:space="preserve">Papaver </w:t>
      </w:r>
      <w:proofErr w:type="spellStart"/>
      <w:r w:rsidRPr="00471FAF">
        <w:rPr>
          <w:i/>
        </w:rPr>
        <w:t>somniferum</w:t>
      </w:r>
      <w:proofErr w:type="spellEnd"/>
      <w:r w:rsidRPr="00231EAB">
        <w:t>).</w:t>
      </w:r>
    </w:p>
    <w:p w:rsidR="00A3565E" w:rsidRPr="00A3565E" w:rsidRDefault="00A3565E" w:rsidP="00FA31C5">
      <w:pPr>
        <w:pStyle w:val="SH3"/>
      </w:pPr>
      <w:proofErr w:type="gramStart"/>
      <w:r w:rsidRPr="00A3565E">
        <w:rPr>
          <w:b/>
          <w:i/>
        </w:rPr>
        <w:t>polycyclic</w:t>
      </w:r>
      <w:proofErr w:type="gramEnd"/>
      <w:r w:rsidRPr="00A3565E">
        <w:rPr>
          <w:b/>
          <w:i/>
        </w:rPr>
        <w:t xml:space="preserve"> aromatic hydrocarbons</w:t>
      </w:r>
      <w:r w:rsidRPr="00A3565E">
        <w:t xml:space="preserve"> means hydrocarbons with three or more condensed aromatic rings in which certain carbon atoms are common to two or three rings. Polycyclic aromatic hydrocarbons occur in crude oil, shale oil and coal tars, and can be formed during the combustion of organic material or during high temperature processing of crude oil, coal, coke or other industrial carbon compounds.</w:t>
      </w:r>
    </w:p>
    <w:p w:rsidR="00EB6254" w:rsidRPr="00EB6254" w:rsidRDefault="00EB6254" w:rsidP="00FA31C5">
      <w:pPr>
        <w:pStyle w:val="SH3"/>
      </w:pPr>
      <w:proofErr w:type="gramStart"/>
      <w:r w:rsidRPr="00EB6254">
        <w:rPr>
          <w:b/>
          <w:i/>
        </w:rPr>
        <w:t>potable</w:t>
      </w:r>
      <w:proofErr w:type="gramEnd"/>
      <w:r w:rsidRPr="00EB6254">
        <w:rPr>
          <w:b/>
          <w:i/>
        </w:rPr>
        <w:t xml:space="preserve"> water</w:t>
      </w:r>
      <w:r w:rsidRPr="00EB6254">
        <w:t xml:space="preserve"> means water used for drinking water, food preparation and beverage production.</w:t>
      </w:r>
    </w:p>
    <w:p w:rsidR="00231EAB" w:rsidRPr="00231EAB" w:rsidRDefault="00141E1F" w:rsidP="00141E1F">
      <w:pPr>
        <w:pStyle w:val="SH3"/>
      </w:pPr>
      <w:proofErr w:type="gramStart"/>
      <w:r w:rsidRPr="00141E1F">
        <w:rPr>
          <w:b/>
          <w:i/>
        </w:rPr>
        <w:t>ppm-years</w:t>
      </w:r>
      <w:proofErr w:type="gramEnd"/>
      <w:r w:rsidRPr="00141E1F">
        <w:t xml:space="preserve"> means parts per million multiplied by years of exposure.</w:t>
      </w:r>
    </w:p>
    <w:p w:rsidR="00336253" w:rsidRDefault="00336253" w:rsidP="00FA31C5">
      <w:pPr>
        <w:pStyle w:val="SH3"/>
      </w:pPr>
      <w:r w:rsidRPr="0079123B">
        <w:rPr>
          <w:b/>
          <w:i/>
        </w:rPr>
        <w:t xml:space="preserve">pulmonary disease </w:t>
      </w:r>
      <w:r>
        <w:t>means:</w:t>
      </w:r>
    </w:p>
    <w:p w:rsidR="00336253" w:rsidRDefault="00336253" w:rsidP="00336253">
      <w:pPr>
        <w:pStyle w:val="SH4"/>
      </w:pPr>
      <w:r>
        <w:t xml:space="preserve">bacterial pneumonia; </w:t>
      </w:r>
    </w:p>
    <w:p w:rsidR="00336253" w:rsidRDefault="00336253" w:rsidP="00336253">
      <w:pPr>
        <w:pStyle w:val="SH4"/>
      </w:pPr>
      <w:r>
        <w:t xml:space="preserve">chronic obstructive pulmonary disease; </w:t>
      </w:r>
    </w:p>
    <w:p w:rsidR="00336253" w:rsidRDefault="00336253" w:rsidP="00336253">
      <w:pPr>
        <w:pStyle w:val="SH4"/>
      </w:pPr>
      <w:r>
        <w:t xml:space="preserve">fibrosing interstitial lung disease; or </w:t>
      </w:r>
    </w:p>
    <w:p w:rsidR="00336253" w:rsidRDefault="00336253" w:rsidP="00336253">
      <w:pPr>
        <w:pStyle w:val="SH4"/>
      </w:pPr>
      <w:proofErr w:type="gramStart"/>
      <w:r>
        <w:t>tuberculosis</w:t>
      </w:r>
      <w:proofErr w:type="gramEnd"/>
      <w:r>
        <w:t xml:space="preserve"> of the lung.</w:t>
      </w:r>
    </w:p>
    <w:p w:rsidR="0090262E" w:rsidRPr="0090262E" w:rsidRDefault="0090262E" w:rsidP="00FA31C5">
      <w:pPr>
        <w:pStyle w:val="SH3"/>
      </w:pPr>
      <w:r w:rsidRPr="0079123B">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3D3103" w:rsidRPr="003D3103" w:rsidRDefault="003D3103" w:rsidP="003D3103">
      <w:pPr>
        <w:pStyle w:val="SH3"/>
      </w:pPr>
      <w:proofErr w:type="gramStart"/>
      <w:r w:rsidRPr="003D3103">
        <w:rPr>
          <w:b/>
          <w:i/>
        </w:rPr>
        <w:t>smokeless</w:t>
      </w:r>
      <w:proofErr w:type="gramEnd"/>
      <w:r w:rsidRPr="003D3103">
        <w:rPr>
          <w:b/>
          <w:i/>
        </w:rPr>
        <w:t xml:space="preserve"> tobacco</w:t>
      </w:r>
      <w:r w:rsidRPr="003D3103">
        <w:t xml:space="preserve"> means tobacco products without combustion or pyrolysis at the time of use.</w:t>
      </w:r>
    </w:p>
    <w:p w:rsidR="00A3565E" w:rsidRPr="0046504E" w:rsidRDefault="0046504E" w:rsidP="00FA31C5">
      <w:pPr>
        <w:pStyle w:val="SH3"/>
      </w:pPr>
      <w:proofErr w:type="gramStart"/>
      <w:r w:rsidRPr="0046504E">
        <w:rPr>
          <w:b/>
          <w:i/>
        </w:rPr>
        <w:t>soot</w:t>
      </w:r>
      <w:proofErr w:type="gramEnd"/>
      <w:r w:rsidRPr="0046504E">
        <w:rPr>
          <w:b/>
          <w:i/>
        </w:rPr>
        <w:t xml:space="preserve"> </w:t>
      </w:r>
      <w:r w:rsidRPr="0046504E">
        <w:t xml:space="preserve">means a carbonaceous by-product material produced from the incomplete combustion of fossil fuel or other carbon-containing material, including airborne residual </w:t>
      </w:r>
      <w:proofErr w:type="spellStart"/>
      <w:r w:rsidRPr="0046504E">
        <w:t>pyrolysed</w:t>
      </w:r>
      <w:proofErr w:type="spellEnd"/>
      <w:r w:rsidRPr="0046504E">
        <w:t xml:space="preserve"> fuel particles such as coal, </w:t>
      </w:r>
      <w:proofErr w:type="spellStart"/>
      <w:r w:rsidRPr="0046504E">
        <w:t>cenospheres</w:t>
      </w:r>
      <w:proofErr w:type="spellEnd"/>
      <w:r w:rsidRPr="0046504E">
        <w:t>, charred wood or petroleum coke.</w:t>
      </w:r>
    </w:p>
    <w:p w:rsidR="00A3565E" w:rsidRDefault="00A3565E" w:rsidP="00FA31C5">
      <w:pPr>
        <w:pStyle w:val="SH3"/>
      </w:pPr>
      <w:r w:rsidRPr="000B3237">
        <w:rPr>
          <w:b/>
          <w:i/>
        </w:rPr>
        <w:t>specified industry, manufacturing process or substance</w:t>
      </w:r>
      <w:r>
        <w:t xml:space="preserve"> means:</w:t>
      </w:r>
    </w:p>
    <w:p w:rsidR="00A3565E" w:rsidRDefault="00A3565E" w:rsidP="00A3565E">
      <w:pPr>
        <w:pStyle w:val="SH4"/>
      </w:pPr>
      <w:r>
        <w:t xml:space="preserve">aluminium production; </w:t>
      </w:r>
    </w:p>
    <w:p w:rsidR="00A3565E" w:rsidRDefault="00A3565E" w:rsidP="00A3565E">
      <w:pPr>
        <w:pStyle w:val="SH4"/>
      </w:pPr>
      <w:r>
        <w:t>coal gasification;</w:t>
      </w:r>
    </w:p>
    <w:p w:rsidR="00A3565E" w:rsidRDefault="00A3565E" w:rsidP="00A3565E">
      <w:pPr>
        <w:pStyle w:val="SH4"/>
      </w:pPr>
      <w:r>
        <w:t>coal tar pitch or concentrated coal tar distillates;</w:t>
      </w:r>
    </w:p>
    <w:p w:rsidR="00A3565E" w:rsidRDefault="00A3565E" w:rsidP="00A3565E">
      <w:pPr>
        <w:pStyle w:val="SH4"/>
      </w:pPr>
      <w:r>
        <w:t xml:space="preserve">coke production or within 100 metres of a coke oven; </w:t>
      </w:r>
    </w:p>
    <w:p w:rsidR="00A3565E" w:rsidRDefault="00B669A5" w:rsidP="00A3565E">
      <w:pPr>
        <w:pStyle w:val="SH4"/>
      </w:pPr>
      <w:r>
        <w:t>creosote;</w:t>
      </w:r>
    </w:p>
    <w:p w:rsidR="00A3565E" w:rsidRDefault="00A3565E" w:rsidP="00A3565E">
      <w:pPr>
        <w:pStyle w:val="SH4"/>
      </w:pPr>
      <w:r>
        <w:t xml:space="preserve">iron and steel founding; </w:t>
      </w:r>
    </w:p>
    <w:p w:rsidR="00A3565E" w:rsidRDefault="00A3565E" w:rsidP="00A3565E">
      <w:pPr>
        <w:pStyle w:val="SH4"/>
      </w:pPr>
      <w:r>
        <w:t>molten bitumen during roofing and</w:t>
      </w:r>
      <w:r w:rsidR="00CC1B14">
        <w:t xml:space="preserve"> mastic-asphalt work; </w:t>
      </w:r>
      <w:r>
        <w:t>and</w:t>
      </w:r>
    </w:p>
    <w:p w:rsidR="00A3565E" w:rsidRDefault="00A3565E" w:rsidP="00A3565E">
      <w:pPr>
        <w:pStyle w:val="SH4"/>
      </w:pPr>
      <w:proofErr w:type="gramStart"/>
      <w:r>
        <w:t>soot</w:t>
      </w:r>
      <w:proofErr w:type="gramEnd"/>
      <w:r>
        <w:t xml:space="preserve"> during the cleaning of chimneys, flues, or boilers.</w:t>
      </w:r>
    </w:p>
    <w:p w:rsidR="00A3565E" w:rsidRDefault="00A3565E" w:rsidP="00A3565E">
      <w:pPr>
        <w:pStyle w:val="ScheduleNote"/>
      </w:pPr>
      <w:r>
        <w:t xml:space="preserve">Note 1: Mastic asphalt is a mixture of straight-run </w:t>
      </w:r>
      <w:proofErr w:type="spellStart"/>
      <w:r>
        <w:t>bitumens</w:t>
      </w:r>
      <w:proofErr w:type="spellEnd"/>
      <w:r>
        <w:t xml:space="preserve">, coarse aggregate, and/or sand, and/or limestone fine aggregate, and/or filler. Its application temperature is high, usually 200-250 °C. It forms a waterproof and durable surface and is used in bridge decks, as flooring in houses and industrial buildings, in heavy traffic motorways, rooftop car parks, hydraulic constructions (canal slopes, riverbanks) and in flat-roof waterproofing. </w:t>
      </w:r>
    </w:p>
    <w:p w:rsidR="00A3565E" w:rsidRDefault="005A05BA" w:rsidP="00A3565E">
      <w:pPr>
        <w:pStyle w:val="ScheduleNote"/>
      </w:pPr>
      <w:r>
        <w:t>Note 2</w:t>
      </w:r>
      <w:r w:rsidR="00A3565E">
        <w:t xml:space="preserve">: </w:t>
      </w:r>
      <w:r w:rsidR="00A3565E" w:rsidRPr="00A3565E">
        <w:rPr>
          <w:b/>
          <w:i/>
        </w:rPr>
        <w:t xml:space="preserve">soot </w:t>
      </w:r>
      <w:r w:rsidR="00A3565E">
        <w:t>is defined in the Schedule 1 – Dictionary.</w:t>
      </w:r>
    </w:p>
    <w:p w:rsidR="00885EAB" w:rsidRPr="009C404D" w:rsidRDefault="00054930" w:rsidP="00FA31C5">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Default="00885EAB" w:rsidP="00FA31C5">
      <w:pPr>
        <w:pStyle w:val="SH3"/>
      </w:pPr>
      <w:r w:rsidRPr="00B669A5">
        <w:rPr>
          <w:b/>
          <w:i/>
        </w:rPr>
        <w:t>VEA</w:t>
      </w:r>
      <w:r w:rsidRPr="0019084F">
        <w:t xml:space="preserve"> means the </w:t>
      </w:r>
      <w:r w:rsidRPr="002702BE">
        <w:t>Veterans</w:t>
      </w:r>
      <w:r w:rsidR="00ED21FE" w:rsidRPr="002702BE">
        <w:t>'</w:t>
      </w:r>
      <w:r w:rsidRPr="002702BE">
        <w:t xml:space="preserve"> Entitlements Act 1986</w:t>
      </w:r>
      <w:r w:rsidRPr="0019084F">
        <w:t>.</w:t>
      </w:r>
    </w:p>
    <w:p w:rsidR="00336253" w:rsidRPr="00336253" w:rsidRDefault="00336253" w:rsidP="00FA31C5">
      <w:pPr>
        <w:pStyle w:val="SH3"/>
      </w:pPr>
      <w:proofErr w:type="gramStart"/>
      <w:r w:rsidRPr="00336253">
        <w:rPr>
          <w:b/>
          <w:i/>
        </w:rPr>
        <w:t>working</w:t>
      </w:r>
      <w:proofErr w:type="gramEnd"/>
      <w:r w:rsidRPr="00336253">
        <w:rPr>
          <w:b/>
          <w:i/>
        </w:rPr>
        <w:t xml:space="preserve"> as a painter</w:t>
      </w:r>
      <w:r w:rsidRPr="00336253">
        <w:t xml:space="preserve"> means applying paint, including solvent- or water-based conventional paint, spray paint, varnish, enamel, lacquer, water-emulsion and solution finish, non</w:t>
      </w:r>
      <w:r>
        <w:t>-</w:t>
      </w:r>
      <w:r w:rsidRPr="00336253">
        <w:t xml:space="preserve">aqueous dispersion or </w:t>
      </w:r>
      <w:proofErr w:type="spellStart"/>
      <w:r w:rsidRPr="00336253">
        <w:t>organosol</w:t>
      </w:r>
      <w:proofErr w:type="spellEnd"/>
      <w:r w:rsidRPr="00336253">
        <w:t>, plastisol, and powder coating, during the course of activities such as building, maintenance and construction, interior and exterior decoration, artistic painting, and wood and metal painting. This definition includes mixed activities in which application of paint occurs with other tasks, such as wallpapering and plastering, and activities that are preparatory to painting, such as mixing paints, maintaining painting equipment, and background preparation of surfaces for application of paint.</w:t>
      </w:r>
    </w:p>
    <w:p w:rsidR="00336253" w:rsidRPr="0019084F" w:rsidRDefault="00336253" w:rsidP="00FA31C5">
      <w:pPr>
        <w:pStyle w:val="SH3"/>
      </w:pPr>
      <w:r w:rsidRPr="00336253">
        <w:rPr>
          <w:b/>
          <w:i/>
        </w:rPr>
        <w:t>Working Level Month</w:t>
      </w:r>
      <w:r w:rsidRPr="00336253">
        <w:t xml:space="preserve"> means exposure to one Working Level for 170 hours where Working Level is any combination of radon progeny in one litre of air that ultimately releases 1.3 x 10</w:t>
      </w:r>
      <w:r w:rsidRPr="00B669A5">
        <w:rPr>
          <w:vertAlign w:val="superscript"/>
        </w:rPr>
        <w:t>5</w:t>
      </w:r>
      <w:r w:rsidRPr="00336253">
        <w:t xml:space="preserve"> million electron volts of alpha energy during decay.</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8627EC" w:rsidP="004A2007">
          <w:pPr>
            <w:spacing w:line="0" w:lineRule="atLeast"/>
            <w:jc w:val="center"/>
            <w:rPr>
              <w:i/>
              <w:sz w:val="18"/>
              <w:szCs w:val="18"/>
            </w:rPr>
          </w:pPr>
          <w:r w:rsidRPr="008627EC">
            <w:rPr>
              <w:i/>
              <w:sz w:val="18"/>
              <w:szCs w:val="18"/>
            </w:rPr>
            <w:t>Malignant Neoplasm Of The Lung</w:t>
          </w:r>
          <w:r w:rsidR="004A2007">
            <w:rPr>
              <w:i/>
              <w:sz w:val="18"/>
              <w:szCs w:val="18"/>
            </w:rPr>
            <w:t xml:space="preserve"> (Reasonable Hypothesis) </w:t>
          </w:r>
          <w:r w:rsidR="004A2007" w:rsidRPr="007C5CE0">
            <w:rPr>
              <w:i/>
              <w:sz w:val="18"/>
            </w:rPr>
            <w:t xml:space="preserve">(No. </w:t>
          </w:r>
          <w:r w:rsidRPr="008627EC">
            <w:rPr>
              <w:i/>
              <w:sz w:val="18"/>
              <w:szCs w:val="18"/>
            </w:rPr>
            <w:t>86</w:t>
          </w:r>
          <w:r w:rsidR="004A2007" w:rsidRPr="007C5CE0">
            <w:rPr>
              <w:i/>
              <w:sz w:val="18"/>
              <w:szCs w:val="18"/>
            </w:rPr>
            <w:t xml:space="preserve"> of </w:t>
          </w:r>
          <w:r w:rsidRPr="008627EC">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C7E46">
            <w:rPr>
              <w:i/>
              <w:noProof/>
              <w:sz w:val="18"/>
            </w:rPr>
            <w:t>15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C7E46">
            <w:rPr>
              <w:i/>
              <w:noProof/>
              <w:sz w:val="18"/>
            </w:rPr>
            <w:t>15</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8627EC" w:rsidP="004A2007">
          <w:pPr>
            <w:spacing w:line="0" w:lineRule="atLeast"/>
            <w:jc w:val="center"/>
            <w:rPr>
              <w:i/>
              <w:sz w:val="18"/>
              <w:szCs w:val="18"/>
            </w:rPr>
          </w:pPr>
          <w:r w:rsidRPr="008627EC">
            <w:rPr>
              <w:i/>
              <w:sz w:val="18"/>
              <w:szCs w:val="18"/>
            </w:rPr>
            <w:t>Malignant Neoplasm Of The Lung</w:t>
          </w:r>
          <w:r w:rsidR="004A2007">
            <w:rPr>
              <w:i/>
              <w:sz w:val="18"/>
              <w:szCs w:val="18"/>
            </w:rPr>
            <w:t xml:space="preserve"> (Reasonable Hypothesis) </w:t>
          </w:r>
          <w:r w:rsidR="004A2007" w:rsidRPr="007C5CE0">
            <w:rPr>
              <w:i/>
              <w:sz w:val="18"/>
            </w:rPr>
            <w:t xml:space="preserve">(No. </w:t>
          </w:r>
          <w:r w:rsidRPr="008627EC">
            <w:rPr>
              <w:i/>
              <w:sz w:val="18"/>
              <w:szCs w:val="18"/>
            </w:rPr>
            <w:t>86</w:t>
          </w:r>
          <w:r w:rsidR="004A2007" w:rsidRPr="007C5CE0">
            <w:rPr>
              <w:i/>
              <w:sz w:val="18"/>
              <w:szCs w:val="18"/>
            </w:rPr>
            <w:t xml:space="preserve"> of </w:t>
          </w:r>
          <w:r w:rsidRPr="008627EC">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C7E46">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C7E46">
            <w:rPr>
              <w:i/>
              <w:noProof/>
              <w:sz w:val="18"/>
            </w:rPr>
            <w:t>15</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D506045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1B2B"/>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3237"/>
    <w:rsid w:val="000B58FA"/>
    <w:rsid w:val="000C21A3"/>
    <w:rsid w:val="000C664A"/>
    <w:rsid w:val="000C6D96"/>
    <w:rsid w:val="000D025F"/>
    <w:rsid w:val="000D05EF"/>
    <w:rsid w:val="000D4D03"/>
    <w:rsid w:val="000E2261"/>
    <w:rsid w:val="000E4183"/>
    <w:rsid w:val="000F21C1"/>
    <w:rsid w:val="000F76FA"/>
    <w:rsid w:val="00101F89"/>
    <w:rsid w:val="001058EA"/>
    <w:rsid w:val="0010745C"/>
    <w:rsid w:val="001128E1"/>
    <w:rsid w:val="00132CEB"/>
    <w:rsid w:val="00137D25"/>
    <w:rsid w:val="00137FE9"/>
    <w:rsid w:val="00141E1F"/>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C7E46"/>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1EAB"/>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6945"/>
    <w:rsid w:val="00297ECB"/>
    <w:rsid w:val="002A1ECC"/>
    <w:rsid w:val="002A3436"/>
    <w:rsid w:val="002A7BCF"/>
    <w:rsid w:val="002B45FA"/>
    <w:rsid w:val="002B5188"/>
    <w:rsid w:val="002C7539"/>
    <w:rsid w:val="002D043A"/>
    <w:rsid w:val="002D2AA2"/>
    <w:rsid w:val="002D6224"/>
    <w:rsid w:val="002D74C5"/>
    <w:rsid w:val="002E35CD"/>
    <w:rsid w:val="002E3F4B"/>
    <w:rsid w:val="002F4EF8"/>
    <w:rsid w:val="002F5948"/>
    <w:rsid w:val="002F77A1"/>
    <w:rsid w:val="00301C54"/>
    <w:rsid w:val="00304166"/>
    <w:rsid w:val="00304F8B"/>
    <w:rsid w:val="0032243F"/>
    <w:rsid w:val="0033221D"/>
    <w:rsid w:val="003354D2"/>
    <w:rsid w:val="00335BC6"/>
    <w:rsid w:val="00336253"/>
    <w:rsid w:val="003415D3"/>
    <w:rsid w:val="00342CDC"/>
    <w:rsid w:val="00344701"/>
    <w:rsid w:val="00352B0F"/>
    <w:rsid w:val="00356690"/>
    <w:rsid w:val="00360459"/>
    <w:rsid w:val="00365E25"/>
    <w:rsid w:val="00372791"/>
    <w:rsid w:val="003734C6"/>
    <w:rsid w:val="00373F94"/>
    <w:rsid w:val="00375BB3"/>
    <w:rsid w:val="003802D6"/>
    <w:rsid w:val="0038399F"/>
    <w:rsid w:val="00385187"/>
    <w:rsid w:val="003A189F"/>
    <w:rsid w:val="003A2FFE"/>
    <w:rsid w:val="003A5C26"/>
    <w:rsid w:val="003B3E42"/>
    <w:rsid w:val="003C4C02"/>
    <w:rsid w:val="003C6231"/>
    <w:rsid w:val="003D0BFE"/>
    <w:rsid w:val="003D3103"/>
    <w:rsid w:val="003D380A"/>
    <w:rsid w:val="003D5700"/>
    <w:rsid w:val="003E341B"/>
    <w:rsid w:val="003F39C0"/>
    <w:rsid w:val="003F4535"/>
    <w:rsid w:val="004116CD"/>
    <w:rsid w:val="0041386E"/>
    <w:rsid w:val="004144EC"/>
    <w:rsid w:val="00417EB9"/>
    <w:rsid w:val="00420A33"/>
    <w:rsid w:val="00422EFA"/>
    <w:rsid w:val="0042300E"/>
    <w:rsid w:val="00424CA9"/>
    <w:rsid w:val="00431775"/>
    <w:rsid w:val="00431E9B"/>
    <w:rsid w:val="004345C7"/>
    <w:rsid w:val="00436129"/>
    <w:rsid w:val="004379E3"/>
    <w:rsid w:val="0044015E"/>
    <w:rsid w:val="0044291A"/>
    <w:rsid w:val="00444ABD"/>
    <w:rsid w:val="00456CE5"/>
    <w:rsid w:val="0046504E"/>
    <w:rsid w:val="00467661"/>
    <w:rsid w:val="004705B7"/>
    <w:rsid w:val="00471FAF"/>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3879"/>
    <w:rsid w:val="0053697E"/>
    <w:rsid w:val="00537FBC"/>
    <w:rsid w:val="00545116"/>
    <w:rsid w:val="00553578"/>
    <w:rsid w:val="005574D1"/>
    <w:rsid w:val="00571FBB"/>
    <w:rsid w:val="00575A90"/>
    <w:rsid w:val="00576E99"/>
    <w:rsid w:val="00584811"/>
    <w:rsid w:val="00585784"/>
    <w:rsid w:val="00593AA6"/>
    <w:rsid w:val="00594161"/>
    <w:rsid w:val="00594749"/>
    <w:rsid w:val="005962C4"/>
    <w:rsid w:val="005A05BA"/>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6822"/>
    <w:rsid w:val="00667A4E"/>
    <w:rsid w:val="00670EA1"/>
    <w:rsid w:val="00677CC2"/>
    <w:rsid w:val="006840B0"/>
    <w:rsid w:val="00684C0E"/>
    <w:rsid w:val="006905DE"/>
    <w:rsid w:val="0069207B"/>
    <w:rsid w:val="0069220C"/>
    <w:rsid w:val="00695023"/>
    <w:rsid w:val="006A6B22"/>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2742B"/>
    <w:rsid w:val="00731ABC"/>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87A3C"/>
    <w:rsid w:val="007904DB"/>
    <w:rsid w:val="0079123B"/>
    <w:rsid w:val="00793915"/>
    <w:rsid w:val="007A15B1"/>
    <w:rsid w:val="007A3989"/>
    <w:rsid w:val="007B132E"/>
    <w:rsid w:val="007B52F6"/>
    <w:rsid w:val="007C2253"/>
    <w:rsid w:val="007C5CE0"/>
    <w:rsid w:val="007C6017"/>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27EC"/>
    <w:rsid w:val="0086644D"/>
    <w:rsid w:val="00867ABD"/>
    <w:rsid w:val="00867B37"/>
    <w:rsid w:val="00871F97"/>
    <w:rsid w:val="00873081"/>
    <w:rsid w:val="008754D0"/>
    <w:rsid w:val="00877AE3"/>
    <w:rsid w:val="008855C9"/>
    <w:rsid w:val="00885EAB"/>
    <w:rsid w:val="00886456"/>
    <w:rsid w:val="008A46E1"/>
    <w:rsid w:val="008A4F43"/>
    <w:rsid w:val="008A6645"/>
    <w:rsid w:val="008B170B"/>
    <w:rsid w:val="008B2204"/>
    <w:rsid w:val="008B2706"/>
    <w:rsid w:val="008C7465"/>
    <w:rsid w:val="008D0EE0"/>
    <w:rsid w:val="008D16D3"/>
    <w:rsid w:val="008D1B8B"/>
    <w:rsid w:val="008E6067"/>
    <w:rsid w:val="008E76DC"/>
    <w:rsid w:val="008F2B89"/>
    <w:rsid w:val="008F48EC"/>
    <w:rsid w:val="008F4A11"/>
    <w:rsid w:val="008F54E7"/>
    <w:rsid w:val="008F572A"/>
    <w:rsid w:val="0090262E"/>
    <w:rsid w:val="00903422"/>
    <w:rsid w:val="00904761"/>
    <w:rsid w:val="009056AF"/>
    <w:rsid w:val="00910B47"/>
    <w:rsid w:val="00912B55"/>
    <w:rsid w:val="00915DF9"/>
    <w:rsid w:val="00920B56"/>
    <w:rsid w:val="009254C3"/>
    <w:rsid w:val="00925CA9"/>
    <w:rsid w:val="00932377"/>
    <w:rsid w:val="00940238"/>
    <w:rsid w:val="00941893"/>
    <w:rsid w:val="00947D5A"/>
    <w:rsid w:val="00950C80"/>
    <w:rsid w:val="009532A5"/>
    <w:rsid w:val="00956922"/>
    <w:rsid w:val="009612CF"/>
    <w:rsid w:val="00964B51"/>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2700F"/>
    <w:rsid w:val="00A3565E"/>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349E1"/>
    <w:rsid w:val="00B50826"/>
    <w:rsid w:val="00B50ADC"/>
    <w:rsid w:val="00B527C0"/>
    <w:rsid w:val="00B566B1"/>
    <w:rsid w:val="00B63834"/>
    <w:rsid w:val="00B664A3"/>
    <w:rsid w:val="00B669A5"/>
    <w:rsid w:val="00B72734"/>
    <w:rsid w:val="00B72A5E"/>
    <w:rsid w:val="00B80199"/>
    <w:rsid w:val="00B83204"/>
    <w:rsid w:val="00B833B0"/>
    <w:rsid w:val="00B846A0"/>
    <w:rsid w:val="00B90372"/>
    <w:rsid w:val="00B90B8D"/>
    <w:rsid w:val="00B92A80"/>
    <w:rsid w:val="00B933A7"/>
    <w:rsid w:val="00B9621B"/>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0DA6"/>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2167"/>
    <w:rsid w:val="00CA61BB"/>
    <w:rsid w:val="00CA7414"/>
    <w:rsid w:val="00CB1DCB"/>
    <w:rsid w:val="00CB2C8E"/>
    <w:rsid w:val="00CB602E"/>
    <w:rsid w:val="00CC1B14"/>
    <w:rsid w:val="00CC7039"/>
    <w:rsid w:val="00CD6358"/>
    <w:rsid w:val="00CD7B88"/>
    <w:rsid w:val="00CE051D"/>
    <w:rsid w:val="00CE1335"/>
    <w:rsid w:val="00CE493D"/>
    <w:rsid w:val="00CF07FA"/>
    <w:rsid w:val="00CF0BB2"/>
    <w:rsid w:val="00CF2367"/>
    <w:rsid w:val="00CF3EE8"/>
    <w:rsid w:val="00CF7C0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B6254"/>
    <w:rsid w:val="00EC7405"/>
    <w:rsid w:val="00ED20B7"/>
    <w:rsid w:val="00ED21FE"/>
    <w:rsid w:val="00ED2BB6"/>
    <w:rsid w:val="00ED34E1"/>
    <w:rsid w:val="00ED3B8D"/>
    <w:rsid w:val="00ED46FF"/>
    <w:rsid w:val="00ED4913"/>
    <w:rsid w:val="00EF2E3A"/>
    <w:rsid w:val="00F03C06"/>
    <w:rsid w:val="00F072A7"/>
    <w:rsid w:val="00F078DC"/>
    <w:rsid w:val="00F2631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1C5"/>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FA31C5"/>
    <w:pPr>
      <w:numPr>
        <w:ilvl w:val="2"/>
        <w:numId w:val="5"/>
      </w:numPr>
      <w:spacing w:before="100"/>
      <w:ind w:left="851" w:hanging="907"/>
    </w:pPr>
    <w:rPr>
      <w:rFonts w:eastAsia="Times New Roman"/>
      <w:sz w:val="24"/>
      <w:szCs w:val="24"/>
    </w:rPr>
  </w:style>
  <w:style w:type="paragraph" w:customStyle="1" w:styleId="SH4">
    <w:name w:val="SH 4"/>
    <w:autoRedefine/>
    <w:qFormat/>
    <w:rsid w:val="00A3565E"/>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FA31C5"/>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character" w:styleId="CommentReference">
    <w:name w:val="annotation reference"/>
    <w:basedOn w:val="DefaultParagraphFont"/>
    <w:uiPriority w:val="99"/>
    <w:semiHidden/>
    <w:unhideWhenUsed/>
    <w:rsid w:val="00231EAB"/>
    <w:rPr>
      <w:sz w:val="16"/>
      <w:szCs w:val="16"/>
    </w:rPr>
  </w:style>
  <w:style w:type="paragraph" w:styleId="CommentText">
    <w:name w:val="annotation text"/>
    <w:basedOn w:val="Normal"/>
    <w:link w:val="CommentTextChar"/>
    <w:uiPriority w:val="99"/>
    <w:semiHidden/>
    <w:unhideWhenUsed/>
    <w:rsid w:val="00231EAB"/>
    <w:pPr>
      <w:spacing w:line="240" w:lineRule="auto"/>
    </w:pPr>
    <w:rPr>
      <w:sz w:val="20"/>
    </w:rPr>
  </w:style>
  <w:style w:type="character" w:customStyle="1" w:styleId="CommentTextChar">
    <w:name w:val="Comment Text Char"/>
    <w:basedOn w:val="DefaultParagraphFont"/>
    <w:link w:val="CommentText"/>
    <w:uiPriority w:val="99"/>
    <w:semiHidden/>
    <w:rsid w:val="00231EAB"/>
    <w:rPr>
      <w:lang w:eastAsia="en-US"/>
    </w:rPr>
  </w:style>
  <w:style w:type="paragraph" w:styleId="CommentSubject">
    <w:name w:val="annotation subject"/>
    <w:basedOn w:val="CommentText"/>
    <w:next w:val="CommentText"/>
    <w:link w:val="CommentSubjectChar"/>
    <w:uiPriority w:val="99"/>
    <w:semiHidden/>
    <w:unhideWhenUsed/>
    <w:rsid w:val="00231EAB"/>
    <w:rPr>
      <w:b/>
      <w:bCs/>
    </w:rPr>
  </w:style>
  <w:style w:type="character" w:customStyle="1" w:styleId="CommentSubjectChar">
    <w:name w:val="Comment Subject Char"/>
    <w:basedOn w:val="CommentTextChar"/>
    <w:link w:val="CommentSubject"/>
    <w:uiPriority w:val="99"/>
    <w:semiHidden/>
    <w:rsid w:val="00231EA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4162</Words>
  <Characters>23727</Characters>
  <Application>Microsoft Office Word</Application>
  <DocSecurity>0</DocSecurity>
  <PresentationFormat/>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2023-07-25T04:42:00Z</dcterms:created>
  <dcterms:modified xsi:type="dcterms:W3CDTF">2023-08-29T04:12:00Z</dcterms:modified>
  <cp:category/>
  <cp:contentStatus/>
  <dc:language/>
  <cp:version/>
</cp:coreProperties>
</file>