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14694" w:rsidP="006647B7">
      <w:pPr>
        <w:pStyle w:val="Plainheader"/>
      </w:pPr>
      <w:bookmarkStart w:id="0" w:name="SoP_Name_Title"/>
      <w:r>
        <w:t xml:space="preserve">MALIGNANT NEOPLASM OF THE </w:t>
      </w:r>
      <w:proofErr w:type="gramStart"/>
      <w:r>
        <w:t>STOMACH</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E07516">
        <w:t>7</w:t>
      </w:r>
      <w:r w:rsidR="007930D1">
        <w:t>4</w:t>
      </w:r>
      <w:bookmarkEnd w:id="1"/>
      <w:r w:rsidRPr="00024911">
        <w:t xml:space="preserve"> of</w:t>
      </w:r>
      <w:r w:rsidR="00085567">
        <w:t xml:space="preserve"> </w:t>
      </w:r>
      <w:bookmarkStart w:id="2" w:name="year"/>
      <w:r w:rsidR="00114694">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1177FB"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 June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rsidR="007930D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930D1">
        <w:rPr>
          <w:noProof/>
        </w:rPr>
        <w:t>1</w:t>
      </w:r>
      <w:r w:rsidR="007930D1">
        <w:rPr>
          <w:rFonts w:asciiTheme="minorHAnsi" w:eastAsiaTheme="minorEastAsia" w:hAnsiTheme="minorHAnsi" w:cstheme="minorBidi"/>
          <w:noProof/>
          <w:kern w:val="0"/>
          <w:sz w:val="22"/>
          <w:szCs w:val="22"/>
        </w:rPr>
        <w:tab/>
      </w:r>
      <w:r w:rsidR="007930D1">
        <w:rPr>
          <w:noProof/>
        </w:rPr>
        <w:t>Name</w:t>
      </w:r>
      <w:r w:rsidR="007930D1">
        <w:rPr>
          <w:noProof/>
        </w:rPr>
        <w:tab/>
      </w:r>
      <w:r w:rsidR="007930D1">
        <w:rPr>
          <w:noProof/>
        </w:rPr>
        <w:fldChar w:fldCharType="begin"/>
      </w:r>
      <w:r w:rsidR="007930D1">
        <w:rPr>
          <w:noProof/>
        </w:rPr>
        <w:instrText xml:space="preserve"> PAGEREF _Toc136352244 \h </w:instrText>
      </w:r>
      <w:r w:rsidR="007930D1">
        <w:rPr>
          <w:noProof/>
        </w:rPr>
      </w:r>
      <w:r w:rsidR="007930D1">
        <w:rPr>
          <w:noProof/>
        </w:rPr>
        <w:fldChar w:fldCharType="separate"/>
      </w:r>
      <w:r w:rsidR="007930D1">
        <w:rPr>
          <w:noProof/>
        </w:rPr>
        <w:t>3</w:t>
      </w:r>
      <w:r w:rsidR="007930D1">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_Toc136352245 \h </w:instrText>
      </w:r>
      <w:r>
        <w:rPr>
          <w:noProof/>
        </w:rPr>
      </w:r>
      <w:r>
        <w:rPr>
          <w:noProof/>
        </w:rPr>
        <w:fldChar w:fldCharType="separate"/>
      </w:r>
      <w:r>
        <w:rPr>
          <w:noProof/>
        </w:rPr>
        <w:t>3</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_Toc136352246 \h </w:instrText>
      </w:r>
      <w:r>
        <w:rPr>
          <w:noProof/>
        </w:rPr>
      </w:r>
      <w:r>
        <w:rPr>
          <w:noProof/>
        </w:rPr>
        <w:fldChar w:fldCharType="separate"/>
      </w:r>
      <w:r>
        <w:rPr>
          <w:noProof/>
        </w:rPr>
        <w:t>3</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_Toc136352247 \h </w:instrText>
      </w:r>
      <w:r>
        <w:rPr>
          <w:noProof/>
        </w:rPr>
      </w:r>
      <w:r>
        <w:rPr>
          <w:noProof/>
        </w:rPr>
        <w:fldChar w:fldCharType="separate"/>
      </w:r>
      <w:r>
        <w:rPr>
          <w:noProof/>
        </w:rPr>
        <w:t>3</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_Toc136352248 \h </w:instrText>
      </w:r>
      <w:r>
        <w:rPr>
          <w:noProof/>
        </w:rPr>
      </w:r>
      <w:r>
        <w:rPr>
          <w:noProof/>
        </w:rPr>
        <w:fldChar w:fldCharType="separate"/>
      </w:r>
      <w:r>
        <w:rPr>
          <w:noProof/>
        </w:rPr>
        <w:t>3</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_Toc136352249 \h </w:instrText>
      </w:r>
      <w:r>
        <w:rPr>
          <w:noProof/>
        </w:rPr>
      </w:r>
      <w:r>
        <w:rPr>
          <w:noProof/>
        </w:rPr>
        <w:fldChar w:fldCharType="separate"/>
      </w:r>
      <w:r>
        <w:rPr>
          <w:noProof/>
        </w:rPr>
        <w:t>3</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_Toc136352250 \h </w:instrText>
      </w:r>
      <w:r>
        <w:rPr>
          <w:noProof/>
        </w:rPr>
      </w:r>
      <w:r>
        <w:rPr>
          <w:noProof/>
        </w:rPr>
        <w:fldChar w:fldCharType="separate"/>
      </w:r>
      <w:r>
        <w:rPr>
          <w:noProof/>
        </w:rPr>
        <w:t>3</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_Toc136352251 \h </w:instrText>
      </w:r>
      <w:r>
        <w:rPr>
          <w:noProof/>
        </w:rPr>
      </w:r>
      <w:r>
        <w:rPr>
          <w:noProof/>
        </w:rPr>
        <w:fldChar w:fldCharType="separate"/>
      </w:r>
      <w:r>
        <w:rPr>
          <w:noProof/>
        </w:rPr>
        <w:t>4</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_Toc136352252 \h </w:instrText>
      </w:r>
      <w:r>
        <w:rPr>
          <w:noProof/>
        </w:rPr>
      </w:r>
      <w:r>
        <w:rPr>
          <w:noProof/>
        </w:rPr>
        <w:fldChar w:fldCharType="separate"/>
      </w:r>
      <w:r>
        <w:rPr>
          <w:noProof/>
        </w:rPr>
        <w:t>4</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_Toc136352253 \h </w:instrText>
      </w:r>
      <w:r>
        <w:rPr>
          <w:noProof/>
        </w:rPr>
      </w:r>
      <w:r>
        <w:rPr>
          <w:noProof/>
        </w:rPr>
        <w:fldChar w:fldCharType="separate"/>
      </w:r>
      <w:r>
        <w:rPr>
          <w:noProof/>
        </w:rPr>
        <w:t>7</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_Toc136352254 \h </w:instrText>
      </w:r>
      <w:r>
        <w:rPr>
          <w:noProof/>
        </w:rPr>
      </w:r>
      <w:r>
        <w:rPr>
          <w:noProof/>
        </w:rPr>
        <w:fldChar w:fldCharType="separate"/>
      </w:r>
      <w:r>
        <w:rPr>
          <w:noProof/>
        </w:rPr>
        <w:t>7</w:t>
      </w:r>
      <w:r>
        <w:rPr>
          <w:noProof/>
        </w:rPr>
        <w:fldChar w:fldCharType="end"/>
      </w:r>
    </w:p>
    <w:p w:rsidR="007930D1" w:rsidRDefault="007930D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_Toc136352255 \h </w:instrText>
      </w:r>
      <w:r>
        <w:rPr>
          <w:noProof/>
        </w:rPr>
      </w:r>
      <w:r>
        <w:rPr>
          <w:noProof/>
        </w:rPr>
        <w:fldChar w:fldCharType="separate"/>
      </w:r>
      <w:r>
        <w:rPr>
          <w:noProof/>
        </w:rPr>
        <w:t>9</w:t>
      </w:r>
      <w:r>
        <w:rPr>
          <w:noProof/>
        </w:rPr>
        <w:fldChar w:fldCharType="end"/>
      </w:r>
    </w:p>
    <w:p w:rsidR="007930D1" w:rsidRDefault="007930D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_Toc136352256 \h </w:instrText>
      </w:r>
      <w:r>
        <w:rPr>
          <w:noProof/>
        </w:rPr>
      </w:r>
      <w:r>
        <w:rPr>
          <w:noProof/>
        </w:rPr>
        <w:fldChar w:fldCharType="separate"/>
      </w:r>
      <w:r>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3635224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14694">
        <w:rPr>
          <w:i/>
        </w:rPr>
        <w:t>malignant neoplasm of the stomach</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7930D1">
        <w:t>74</w:t>
      </w:r>
      <w:r w:rsidR="00085567">
        <w:t xml:space="preserve"> </w:t>
      </w:r>
      <w:r w:rsidR="00E55F66" w:rsidRPr="00F97A62">
        <w:t>of</w:t>
      </w:r>
      <w:r w:rsidR="00085567">
        <w:t xml:space="preserve"> </w:t>
      </w:r>
      <w:r w:rsidR="007930D1">
        <w:t>2023</w:t>
      </w:r>
      <w:r w:rsidR="00E55F66" w:rsidRPr="00F97A62">
        <w:t>)</w:t>
      </w:r>
      <w:r w:rsidRPr="00F97A62">
        <w:t>.</w:t>
      </w:r>
    </w:p>
    <w:p w:rsidR="00F67B67" w:rsidRPr="00684C0E" w:rsidRDefault="00F67B67" w:rsidP="00253D7C">
      <w:pPr>
        <w:pStyle w:val="LV1"/>
      </w:pPr>
      <w:bookmarkStart w:id="7" w:name="_Toc13635224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1177FB">
        <w:t>25 July 2023</w:t>
      </w:r>
      <w:r w:rsidR="00F67B67" w:rsidRPr="007527C1">
        <w:t>.</w:t>
      </w:r>
    </w:p>
    <w:p w:rsidR="00F67B67" w:rsidRPr="00684C0E" w:rsidRDefault="00F67B67" w:rsidP="00253D7C">
      <w:pPr>
        <w:pStyle w:val="LV1"/>
      </w:pPr>
      <w:bookmarkStart w:id="8" w:name="_Toc13635224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3635224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7930D1" w:rsidRPr="007930D1">
        <w:t>malignant neoplasm of the stomach</w:t>
      </w:r>
      <w:r w:rsidR="00BC18DE">
        <w:t xml:space="preserve"> No. 58</w:t>
      </w:r>
      <w:r w:rsidRPr="00DA3996">
        <w:t xml:space="preserve"> of</w:t>
      </w:r>
      <w:r w:rsidR="00BC18DE">
        <w:t xml:space="preserve"> 2014</w:t>
      </w:r>
      <w:r w:rsidR="005962C4">
        <w:t xml:space="preserve"> </w:t>
      </w:r>
      <w:r w:rsidR="005962C4" w:rsidRPr="00786DAE">
        <w:t>(Federal Re</w:t>
      </w:r>
      <w:r w:rsidR="00BC18DE">
        <w:t>gister of Legislation No. F2014L00939</w:t>
      </w:r>
      <w:r w:rsidR="005962C4" w:rsidRPr="00786DAE">
        <w:t xml:space="preserve">) </w:t>
      </w:r>
      <w:r w:rsidR="00BC18DE">
        <w:t xml:space="preserve">made under subsections </w:t>
      </w:r>
      <w:proofErr w:type="gramStart"/>
      <w:r w:rsidR="00BC18DE">
        <w:t>196B(</w:t>
      </w:r>
      <w:proofErr w:type="gramEnd"/>
      <w:r w:rsidR="00BC18DE">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13635224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3635224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3635225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7930D1" w:rsidRPr="007930D1">
        <w:t>malignant neoplasm of the stomach</w:t>
      </w:r>
      <w:r w:rsidR="00D5620B" w:rsidRPr="002F77A1">
        <w:t xml:space="preserve"> </w:t>
      </w:r>
      <w:r w:rsidRPr="002F77A1">
        <w:t>and death</w:t>
      </w:r>
      <w:r w:rsidRPr="00D5620B">
        <w:t xml:space="preserve"> from</w:t>
      </w:r>
      <w:r w:rsidR="002F77A1">
        <w:t xml:space="preserve"> </w:t>
      </w:r>
      <w:r w:rsidR="007930D1" w:rsidRPr="007930D1">
        <w:t>malignant neoplasm of the stomach</w:t>
      </w:r>
      <w:r w:rsidRPr="00D5620B">
        <w:t>.</w:t>
      </w:r>
      <w:bookmarkEnd w:id="17"/>
    </w:p>
    <w:p w:rsidR="00215860" w:rsidRPr="00C670B0" w:rsidRDefault="00215860" w:rsidP="00C670B0">
      <w:pPr>
        <w:pStyle w:val="LVtext"/>
      </w:pPr>
      <w:r w:rsidRPr="00C670B0">
        <w:t>Meaning of</w:t>
      </w:r>
      <w:r w:rsidR="00D60FC8" w:rsidRPr="00C670B0">
        <w:t xml:space="preserve"> </w:t>
      </w:r>
      <w:r w:rsidR="007930D1" w:rsidRPr="007930D1">
        <w:rPr>
          <w:b/>
        </w:rPr>
        <w:t>malignant neoplasm of the stomach</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7930D1" w:rsidRPr="007930D1">
        <w:t>malignant neoplasm of the stomach</w:t>
      </w:r>
      <w:r w:rsidR="002716E4" w:rsidRPr="00237BAF">
        <w:t>:</w:t>
      </w:r>
      <w:bookmarkEnd w:id="18"/>
    </w:p>
    <w:bookmarkEnd w:id="19"/>
    <w:p w:rsidR="008A0ABE" w:rsidRPr="00DA5EC4" w:rsidRDefault="008A0ABE" w:rsidP="00BC18DE">
      <w:pPr>
        <w:pStyle w:val="LV3"/>
      </w:pPr>
      <w:r w:rsidRPr="00DA5EC4">
        <w:t>means a primary malignant neoplasm arising from the epithelial cells of the stomach; and</w:t>
      </w:r>
    </w:p>
    <w:p w:rsidR="008A0ABE" w:rsidRPr="00DA5EC4" w:rsidRDefault="008A0ABE" w:rsidP="00BC18DE">
      <w:pPr>
        <w:pStyle w:val="LV3"/>
      </w:pPr>
      <w:r w:rsidRPr="00DA5EC4">
        <w:t>excludes:</w:t>
      </w:r>
    </w:p>
    <w:p w:rsidR="008A0ABE" w:rsidRPr="00DA5EC4" w:rsidRDefault="008A0ABE" w:rsidP="00BC18DE">
      <w:pPr>
        <w:pStyle w:val="LV4"/>
      </w:pPr>
      <w:r w:rsidRPr="00DA5EC4">
        <w:t xml:space="preserve">stomach neuroendocrine tumours; </w:t>
      </w:r>
    </w:p>
    <w:p w:rsidR="008A0ABE" w:rsidRPr="00DA5EC4" w:rsidRDefault="008A0ABE" w:rsidP="00BC18DE">
      <w:pPr>
        <w:pStyle w:val="LV4"/>
      </w:pPr>
      <w:proofErr w:type="spellStart"/>
      <w:r w:rsidRPr="00DA5EC4">
        <w:t>gastroblastoma</w:t>
      </w:r>
      <w:proofErr w:type="spellEnd"/>
      <w:r w:rsidRPr="00DA5EC4">
        <w:t>;</w:t>
      </w:r>
    </w:p>
    <w:p w:rsidR="008A0ABE" w:rsidRPr="00DA5EC4" w:rsidRDefault="008A0ABE" w:rsidP="00BC18DE">
      <w:pPr>
        <w:pStyle w:val="LV4"/>
      </w:pPr>
      <w:proofErr w:type="spellStart"/>
      <w:r w:rsidRPr="00DA5EC4">
        <w:t>haematolymphoid</w:t>
      </w:r>
      <w:proofErr w:type="spellEnd"/>
      <w:r w:rsidRPr="00DA5EC4">
        <w:t xml:space="preserve"> tumours including non-Hodgkin lymph</w:t>
      </w:r>
      <w:r w:rsidR="005A594B">
        <w:t>oma, MALT lymphoma and Hodgkin</w:t>
      </w:r>
      <w:r w:rsidRPr="00DA5EC4">
        <w:t xml:space="preserve"> lymphoma;</w:t>
      </w:r>
    </w:p>
    <w:p w:rsidR="008A0ABE" w:rsidRPr="00DA5EC4" w:rsidRDefault="008A0ABE" w:rsidP="00BC18DE">
      <w:pPr>
        <w:pStyle w:val="LV4"/>
      </w:pPr>
      <w:r w:rsidRPr="00DA5EC4">
        <w:t>malignant melanoma; and</w:t>
      </w:r>
    </w:p>
    <w:p w:rsidR="008A0ABE" w:rsidRPr="00DA5EC4" w:rsidRDefault="008A0ABE" w:rsidP="00BC18DE">
      <w:pPr>
        <w:pStyle w:val="LV4"/>
      </w:pPr>
      <w:proofErr w:type="gramStart"/>
      <w:r w:rsidRPr="00DA5EC4">
        <w:t>mesenchymal</w:t>
      </w:r>
      <w:proofErr w:type="gramEnd"/>
      <w:r w:rsidRPr="00DA5EC4">
        <w:t xml:space="preserve"> tumours including soft tissue sarcoma. </w:t>
      </w:r>
    </w:p>
    <w:p w:rsidR="00253D7C" w:rsidRPr="008E76DC" w:rsidRDefault="008A0ABE" w:rsidP="00253D7C">
      <w:pPr>
        <w:pStyle w:val="Note2"/>
      </w:pPr>
      <w:r>
        <w:t xml:space="preserve">Note: </w:t>
      </w:r>
      <w:r w:rsidRPr="008A0ABE">
        <w:t>The stomach extends from the lower border of the oesophageal sphincter, up to and including the pyloric sphincter.</w:t>
      </w:r>
    </w:p>
    <w:p w:rsidR="008F572A" w:rsidRPr="00237BAF" w:rsidRDefault="008F572A" w:rsidP="00253D7C">
      <w:pPr>
        <w:pStyle w:val="LV2"/>
      </w:pPr>
      <w:r w:rsidRPr="00237BAF">
        <w:t xml:space="preserve">While </w:t>
      </w:r>
      <w:r w:rsidR="007930D1" w:rsidRPr="007930D1">
        <w:t>malignant neoplasm of the stomach</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8A0ABE">
        <w:t>C16</w:t>
      </w:r>
      <w:r w:rsidR="00885EAB" w:rsidRPr="00EB2BC4">
        <w:t>,</w:t>
      </w:r>
      <w:r w:rsidRPr="00237BAF">
        <w:t xml:space="preserve"> in applying this Statement of Principles the </w:t>
      </w:r>
      <w:r w:rsidR="00FA33FB" w:rsidRPr="00D5620B">
        <w:t xml:space="preserve">meaning </w:t>
      </w:r>
      <w:r w:rsidRPr="00D5620B">
        <w:t xml:space="preserve">of </w:t>
      </w:r>
      <w:r w:rsidR="007930D1" w:rsidRPr="007930D1">
        <w:t>malignant neoplasm of the stomach</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7930D1" w:rsidRPr="007930D1">
        <w:rPr>
          <w:b/>
        </w:rPr>
        <w:t>malignant neoplasm of the stomach</w:t>
      </w:r>
    </w:p>
    <w:p w:rsidR="008F572A" w:rsidRPr="00237BAF" w:rsidRDefault="008F572A" w:rsidP="00253D7C">
      <w:pPr>
        <w:pStyle w:val="LV2"/>
      </w:pPr>
      <w:r w:rsidRPr="00237BAF">
        <w:t xml:space="preserve">For the purposes of this Statement of </w:t>
      </w:r>
      <w:r w:rsidR="00D5620B">
        <w:t xml:space="preserve">Principles, </w:t>
      </w:r>
      <w:r w:rsidR="007930D1" w:rsidRPr="007930D1">
        <w:t>malignant neoplasm of the stomach</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7930D1" w:rsidRPr="007930D1">
        <w:t>malignant neoplasm of the stomach</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3635225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7930D1" w:rsidRPr="007930D1">
        <w:t>malignant neoplasm of the stomach</w:t>
      </w:r>
      <w:r>
        <w:t xml:space="preserve"> </w:t>
      </w:r>
      <w:r w:rsidRPr="00D5620B">
        <w:t>and death from</w:t>
      </w:r>
      <w:r>
        <w:t xml:space="preserve"> </w:t>
      </w:r>
      <w:r w:rsidR="007930D1" w:rsidRPr="007930D1">
        <w:t>malignant neoplasm of the stomach</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3635225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930D1" w:rsidRPr="007930D1">
        <w:t>malignant neoplasm of the stomach</w:t>
      </w:r>
      <w:r w:rsidR="007A3989">
        <w:t xml:space="preserve"> </w:t>
      </w:r>
      <w:r w:rsidR="007C7DEE" w:rsidRPr="00AA6D8B">
        <w:t xml:space="preserve">or death from </w:t>
      </w:r>
      <w:r w:rsidR="007930D1" w:rsidRPr="007930D1">
        <w:t>malignant neoplasm of the stomach</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8A0ABE" w:rsidRDefault="008A0ABE" w:rsidP="008A0ABE">
      <w:pPr>
        <w:pStyle w:val="LV2"/>
      </w:pPr>
      <w:bookmarkStart w:id="26" w:name="_Ref402530260"/>
      <w:bookmarkStart w:id="27" w:name="_Ref409598844"/>
      <w:r>
        <w:t>h</w:t>
      </w:r>
      <w:r w:rsidR="00E03BB4">
        <w:t>aving smoked tobacco products:</w:t>
      </w:r>
    </w:p>
    <w:p w:rsidR="008A0ABE" w:rsidRDefault="008A0ABE" w:rsidP="008A0ABE">
      <w:pPr>
        <w:pStyle w:val="LV3"/>
      </w:pPr>
      <w:r>
        <w:t>in an amount of at least 15 pack-years before the clinical onset of malignant neoplasm of the stomach; and</w:t>
      </w:r>
    </w:p>
    <w:p w:rsidR="008A0ABE" w:rsidRDefault="008A0ABE" w:rsidP="008A0ABE">
      <w:pPr>
        <w:pStyle w:val="LV3"/>
      </w:pPr>
      <w:r>
        <w:t>commencing at least 10 years before the clinical onset of malignant neoplasm of the stomach; and</w:t>
      </w:r>
    </w:p>
    <w:p w:rsidR="008A0ABE" w:rsidRDefault="008A0ABE" w:rsidP="008A0ABE">
      <w:pPr>
        <w:pStyle w:val="LV2"/>
        <w:numPr>
          <w:ilvl w:val="0"/>
          <w:numId w:val="0"/>
        </w:numPr>
        <w:ind w:left="1418"/>
      </w:pPr>
      <w:proofErr w:type="gramStart"/>
      <w:r>
        <w:t>if</w:t>
      </w:r>
      <w:proofErr w:type="gramEnd"/>
      <w:r>
        <w:t xml:space="preserve"> smoking has ceased before the clinical onset of malignant neoplasm of the stomach, then that onset occurred within 25 years of cessation;</w:t>
      </w:r>
    </w:p>
    <w:p w:rsidR="008A0ABE" w:rsidRDefault="008A0ABE" w:rsidP="008A0ABE">
      <w:pPr>
        <w:pStyle w:val="NOTE"/>
      </w:pPr>
      <w:r w:rsidRPr="008A0ABE">
        <w:t xml:space="preserve">Note: </w:t>
      </w:r>
      <w:r w:rsidRPr="008A0ABE">
        <w:rPr>
          <w:b/>
          <w:i/>
        </w:rPr>
        <w:t>one pack-year</w:t>
      </w:r>
      <w:r w:rsidRPr="008A0ABE">
        <w:t xml:space="preserve"> is defined in the Schedule 1 – Dictionary.</w:t>
      </w:r>
    </w:p>
    <w:p w:rsidR="008A0ABE" w:rsidRDefault="008A0ABE" w:rsidP="008A0ABE">
      <w:pPr>
        <w:pStyle w:val="LV2"/>
      </w:pPr>
      <w:r>
        <w:t xml:space="preserve">having received a cumulative equivalent dose of at least </w:t>
      </w:r>
      <w:r w:rsidR="00E03BB4">
        <w:t>0.1</w:t>
      </w:r>
      <w:r>
        <w:t xml:space="preserve"> </w:t>
      </w:r>
      <w:proofErr w:type="spellStart"/>
      <w:r>
        <w:t>sievert</w:t>
      </w:r>
      <w:proofErr w:type="spellEnd"/>
      <w:r>
        <w:t xml:space="preserve"> of ionising radiation to th</w:t>
      </w:r>
      <w:r w:rsidR="00E03BB4">
        <w:t>e stomach at least 5</w:t>
      </w:r>
      <w:r>
        <w:t xml:space="preserve"> years before the clinical onset of malignant neoplasm of the stomach;</w:t>
      </w:r>
    </w:p>
    <w:p w:rsidR="008A0ABE" w:rsidRDefault="008A0ABE" w:rsidP="008A0ABE">
      <w:pPr>
        <w:pStyle w:val="NOTE"/>
      </w:pPr>
      <w:r>
        <w:t xml:space="preserve">Note: </w:t>
      </w:r>
      <w:r w:rsidRPr="008A0ABE">
        <w:rPr>
          <w:b/>
          <w:i/>
        </w:rPr>
        <w:t>cumulative equivalent dose</w:t>
      </w:r>
      <w:r>
        <w:t xml:space="preserve"> is defined in the Schedule 1 – Dictionary.</w:t>
      </w:r>
    </w:p>
    <w:p w:rsidR="008A0ABE" w:rsidRDefault="008A0ABE" w:rsidP="008A0ABE">
      <w:pPr>
        <w:pStyle w:val="LV2"/>
      </w:pPr>
      <w:r w:rsidRPr="008A0ABE">
        <w:t xml:space="preserve">having infection with </w:t>
      </w:r>
      <w:r w:rsidRPr="008A0ABE">
        <w:rPr>
          <w:i/>
        </w:rPr>
        <w:t>Helicobacter pylori</w:t>
      </w:r>
      <w:r w:rsidRPr="008A0ABE">
        <w:t xml:space="preserve"> at least 10 years before the clinical onset of malignant neoplasm of the stomach;</w:t>
      </w:r>
    </w:p>
    <w:p w:rsidR="008A0ABE" w:rsidRDefault="008A0ABE" w:rsidP="008A0ABE">
      <w:pPr>
        <w:pStyle w:val="LV2"/>
      </w:pPr>
      <w:r>
        <w:t>having chronic atrophic gastritis, where the chronic atrophic gastri</w:t>
      </w:r>
      <w:r w:rsidR="00E03BB4">
        <w:t>tis commenced at least 2</w:t>
      </w:r>
      <w:r>
        <w:t xml:space="preserve"> years before the clinical onset of malignant neoplasm of the stomach;</w:t>
      </w:r>
    </w:p>
    <w:p w:rsidR="008A0ABE" w:rsidRDefault="008A0ABE" w:rsidP="008A0ABE">
      <w:pPr>
        <w:pStyle w:val="NOTE"/>
      </w:pPr>
      <w:r>
        <w:t xml:space="preserve">Note: </w:t>
      </w:r>
      <w:r w:rsidRPr="0096087F">
        <w:rPr>
          <w:b/>
          <w:i/>
        </w:rPr>
        <w:t>chronic atrophic gastritis</w:t>
      </w:r>
      <w:r>
        <w:t xml:space="preserve"> is defined in the Schedule 1 – Dictionary.</w:t>
      </w:r>
    </w:p>
    <w:p w:rsidR="008A0ABE" w:rsidRDefault="0096087F" w:rsidP="0096087F">
      <w:pPr>
        <w:pStyle w:val="LV2"/>
      </w:pPr>
      <w:r w:rsidRPr="0096087F">
        <w:t>having undergone a partial</w:t>
      </w:r>
      <w:r>
        <w:t xml:space="preserve"> gastrectomy at least 5</w:t>
      </w:r>
      <w:r w:rsidRPr="0096087F">
        <w:t xml:space="preserve"> years before the clinical onset of malignant neoplasm of the stomach;</w:t>
      </w:r>
    </w:p>
    <w:p w:rsidR="0096087F" w:rsidRPr="0096087F" w:rsidRDefault="0096087F" w:rsidP="0096087F">
      <w:pPr>
        <w:pStyle w:val="LV2"/>
      </w:pPr>
      <w:r w:rsidRPr="0096087F">
        <w:t xml:space="preserve">consuming alcohol in an amount of at least 400 kilograms before the clinical onset of malignant neoplasm of the stomach; </w:t>
      </w:r>
    </w:p>
    <w:p w:rsidR="0096087F" w:rsidRDefault="0096087F" w:rsidP="0096087F">
      <w:pPr>
        <w:pStyle w:val="NOTE"/>
      </w:pPr>
      <w:r w:rsidRPr="0096087F">
        <w:t>Note: Alcohol consumption is calculated utilising the Australian Standard of 10 grams of alcohol per standard alcoholic drink.</w:t>
      </w:r>
    </w:p>
    <w:p w:rsidR="00956CA6" w:rsidRDefault="00956CA6" w:rsidP="00956CA6">
      <w:pPr>
        <w:pStyle w:val="LV2"/>
      </w:pPr>
      <w:r>
        <w:t>inability to consume an average of at least 200 grams per day of any combination of fresh fruits and allium vegetables, for at least 5 consecutive years within the 20 years before the clinical onset of malignant neoplasm of the stomach;</w:t>
      </w:r>
    </w:p>
    <w:p w:rsidR="00956CA6" w:rsidRDefault="00956CA6" w:rsidP="00956CA6">
      <w:pPr>
        <w:pStyle w:val="NOTE"/>
      </w:pPr>
      <w:r>
        <w:t xml:space="preserve">Note: </w:t>
      </w:r>
      <w:r w:rsidRPr="00956CA6">
        <w:rPr>
          <w:b/>
          <w:i/>
        </w:rPr>
        <w:t>allium vegetables</w:t>
      </w:r>
      <w:r>
        <w:t xml:space="preserve"> are defined in the Schedule 1 – Dictionary.</w:t>
      </w:r>
    </w:p>
    <w:p w:rsidR="00956CA6" w:rsidRDefault="00956CA6" w:rsidP="00956CA6">
      <w:pPr>
        <w:pStyle w:val="LV2"/>
      </w:pPr>
      <w:r>
        <w:t>consuming an average intake of at least 20 grams per day of preserved vegetables, for at least 5 consecutive years within the 20 years before the clinical onset of malignant neoplasm of the stomach;</w:t>
      </w:r>
    </w:p>
    <w:p w:rsidR="00956CA6" w:rsidRDefault="00956CA6" w:rsidP="009F5E51">
      <w:pPr>
        <w:pStyle w:val="NOTE"/>
      </w:pPr>
      <w:r>
        <w:t xml:space="preserve">Note: </w:t>
      </w:r>
      <w:r w:rsidRPr="00F4067D">
        <w:rPr>
          <w:b/>
          <w:i/>
        </w:rPr>
        <w:t>preserved vegetables</w:t>
      </w:r>
      <w:r>
        <w:t xml:space="preserve"> are defined in the Schedule 1 – Dictionary.</w:t>
      </w:r>
    </w:p>
    <w:p w:rsidR="009F5E51" w:rsidRDefault="009F5E51" w:rsidP="009F5E51">
      <w:pPr>
        <w:pStyle w:val="LV2"/>
      </w:pPr>
      <w:r>
        <w:t>having at least daily consumption of fermente</w:t>
      </w:r>
      <w:r w:rsidR="008B5FC8">
        <w:t>d soy products for at least 5 consecutive</w:t>
      </w:r>
      <w:r w:rsidR="00DD6FB1">
        <w:t xml:space="preserve"> years within the 20</w:t>
      </w:r>
      <w:r>
        <w:t xml:space="preserve"> years before the clinical onset of malignant neoplasm of the stomach;</w:t>
      </w:r>
    </w:p>
    <w:p w:rsidR="009F5E51" w:rsidRDefault="009F5E51" w:rsidP="009F5E51">
      <w:pPr>
        <w:pStyle w:val="NOTE"/>
      </w:pPr>
      <w:r>
        <w:t xml:space="preserve">Note: </w:t>
      </w:r>
      <w:r w:rsidRPr="00F4067D">
        <w:rPr>
          <w:b/>
          <w:i/>
        </w:rPr>
        <w:t>fermented soy products</w:t>
      </w:r>
      <w:r>
        <w:t xml:space="preserve"> are defined in the Schedule 1 – Dictionary.</w:t>
      </w:r>
    </w:p>
    <w:p w:rsidR="009F5E51" w:rsidRDefault="009F5E51" w:rsidP="009F5E51">
      <w:pPr>
        <w:pStyle w:val="LV2"/>
      </w:pPr>
      <w:r>
        <w:t>having at least weekly consumption of Chinese-style salted fish for at least 5 consecutive years within the 20 years before the clinical onset of malignant neoplasm of the stomach;</w:t>
      </w:r>
    </w:p>
    <w:p w:rsidR="009F5E51" w:rsidRDefault="009F5E51" w:rsidP="009F5E51">
      <w:pPr>
        <w:pStyle w:val="NOTE"/>
      </w:pPr>
      <w:r>
        <w:t xml:space="preserve">Note: </w:t>
      </w:r>
      <w:r w:rsidRPr="009F5E51">
        <w:rPr>
          <w:b/>
          <w:i/>
        </w:rPr>
        <w:t>Chinese-style salted fish</w:t>
      </w:r>
      <w:r w:rsidR="00D41C04">
        <w:t xml:space="preserve"> is</w:t>
      </w:r>
      <w:r>
        <w:t xml:space="preserve"> defined in the Schedule 1 – Dictionary.</w:t>
      </w:r>
    </w:p>
    <w:p w:rsidR="009F5E51" w:rsidRDefault="009F5E51" w:rsidP="009F5E51">
      <w:pPr>
        <w:pStyle w:val="LV2"/>
      </w:pPr>
      <w:r>
        <w:t>for non-cardia stomach carcinoma only, consuming an average intake of at least 25 grams per day of processed meat product, for at least 5 consecutive years within the 20 years before the clinical onset of malignant neoplasm of the stomach;</w:t>
      </w:r>
    </w:p>
    <w:p w:rsidR="009F5E51" w:rsidRDefault="009F5E51" w:rsidP="009F5E51">
      <w:pPr>
        <w:pStyle w:val="NOTE"/>
      </w:pPr>
      <w:r>
        <w:t xml:space="preserve">Note: </w:t>
      </w:r>
      <w:r w:rsidRPr="009F5E51">
        <w:rPr>
          <w:b/>
          <w:i/>
        </w:rPr>
        <w:t>non-cardia stomach carcinoma</w:t>
      </w:r>
      <w:r>
        <w:t xml:space="preserve"> and </w:t>
      </w:r>
      <w:r w:rsidRPr="009F5E51">
        <w:rPr>
          <w:b/>
          <w:i/>
        </w:rPr>
        <w:t>processed meat product</w:t>
      </w:r>
      <w:r>
        <w:t xml:space="preserve"> are defined in the Schedule 1 – Dictionary.</w:t>
      </w:r>
    </w:p>
    <w:p w:rsidR="006E3FE4" w:rsidRDefault="006E3FE4" w:rsidP="006E3FE4">
      <w:pPr>
        <w:pStyle w:val="LV2"/>
      </w:pPr>
      <w:r w:rsidRPr="006E3FE4">
        <w:t>for cardia stomach carcinoma only, being overweight</w:t>
      </w:r>
      <w:r w:rsidR="009A3EED">
        <w:t xml:space="preserve"> or obese</w:t>
      </w:r>
      <w:r w:rsidRPr="006E3FE4">
        <w:t xml:space="preserve"> for at least the 5 years before the clinical onset of malignant neoplasm of the stomach;</w:t>
      </w:r>
    </w:p>
    <w:p w:rsidR="00EE61F6" w:rsidRDefault="00EE61F6" w:rsidP="00EE61F6">
      <w:pPr>
        <w:pStyle w:val="NOTE"/>
      </w:pPr>
      <w:r w:rsidRPr="00EE61F6">
        <w:t xml:space="preserve">Note: </w:t>
      </w:r>
      <w:r w:rsidRPr="00EE61F6">
        <w:rPr>
          <w:b/>
          <w:i/>
        </w:rPr>
        <w:t>cardia stomach carcinoma</w:t>
      </w:r>
      <w:r>
        <w:t xml:space="preserve"> and </w:t>
      </w:r>
      <w:r w:rsidRPr="00EE61F6">
        <w:rPr>
          <w:b/>
          <w:i/>
        </w:rPr>
        <w:t>being overweight</w:t>
      </w:r>
      <w:r w:rsidRPr="00EE61F6">
        <w:t xml:space="preserve"> </w:t>
      </w:r>
      <w:r w:rsidR="009A3EED">
        <w:t xml:space="preserve">and </w:t>
      </w:r>
      <w:r w:rsidR="009A3EED" w:rsidRPr="009A3EED">
        <w:rPr>
          <w:b/>
          <w:i/>
        </w:rPr>
        <w:t>being obese</w:t>
      </w:r>
      <w:r w:rsidR="009A3EED">
        <w:t xml:space="preserve"> </w:t>
      </w:r>
      <w:r w:rsidRPr="00EE61F6">
        <w:t>are defined in the Schedule 1 – Dictionary.</w:t>
      </w:r>
    </w:p>
    <w:p w:rsidR="00134B03" w:rsidRDefault="00134B03" w:rsidP="00134B03">
      <w:pPr>
        <w:pStyle w:val="LV2"/>
      </w:pPr>
      <w:r>
        <w:t xml:space="preserve">inhaling </w:t>
      </w:r>
      <w:proofErr w:type="spellStart"/>
      <w:r>
        <w:t>respirable</w:t>
      </w:r>
      <w:proofErr w:type="spellEnd"/>
      <w:r>
        <w:t xml:space="preserve"> asbestos fibres in an enclosed space, at the time material containing asbestos was being applied, removed, cut, drilled, dislodged or disturbed:</w:t>
      </w:r>
    </w:p>
    <w:p w:rsidR="00134B03" w:rsidRDefault="00134B03" w:rsidP="00134B03">
      <w:pPr>
        <w:pStyle w:val="LV3"/>
      </w:pPr>
      <w:r>
        <w:t>for a cumulative period of at least 1,000 hours before the clinical onset of malignant neoplasm of the stomach; and</w:t>
      </w:r>
    </w:p>
    <w:p w:rsidR="00134B03" w:rsidRDefault="00134B03" w:rsidP="00134B03">
      <w:pPr>
        <w:pStyle w:val="LV3"/>
      </w:pPr>
      <w:r>
        <w:t>where the first inhalation of asbestos fibres commenced at least 5 years before the clinical onset of malignant neoplasm of the stomach;</w:t>
      </w:r>
    </w:p>
    <w:p w:rsidR="00134B03" w:rsidRDefault="00134B03" w:rsidP="00134B03">
      <w:pPr>
        <w:pStyle w:val="NOTE"/>
      </w:pPr>
      <w:r>
        <w:t xml:space="preserve">Note: Disturbance of debris or dust contaminated with asbestos fibres may result in exposure to </w:t>
      </w:r>
      <w:proofErr w:type="spellStart"/>
      <w:r>
        <w:t>respirable</w:t>
      </w:r>
      <w:proofErr w:type="spellEnd"/>
      <w:r>
        <w:t xml:space="preserve"> asbestos fibres.</w:t>
      </w:r>
    </w:p>
    <w:p w:rsidR="00134B03" w:rsidRDefault="00134B03" w:rsidP="00134B03">
      <w:pPr>
        <w:pStyle w:val="LV2"/>
      </w:pPr>
      <w:r>
        <w:t xml:space="preserve">inhaling </w:t>
      </w:r>
      <w:proofErr w:type="spellStart"/>
      <w:r>
        <w:t>respirable</w:t>
      </w:r>
      <w:proofErr w:type="spellEnd"/>
      <w:r>
        <w:t xml:space="preserve"> asbestos fibres in an open environment, at the time material containing asbestos was being applied, removed, cut, drilled, dislodged or disturbed:</w:t>
      </w:r>
    </w:p>
    <w:p w:rsidR="00134B03" w:rsidRDefault="00134B03" w:rsidP="00134B03">
      <w:pPr>
        <w:pStyle w:val="LV3"/>
      </w:pPr>
      <w:r>
        <w:t>for a cumulative period of at least 3,000 hours before the clinical onset of malignant neoplasm of the stomach; and</w:t>
      </w:r>
    </w:p>
    <w:p w:rsidR="00134B03" w:rsidRDefault="00134B03" w:rsidP="00134B03">
      <w:pPr>
        <w:pStyle w:val="LV3"/>
      </w:pPr>
      <w:r>
        <w:t>where the first inhalation of asbestos fibres commenced at least 5 years before the clinical onset of malignant neoplasm of the stomach;</w:t>
      </w:r>
    </w:p>
    <w:p w:rsidR="00134B03" w:rsidRDefault="00134B03" w:rsidP="00134B03">
      <w:pPr>
        <w:pStyle w:val="NOTE"/>
      </w:pPr>
      <w:r w:rsidRPr="00134B03">
        <w:t>Note: Disturbance of debris or dust contamina</w:t>
      </w:r>
      <w:r>
        <w:t>ted with asbestos fibres</w:t>
      </w:r>
      <w:r w:rsidRPr="00134B03">
        <w:t xml:space="preserve"> may result in exposure to </w:t>
      </w:r>
      <w:proofErr w:type="spellStart"/>
      <w:r w:rsidRPr="00134B03">
        <w:t>respirable</w:t>
      </w:r>
      <w:proofErr w:type="spellEnd"/>
      <w:r w:rsidRPr="00134B03">
        <w:t xml:space="preserve"> asbestos fibres.</w:t>
      </w:r>
    </w:p>
    <w:p w:rsidR="00134B03" w:rsidRDefault="00134B03" w:rsidP="00134B03">
      <w:pPr>
        <w:pStyle w:val="LV2"/>
      </w:pPr>
      <w:r w:rsidRPr="00134B03">
        <w:t>having infection with Epstein-Barr virus at least 10 years before the clinical onset of malignant neoplasm of the stomach;</w:t>
      </w:r>
    </w:p>
    <w:p w:rsidR="00134B03" w:rsidRDefault="00134B03" w:rsidP="00134B03">
      <w:pPr>
        <w:pStyle w:val="LV2"/>
      </w:pPr>
      <w:r>
        <w:t>having diabetes mellitus for at least 5 years before the clinical onset of ma</w:t>
      </w:r>
      <w:r w:rsidR="00F4067D">
        <w:t>lignant neoplasm of the stomach</w:t>
      </w:r>
      <w:r>
        <w:t>;</w:t>
      </w:r>
    </w:p>
    <w:p w:rsidR="00134B03" w:rsidRDefault="00134B03" w:rsidP="00134B03">
      <w:pPr>
        <w:pStyle w:val="LV2"/>
      </w:pPr>
      <w:r w:rsidRPr="00134B03">
        <w:t>having a g</w:t>
      </w:r>
      <w:r>
        <w:t>astric ulcer at least 5</w:t>
      </w:r>
      <w:r w:rsidRPr="00134B03">
        <w:t xml:space="preserve"> years before the clinical onset of malignant neoplasm of the stomach;</w:t>
      </w:r>
    </w:p>
    <w:p w:rsidR="00A974B6" w:rsidRDefault="00A974B6" w:rsidP="00A974B6">
      <w:pPr>
        <w:pStyle w:val="LV2"/>
      </w:pPr>
      <w:r>
        <w:t xml:space="preserve">having an autoimmune disease from the specified list of autoimmune diseases at the time of the clinical onset of malignant neoplasm of the stomach; </w:t>
      </w:r>
    </w:p>
    <w:p w:rsidR="00A974B6" w:rsidRDefault="00A974B6" w:rsidP="00A974B6">
      <w:pPr>
        <w:pStyle w:val="NOTE"/>
      </w:pPr>
      <w:r>
        <w:t xml:space="preserve">Note: </w:t>
      </w:r>
      <w:r w:rsidRPr="00A974B6">
        <w:rPr>
          <w:b/>
          <w:i/>
        </w:rPr>
        <w:t>specified list of autoimmune diseases</w:t>
      </w:r>
      <w:r>
        <w:t xml:space="preserve"> is defined in the Schedule 1 – Dictionary</w:t>
      </w:r>
    </w:p>
    <w:p w:rsidR="00A974B6" w:rsidRDefault="00A974B6" w:rsidP="00A974B6">
      <w:pPr>
        <w:pStyle w:val="LV2"/>
      </w:pPr>
      <w:r>
        <w:t>for non-cardia stomach carcinoma only, ta</w:t>
      </w:r>
      <w:r w:rsidR="00DE027D">
        <w:t xml:space="preserve">king a proton pump inhibitor </w:t>
      </w:r>
      <w:r>
        <w:t>drug for at least</w:t>
      </w:r>
      <w:r w:rsidR="00DE027D">
        <w:t xml:space="preserve"> a continuous period of</w:t>
      </w:r>
      <w:r>
        <w:t xml:space="preserve"> 1 year within the 5 years before the clinical onset of malignant neoplasm of the stomach, and where the last dose of the drug was taken at least 1 year before the clinical onset of malignant neoplasm of the stomach;</w:t>
      </w:r>
    </w:p>
    <w:p w:rsidR="00A974B6" w:rsidRDefault="00A974B6" w:rsidP="00A974B6">
      <w:pPr>
        <w:pStyle w:val="NOTE"/>
      </w:pPr>
      <w:r>
        <w:t xml:space="preserve">Note: </w:t>
      </w:r>
      <w:r w:rsidRPr="00A974B6">
        <w:rPr>
          <w:b/>
          <w:i/>
        </w:rPr>
        <w:t>non-cardia stomach carcinoma</w:t>
      </w:r>
      <w:r w:rsidR="002B43B0">
        <w:t xml:space="preserve"> is</w:t>
      </w:r>
      <w:r>
        <w:t xml:space="preserve"> defined in the Schedule 1 – Dictionary.</w:t>
      </w:r>
    </w:p>
    <w:p w:rsidR="002B43B0" w:rsidRDefault="002B43B0" w:rsidP="002B43B0">
      <w:pPr>
        <w:pStyle w:val="LV2"/>
      </w:pPr>
      <w:r>
        <w:t xml:space="preserve">inhaling </w:t>
      </w:r>
      <w:proofErr w:type="spellStart"/>
      <w:r>
        <w:t>respirable</w:t>
      </w:r>
      <w:proofErr w:type="spellEnd"/>
      <w:r>
        <w:t xml:space="preserve"> crystalline silica in an enclosed space, at the time material containing crystalline silica dust was being produced, excavated, drilled, cut, ground or polished, or used in construction, manufacturing, cleaning or blasting:</w:t>
      </w:r>
    </w:p>
    <w:p w:rsidR="002B43B0" w:rsidRDefault="002B43B0" w:rsidP="002B43B0">
      <w:pPr>
        <w:pStyle w:val="LV3"/>
      </w:pPr>
      <w:r>
        <w:t>for a cumulative period of at least 1,500 hours before the clinical onset of malignant neoplasm of the stomach; and</w:t>
      </w:r>
    </w:p>
    <w:p w:rsidR="002B43B0" w:rsidRDefault="002B43B0" w:rsidP="002B43B0">
      <w:pPr>
        <w:pStyle w:val="LV3"/>
      </w:pPr>
      <w:r>
        <w:t xml:space="preserve">where the first inhalation of </w:t>
      </w:r>
      <w:proofErr w:type="spellStart"/>
      <w:r>
        <w:t>respirable</w:t>
      </w:r>
      <w:proofErr w:type="spellEnd"/>
      <w:r>
        <w:t xml:space="preserve"> crystalline silica dust commenced at least 1 year before the clinical onset of malignant neoplasm of the stomach;</w:t>
      </w:r>
    </w:p>
    <w:p w:rsidR="002B43B0" w:rsidRDefault="002B43B0" w:rsidP="002B43B0">
      <w:pPr>
        <w:pStyle w:val="NOTE"/>
      </w:pPr>
      <w:r>
        <w:t xml:space="preserve">Note: Disturbance of debris or dust contaminated with crystalline silica may result in exposure to </w:t>
      </w:r>
      <w:proofErr w:type="spellStart"/>
      <w:r>
        <w:t>respirable</w:t>
      </w:r>
      <w:proofErr w:type="spellEnd"/>
      <w:r>
        <w:t xml:space="preserve"> crystalline silica.</w:t>
      </w:r>
    </w:p>
    <w:p w:rsidR="002B43B0" w:rsidRDefault="002B43B0" w:rsidP="002B43B0">
      <w:pPr>
        <w:pStyle w:val="LV2"/>
      </w:pPr>
      <w:r>
        <w:t xml:space="preserve">inhaling </w:t>
      </w:r>
      <w:proofErr w:type="spellStart"/>
      <w:r>
        <w:t>respirable</w:t>
      </w:r>
      <w:proofErr w:type="spellEnd"/>
      <w:r>
        <w:t xml:space="preserve"> crystalline silica in an open space, at the time material containing crystalline silica dust was being produced, excavated, drilled, cut, ground or polished, or used in construction, manufacturing, cleaning or blasting:</w:t>
      </w:r>
    </w:p>
    <w:p w:rsidR="002B43B0" w:rsidRDefault="002B43B0" w:rsidP="002B43B0">
      <w:pPr>
        <w:pStyle w:val="LV3"/>
      </w:pPr>
      <w:r>
        <w:t>for a cumulative period of at least 3,000 hours before the clinical onset of malignant neoplasm of the stomach; and</w:t>
      </w:r>
    </w:p>
    <w:p w:rsidR="002B43B0" w:rsidRDefault="002B43B0" w:rsidP="002B43B0">
      <w:pPr>
        <w:pStyle w:val="LV3"/>
      </w:pPr>
      <w:r>
        <w:t>where the first inhalation of crystalline silica dust commenced at least 1 year before the clinical onset of malignant neoplasm of the stomach;</w:t>
      </w:r>
    </w:p>
    <w:p w:rsidR="002B43B0" w:rsidRDefault="002B43B0" w:rsidP="002B43B0">
      <w:pPr>
        <w:pStyle w:val="NOTE"/>
      </w:pPr>
      <w:r>
        <w:t xml:space="preserve">Note: Disturbance of debris or dust contaminated with crystalline silica may result in exposure to </w:t>
      </w:r>
      <w:proofErr w:type="spellStart"/>
      <w:r>
        <w:t>respirable</w:t>
      </w:r>
      <w:proofErr w:type="spellEnd"/>
      <w:r>
        <w:t xml:space="preserve"> crystalline silica.</w:t>
      </w:r>
    </w:p>
    <w:p w:rsidR="002B43B0" w:rsidRDefault="00D41C04" w:rsidP="002B43B0">
      <w:pPr>
        <w:pStyle w:val="LV2"/>
      </w:pPr>
      <w:r>
        <w:t>i</w:t>
      </w:r>
      <w:r w:rsidR="002B43B0">
        <w:t>nhaling or ingesting opium on average at least weekly for at least 10 years before the clinical onset of malignant neoplasm of the stomach;</w:t>
      </w:r>
    </w:p>
    <w:p w:rsidR="00134B03" w:rsidRDefault="002B43B0" w:rsidP="002B43B0">
      <w:pPr>
        <w:pStyle w:val="NOTE"/>
      </w:pPr>
      <w:r>
        <w:t xml:space="preserve">Note: </w:t>
      </w:r>
      <w:r w:rsidRPr="002B43B0">
        <w:rPr>
          <w:b/>
          <w:i/>
        </w:rPr>
        <w:t>opium</w:t>
      </w:r>
      <w:r>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7930D1" w:rsidRPr="007930D1">
        <w:t>malignant neoplasm of the stomach</w:t>
      </w:r>
      <w:r w:rsidR="00900B7D">
        <w:t xml:space="preserve"> before the clinical worsening of malignant neoplasm of the stomach</w:t>
      </w:r>
      <w:bookmarkStart w:id="28" w:name="_GoBack"/>
      <w:bookmarkEnd w:id="28"/>
      <w:r w:rsidR="00D5620B" w:rsidRPr="008D1B8B">
        <w:t>.</w:t>
      </w:r>
      <w:bookmarkEnd w:id="27"/>
    </w:p>
    <w:p w:rsidR="000C21A3" w:rsidRPr="00684C0E" w:rsidRDefault="00D32F71" w:rsidP="00253D7C">
      <w:pPr>
        <w:pStyle w:val="LV1"/>
      </w:pPr>
      <w:bookmarkStart w:id="29" w:name="_Toc136352253"/>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4539EE">
        <w:t>subsection</w:t>
      </w:r>
      <w:r w:rsidR="00FF1D47">
        <w:t xml:space="preserve"> </w:t>
      </w:r>
      <w:r w:rsidR="00DA3996">
        <w:t>9</w:t>
      </w:r>
      <w:r w:rsidR="00646D10">
        <w:t>(23</w:t>
      </w:r>
      <w:r w:rsidR="00FF1D47">
        <w:t xml:space="preserve">) </w:t>
      </w:r>
      <w:r w:rsidRPr="00187DE1">
        <w:t xml:space="preserve">applies only to material contribution to, or aggravation of, </w:t>
      </w:r>
      <w:r w:rsidR="007930D1" w:rsidRPr="007930D1">
        <w:t>malignant neoplasm of the stomach</w:t>
      </w:r>
      <w:r w:rsidR="007A3989">
        <w:t xml:space="preserve"> </w:t>
      </w:r>
      <w:r w:rsidRPr="00187DE1">
        <w:t>where the person</w:t>
      </w:r>
      <w:r w:rsidR="00950C80">
        <w:t>'</w:t>
      </w:r>
      <w:r w:rsidRPr="00187DE1">
        <w:t xml:space="preserve">s </w:t>
      </w:r>
      <w:r w:rsidR="007930D1" w:rsidRPr="007930D1">
        <w:t>malignant neoplasm of the stomach</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3635225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3635225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6352256"/>
      <w:r w:rsidRPr="00D97BB3">
        <w:t>Definitions</w:t>
      </w:r>
      <w:bookmarkEnd w:id="35"/>
      <w:bookmarkEnd w:id="36"/>
    </w:p>
    <w:p w:rsidR="00702C42" w:rsidRPr="00516768" w:rsidRDefault="00702C42" w:rsidP="00253D7C">
      <w:pPr>
        <w:pStyle w:val="SH2"/>
      </w:pPr>
      <w:r w:rsidRPr="00516768">
        <w:t>In this instrument:</w:t>
      </w:r>
    </w:p>
    <w:p w:rsidR="00956CA6" w:rsidRDefault="007B52F6" w:rsidP="00956CA6">
      <w:pPr>
        <w:pStyle w:val="SH3"/>
      </w:pPr>
      <w:bookmarkStart w:id="37" w:name="_Ref402530810"/>
      <w:r w:rsidRPr="00956CA6">
        <w:rPr>
          <w:b/>
          <w:i/>
        </w:rPr>
        <w:tab/>
      </w:r>
      <w:proofErr w:type="gramStart"/>
      <w:r w:rsidR="00956CA6" w:rsidRPr="00956CA6">
        <w:rPr>
          <w:b/>
          <w:i/>
        </w:rPr>
        <w:t>allium</w:t>
      </w:r>
      <w:proofErr w:type="gramEnd"/>
      <w:r w:rsidR="00956CA6" w:rsidRPr="00956CA6">
        <w:rPr>
          <w:b/>
          <w:i/>
        </w:rPr>
        <w:t xml:space="preserve"> vegetables</w:t>
      </w:r>
      <w:r w:rsidR="00956CA6" w:rsidRPr="00956CA6">
        <w:t xml:space="preserve"> means raw or cooked, but not preserved, bulbous plants belonging to the genus </w:t>
      </w:r>
      <w:r w:rsidR="00956CA6" w:rsidRPr="00D41C04">
        <w:rPr>
          <w:i/>
        </w:rPr>
        <w:t>Allium</w:t>
      </w:r>
      <w:r w:rsidR="00956CA6" w:rsidRPr="00956CA6">
        <w:t xml:space="preserve"> and includes garlic, leek, onion, chives and shallots.</w:t>
      </w:r>
    </w:p>
    <w:p w:rsidR="00EE61F6" w:rsidRDefault="00EE61F6" w:rsidP="00EE61F6">
      <w:pPr>
        <w:pStyle w:val="SH3"/>
      </w:pPr>
      <w:proofErr w:type="gramStart"/>
      <w:r w:rsidRPr="00EE61F6">
        <w:rPr>
          <w:b/>
          <w:i/>
        </w:rPr>
        <w:t>being</w:t>
      </w:r>
      <w:proofErr w:type="gramEnd"/>
      <w:r w:rsidRPr="00EE61F6">
        <w:rPr>
          <w:b/>
          <w:i/>
        </w:rPr>
        <w:t xml:space="preserve"> overweight</w:t>
      </w:r>
      <w:r w:rsidRPr="00EE61F6">
        <w:t xml:space="preserve"> means having a Body Mass Index (BMI) of 25 to 29.9.</w:t>
      </w:r>
    </w:p>
    <w:p w:rsidR="00EE61F6" w:rsidRPr="00EE61F6" w:rsidRDefault="00EE61F6" w:rsidP="00EE61F6">
      <w:pPr>
        <w:pStyle w:val="ScheduleNote"/>
      </w:pPr>
      <w:r w:rsidRPr="00EE61F6">
        <w:t xml:space="preserve">Note: </w:t>
      </w:r>
      <w:r w:rsidRPr="00EE61F6">
        <w:rPr>
          <w:b/>
          <w:i/>
        </w:rPr>
        <w:t>BMI</w:t>
      </w:r>
      <w:r w:rsidRPr="00EE61F6">
        <w:t xml:space="preserve"> is also defined in the Schedule 1 - Dictionary.</w:t>
      </w:r>
    </w:p>
    <w:p w:rsidR="009A3EED" w:rsidRDefault="009A3EED" w:rsidP="009A3EED">
      <w:pPr>
        <w:pStyle w:val="SH3"/>
      </w:pPr>
      <w:proofErr w:type="gramStart"/>
      <w:r w:rsidRPr="009A3EED">
        <w:rPr>
          <w:b/>
          <w:i/>
        </w:rPr>
        <w:t>being</w:t>
      </w:r>
      <w:proofErr w:type="gramEnd"/>
      <w:r w:rsidRPr="009A3EED">
        <w:rPr>
          <w:b/>
          <w:i/>
        </w:rPr>
        <w:t xml:space="preserve"> obese</w:t>
      </w:r>
      <w:r w:rsidRPr="009A3EED">
        <w:t xml:space="preserve"> means having a Body Mass Index (BMI) of 30 or greater.</w:t>
      </w:r>
    </w:p>
    <w:p w:rsidR="009A3EED" w:rsidRPr="009A3EED" w:rsidRDefault="009A3EED" w:rsidP="009A3EED">
      <w:pPr>
        <w:pStyle w:val="ScheduleNote"/>
      </w:pPr>
      <w:r w:rsidRPr="009A3EED">
        <w:t xml:space="preserve">Note: </w:t>
      </w:r>
      <w:r w:rsidRPr="009A3EED">
        <w:rPr>
          <w:b/>
          <w:i/>
        </w:rPr>
        <w:t xml:space="preserve">BMI </w:t>
      </w:r>
      <w:r w:rsidRPr="009A3EED">
        <w:t>is also defined in the Schedule 1 - Dictionary.</w:t>
      </w:r>
    </w:p>
    <w:p w:rsidR="00EE61F6" w:rsidRDefault="00EE61F6" w:rsidP="00EE61F6">
      <w:pPr>
        <w:pStyle w:val="SH3"/>
      </w:pPr>
      <w:r w:rsidRPr="00EE61F6">
        <w:rPr>
          <w:b/>
          <w:i/>
        </w:rPr>
        <w:t xml:space="preserve">BMI </w:t>
      </w:r>
      <w:r>
        <w:t>means W/H</w:t>
      </w:r>
      <w:r w:rsidRPr="00CF4A5B">
        <w:rPr>
          <w:vertAlign w:val="superscript"/>
        </w:rPr>
        <w:t xml:space="preserve">2 </w:t>
      </w:r>
      <w:r>
        <w:t>where:</w:t>
      </w:r>
    </w:p>
    <w:p w:rsidR="00EE61F6" w:rsidRDefault="00EE61F6" w:rsidP="00EE61F6">
      <w:pPr>
        <w:pStyle w:val="SH3"/>
      </w:pPr>
      <w:r>
        <w:t>(a) W is the person’s weight in kilograms; and</w:t>
      </w:r>
    </w:p>
    <w:p w:rsidR="00EE61F6" w:rsidRPr="00EE61F6" w:rsidRDefault="00EE61F6" w:rsidP="00EE61F6">
      <w:pPr>
        <w:pStyle w:val="SH3"/>
      </w:pPr>
      <w:r>
        <w:t>(b) H is the person’s height in metres.</w:t>
      </w:r>
    </w:p>
    <w:p w:rsidR="00EE61F6" w:rsidRPr="00EE61F6" w:rsidRDefault="00EE61F6" w:rsidP="00EE61F6">
      <w:pPr>
        <w:pStyle w:val="SH3"/>
      </w:pPr>
      <w:r w:rsidRPr="00EE61F6">
        <w:rPr>
          <w:b/>
          <w:i/>
        </w:rPr>
        <w:t>cardia stomach carcinoma</w:t>
      </w:r>
      <w:r w:rsidRPr="00EE61F6">
        <w:t xml:space="preserve"> means a carcinoma that has arisen in the part of the stomach immediately adjacent to and surrounding the opening of the oesophagus (the cardia of the stomach) that is distinguished histologically by the presence of cardiac glands and the absence of parietal (acid secreting) and chief (pepsin secreting) cells.</w:t>
      </w:r>
    </w:p>
    <w:p w:rsidR="009F5E51" w:rsidRPr="009F5E51" w:rsidRDefault="009F5E51" w:rsidP="009F5E51">
      <w:pPr>
        <w:pStyle w:val="SH3"/>
      </w:pPr>
      <w:r w:rsidRPr="009F5E51">
        <w:rPr>
          <w:b/>
          <w:i/>
        </w:rPr>
        <w:t>Chinese-style salted fish</w:t>
      </w:r>
      <w:r w:rsidRPr="009F5E51">
        <w:t xml:space="preserve"> means fish preserved by salting and is characterised by using less salt and a higher degree of fermentation during the drying process than other methods because of the relatively high outdoor temperature and moisture levels. Chinese-style salted fish is a traditional part of the diet in southern China, Hong Kong, Taiwan, Malaysia</w:t>
      </w:r>
      <w:r w:rsidR="00CF4A5B">
        <w:t>, Singapore and other areas of South-E</w:t>
      </w:r>
      <w:r w:rsidRPr="009F5E51">
        <w:t>ast Asia.</w:t>
      </w:r>
    </w:p>
    <w:p w:rsidR="008A0ABE" w:rsidRDefault="008A0ABE" w:rsidP="008A0ABE">
      <w:pPr>
        <w:pStyle w:val="SH3"/>
      </w:pPr>
      <w:proofErr w:type="gramStart"/>
      <w:r w:rsidRPr="008A0ABE">
        <w:rPr>
          <w:b/>
          <w:i/>
        </w:rPr>
        <w:t>chronic</w:t>
      </w:r>
      <w:proofErr w:type="gramEnd"/>
      <w:r w:rsidRPr="008A0ABE">
        <w:rPr>
          <w:b/>
          <w:i/>
        </w:rPr>
        <w:t xml:space="preserve"> atrophic gastritis</w:t>
      </w:r>
      <w:r w:rsidRPr="008A0ABE">
        <w:t xml:space="preserve"> means inflammation of the stomach mucosa characterised by variable gland loss and inflammatory infiltrate extending below the lamina </w:t>
      </w:r>
      <w:proofErr w:type="spellStart"/>
      <w:r w:rsidRPr="008A0ABE">
        <w:t>propria</w:t>
      </w:r>
      <w:proofErr w:type="spellEnd"/>
      <w:r w:rsidRPr="008A0ABE">
        <w:t xml:space="preserve"> with distortion and destruction of the stomach glands.</w:t>
      </w:r>
    </w:p>
    <w:p w:rsidR="008A0ABE" w:rsidRDefault="008A0ABE" w:rsidP="008A0ABE">
      <w:pPr>
        <w:pStyle w:val="SH3"/>
      </w:pPr>
      <w:r w:rsidRPr="008A0ABE">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w:t>
      </w:r>
      <w:r w:rsidRPr="00A946F3">
        <w:rPr>
          <w:i/>
        </w:rPr>
        <w:t>Veterans' Entitlements Act 1986 (</w:t>
      </w:r>
      <w:proofErr w:type="spellStart"/>
      <w:r w:rsidRPr="00A946F3">
        <w:rPr>
          <w:i/>
        </w:rPr>
        <w:t>Cth</w:t>
      </w:r>
      <w:proofErr w:type="spellEnd"/>
      <w:r w:rsidRPr="00A946F3">
        <w:rPr>
          <w:i/>
        </w:rPr>
        <w:t>)</w:t>
      </w:r>
      <w:r>
        <w:t>, Australian Radiation Protection and Nuclear Safety Agency, as in force on 2 August 2017.</w:t>
      </w:r>
    </w:p>
    <w:p w:rsidR="008A0ABE" w:rsidRDefault="008A0ABE" w:rsidP="008A0ABE">
      <w:pPr>
        <w:pStyle w:val="ScheduleNote"/>
      </w:pPr>
      <w:r>
        <w:t>Note 1:</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8A0ABE" w:rsidRDefault="008A0ABE" w:rsidP="008A0ABE">
      <w:pPr>
        <w:pStyle w:val="ScheduleNote"/>
      </w:pPr>
      <w:r>
        <w:t>Note 2:</w:t>
      </w:r>
      <w:r>
        <w:tab/>
      </w:r>
      <w:r w:rsidR="00A946F3">
        <w:t xml:space="preserve"> </w:t>
      </w:r>
      <w:r>
        <w:t>For the purpose of dose reconstruction, dose is calculated as an average over the mass of a specific tissue or organ. If a tissue is exposed to multiple sources of ionising radiation, the various dose estimates for each type of radiation must be combined.</w:t>
      </w:r>
    </w:p>
    <w:p w:rsidR="009F5E51" w:rsidRPr="009F5E51" w:rsidRDefault="00D41C04" w:rsidP="009F5E51">
      <w:pPr>
        <w:pStyle w:val="SH3"/>
      </w:pPr>
      <w:proofErr w:type="gramStart"/>
      <w:r>
        <w:rPr>
          <w:b/>
          <w:i/>
        </w:rPr>
        <w:t>f</w:t>
      </w:r>
      <w:r w:rsidR="009F5E51" w:rsidRPr="009F5E51">
        <w:rPr>
          <w:b/>
          <w:i/>
        </w:rPr>
        <w:t>ermented</w:t>
      </w:r>
      <w:proofErr w:type="gramEnd"/>
      <w:r w:rsidR="009F5E51" w:rsidRPr="009F5E51">
        <w:rPr>
          <w:b/>
          <w:i/>
        </w:rPr>
        <w:t xml:space="preserve"> soy products</w:t>
      </w:r>
      <w:r w:rsidR="009F5E51" w:rsidRPr="009F5E51">
        <w:t xml:space="preserve"> means food and food additives made from fermented soybeans, examples include naturally brewed soy sauce, tamari, pickled tofu, miso, fermented bean paste, yellow soybean paste and tempeh.</w:t>
      </w:r>
    </w:p>
    <w:p w:rsidR="009F5E51" w:rsidRPr="009F5E51" w:rsidRDefault="009F5E51" w:rsidP="009F5E51">
      <w:pPr>
        <w:pStyle w:val="SH3"/>
      </w:pPr>
      <w:proofErr w:type="gramStart"/>
      <w:r w:rsidRPr="009F5E51">
        <w:rPr>
          <w:b/>
          <w:i/>
        </w:rPr>
        <w:t>malignant</w:t>
      </w:r>
      <w:proofErr w:type="gramEnd"/>
      <w:r w:rsidRPr="009F5E51">
        <w:rPr>
          <w:b/>
          <w:i/>
        </w:rPr>
        <w:t xml:space="preserve"> neoplasm of the stomach</w:t>
      </w:r>
      <w:r w:rsidRPr="009F5E51">
        <w:t>—see subsection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F5E51" w:rsidRPr="009F5E51" w:rsidRDefault="009F5E51" w:rsidP="009F5E51">
      <w:pPr>
        <w:pStyle w:val="SH3"/>
      </w:pPr>
      <w:bookmarkStart w:id="38" w:name="_Ref402529607"/>
      <w:bookmarkEnd w:id="37"/>
      <w:r w:rsidRPr="009F5E51">
        <w:rPr>
          <w:b/>
          <w:i/>
        </w:rPr>
        <w:t>non-cardia stomach carcinoma</w:t>
      </w:r>
      <w:r w:rsidRPr="009F5E51">
        <w:t xml:space="preserve"> means a carcinoma that has arisen in the mucosa of any part of the stomach, excluding that part of the stomach immediately adjacent to and surrounding the opening of the oesophagus (the cardia of the stomach) that is distinguished histologically by the presence of cardiac glands and the absence of parietal (acid secreting) and chief (pepsin secreting) cells.</w:t>
      </w:r>
    </w:p>
    <w:p w:rsidR="008A0ABE" w:rsidRDefault="008A0ABE" w:rsidP="008A0ABE">
      <w:pPr>
        <w:pStyle w:val="SH3"/>
      </w:pPr>
      <w:proofErr w:type="gramStart"/>
      <w:r w:rsidRPr="008A0ABE">
        <w:rPr>
          <w:b/>
          <w:i/>
        </w:rPr>
        <w:t>one</w:t>
      </w:r>
      <w:proofErr w:type="gramEnd"/>
      <w:r w:rsidRPr="008A0ABE">
        <w:rPr>
          <w:b/>
          <w:i/>
        </w:rPr>
        <w:t xml:space="preserve"> pack-year</w:t>
      </w:r>
      <w:r w:rsidRPr="008A0ABE">
        <w:t xml:space="preserve"> means the amount of tobacco consumed in smoking 20 cigarettes per day for a period of 1 year, or an equivalent amount of tobacco products.  </w:t>
      </w:r>
    </w:p>
    <w:p w:rsidR="008A0ABE" w:rsidRDefault="008A0ABE" w:rsidP="008A0ABE">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8A0ABE" w:rsidRPr="008A0ABE" w:rsidRDefault="008A0ABE" w:rsidP="008A0ABE">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2B43B0" w:rsidRPr="002B43B0" w:rsidRDefault="002B43B0" w:rsidP="002B43B0">
      <w:pPr>
        <w:pStyle w:val="SH3"/>
      </w:pPr>
      <w:proofErr w:type="gramStart"/>
      <w:r w:rsidRPr="002B43B0">
        <w:rPr>
          <w:b/>
          <w:i/>
        </w:rPr>
        <w:t>opium</w:t>
      </w:r>
      <w:proofErr w:type="gramEnd"/>
      <w:r w:rsidRPr="002B43B0">
        <w:t xml:space="preserve"> means the dried or boiled juice (latex) obtained from the seedpod of the poppy plant (</w:t>
      </w:r>
      <w:r w:rsidRPr="002B43B0">
        <w:rPr>
          <w:i/>
        </w:rPr>
        <w:t xml:space="preserve">Papaver </w:t>
      </w:r>
      <w:proofErr w:type="spellStart"/>
      <w:r w:rsidRPr="002B43B0">
        <w:rPr>
          <w:i/>
        </w:rPr>
        <w:t>somniferum</w:t>
      </w:r>
      <w:proofErr w:type="spellEnd"/>
      <w:r w:rsidRPr="002B43B0">
        <w:t>).</w:t>
      </w:r>
    </w:p>
    <w:p w:rsidR="009F5E51" w:rsidRPr="009F5E51" w:rsidRDefault="009F5E51" w:rsidP="009F5E51">
      <w:pPr>
        <w:pStyle w:val="SH3"/>
      </w:pPr>
      <w:proofErr w:type="gramStart"/>
      <w:r w:rsidRPr="009F5E51">
        <w:rPr>
          <w:b/>
          <w:i/>
        </w:rPr>
        <w:t>preserved</w:t>
      </w:r>
      <w:proofErr w:type="gramEnd"/>
      <w:r w:rsidRPr="009F5E51">
        <w:rPr>
          <w:b/>
          <w:i/>
        </w:rPr>
        <w:t xml:space="preserve"> vegetables</w:t>
      </w:r>
      <w:r w:rsidRPr="009F5E51">
        <w:t xml:space="preserve"> means vegetables that have been preserved by salting, fermenting or pickling.</w:t>
      </w:r>
    </w:p>
    <w:p w:rsidR="009F5E51" w:rsidRPr="009F5E51" w:rsidRDefault="009F5E51" w:rsidP="009F5E51">
      <w:pPr>
        <w:pStyle w:val="SH3"/>
      </w:pPr>
      <w:proofErr w:type="gramStart"/>
      <w:r w:rsidRPr="009F5E51">
        <w:rPr>
          <w:b/>
          <w:i/>
        </w:rPr>
        <w:t>processed</w:t>
      </w:r>
      <w:proofErr w:type="gramEnd"/>
      <w:r w:rsidRPr="009F5E51">
        <w:rPr>
          <w:b/>
          <w:i/>
        </w:rPr>
        <w:t xml:space="preserve"> meat product</w:t>
      </w:r>
      <w:r w:rsidRPr="009F5E51">
        <w:t xml:space="preserve"> means meat, offal or meat by-products that have been transformed through salting, curing, fermentation, smoking, or other processes to improve preservation, including ham, frankfurters, salami and bacon.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A974B6" w:rsidRDefault="00A974B6" w:rsidP="00A974B6">
      <w:pPr>
        <w:pStyle w:val="SH3"/>
      </w:pPr>
      <w:r w:rsidRPr="00A974B6">
        <w:rPr>
          <w:b/>
          <w:i/>
        </w:rPr>
        <w:t>specified list of autoimmune diseases</w:t>
      </w:r>
      <w:r>
        <w:t xml:space="preserve"> means: </w:t>
      </w:r>
    </w:p>
    <w:p w:rsidR="00A974B6" w:rsidRDefault="00A974B6" w:rsidP="00A974B6">
      <w:pPr>
        <w:pStyle w:val="SH4"/>
      </w:pPr>
      <w:r>
        <w:t>Addison disease;</w:t>
      </w:r>
    </w:p>
    <w:p w:rsidR="00A974B6" w:rsidRDefault="00A974B6" w:rsidP="00A974B6">
      <w:pPr>
        <w:pStyle w:val="SH4"/>
      </w:pPr>
      <w:r>
        <w:t xml:space="preserve">dermatitis </w:t>
      </w:r>
      <w:proofErr w:type="spellStart"/>
      <w:r>
        <w:t>herpetiformis</w:t>
      </w:r>
      <w:proofErr w:type="spellEnd"/>
      <w:r>
        <w:t>;</w:t>
      </w:r>
    </w:p>
    <w:p w:rsidR="00A974B6" w:rsidRDefault="00A974B6" w:rsidP="00A974B6">
      <w:pPr>
        <w:pStyle w:val="SH4"/>
      </w:pPr>
      <w:proofErr w:type="spellStart"/>
      <w:r>
        <w:t>dermatomyositis</w:t>
      </w:r>
      <w:proofErr w:type="spellEnd"/>
      <w:r>
        <w:t xml:space="preserve">; </w:t>
      </w:r>
    </w:p>
    <w:p w:rsidR="00A974B6" w:rsidRDefault="00A974B6" w:rsidP="00A974B6">
      <w:pPr>
        <w:pStyle w:val="SH4"/>
      </w:pPr>
      <w:proofErr w:type="spellStart"/>
      <w:r>
        <w:t>Graves</w:t>
      </w:r>
      <w:proofErr w:type="spellEnd"/>
      <w:r>
        <w:t xml:space="preserve"> disease;</w:t>
      </w:r>
    </w:p>
    <w:p w:rsidR="00A974B6" w:rsidRDefault="00A974B6" w:rsidP="00A974B6">
      <w:pPr>
        <w:pStyle w:val="SH4"/>
      </w:pPr>
      <w:r>
        <w:t>pernicious anaemia; or</w:t>
      </w:r>
    </w:p>
    <w:p w:rsidR="00A974B6" w:rsidRPr="00A974B6" w:rsidRDefault="00A974B6" w:rsidP="00A974B6">
      <w:pPr>
        <w:pStyle w:val="SH4"/>
      </w:pPr>
      <w:proofErr w:type="gramStart"/>
      <w:r>
        <w:t>systemic</w:t>
      </w:r>
      <w:proofErr w:type="gramEnd"/>
      <w:r>
        <w:t xml:space="preserve"> lupus erythematosus.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930D1" w:rsidP="004A2007">
          <w:pPr>
            <w:spacing w:line="0" w:lineRule="atLeast"/>
            <w:jc w:val="center"/>
            <w:rPr>
              <w:i/>
              <w:sz w:val="18"/>
              <w:szCs w:val="18"/>
            </w:rPr>
          </w:pPr>
          <w:r w:rsidRPr="007930D1">
            <w:rPr>
              <w:i/>
              <w:sz w:val="18"/>
              <w:szCs w:val="18"/>
            </w:rPr>
            <w:t>Malignant Neoplasm Of The Stomach</w:t>
          </w:r>
          <w:r w:rsidR="004A2007">
            <w:rPr>
              <w:i/>
              <w:sz w:val="18"/>
              <w:szCs w:val="18"/>
            </w:rPr>
            <w:t xml:space="preserve"> (Reasonable Hypothesis) </w:t>
          </w:r>
          <w:r w:rsidR="004A2007" w:rsidRPr="007C5CE0">
            <w:rPr>
              <w:i/>
              <w:sz w:val="18"/>
            </w:rPr>
            <w:t xml:space="preserve">(No. </w:t>
          </w:r>
          <w:r w:rsidRPr="007930D1">
            <w:rPr>
              <w:i/>
              <w:sz w:val="18"/>
              <w:szCs w:val="18"/>
            </w:rPr>
            <w:t>74</w:t>
          </w:r>
          <w:r w:rsidR="004A2007" w:rsidRPr="007C5CE0">
            <w:rPr>
              <w:i/>
              <w:sz w:val="18"/>
              <w:szCs w:val="18"/>
            </w:rPr>
            <w:t xml:space="preserve"> of </w:t>
          </w:r>
          <w:r w:rsidRPr="007930D1">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00B7D">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00B7D">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930D1" w:rsidP="004A2007">
          <w:pPr>
            <w:spacing w:line="0" w:lineRule="atLeast"/>
            <w:jc w:val="center"/>
            <w:rPr>
              <w:i/>
              <w:sz w:val="18"/>
              <w:szCs w:val="18"/>
            </w:rPr>
          </w:pPr>
          <w:r w:rsidRPr="007930D1">
            <w:rPr>
              <w:i/>
              <w:sz w:val="18"/>
              <w:szCs w:val="18"/>
            </w:rPr>
            <w:t>Malignant Neoplasm Of The Stomach</w:t>
          </w:r>
          <w:r w:rsidR="004A2007">
            <w:rPr>
              <w:i/>
              <w:sz w:val="18"/>
              <w:szCs w:val="18"/>
            </w:rPr>
            <w:t xml:space="preserve"> (Reasonable Hypothesis) </w:t>
          </w:r>
          <w:r w:rsidR="004A2007" w:rsidRPr="007C5CE0">
            <w:rPr>
              <w:i/>
              <w:sz w:val="18"/>
            </w:rPr>
            <w:t xml:space="preserve">(No. </w:t>
          </w:r>
          <w:r w:rsidRPr="007930D1">
            <w:rPr>
              <w:i/>
              <w:sz w:val="18"/>
              <w:szCs w:val="18"/>
            </w:rPr>
            <w:t>74</w:t>
          </w:r>
          <w:r w:rsidR="004A2007" w:rsidRPr="007C5CE0">
            <w:rPr>
              <w:i/>
              <w:sz w:val="18"/>
              <w:szCs w:val="18"/>
            </w:rPr>
            <w:t xml:space="preserve"> of </w:t>
          </w:r>
          <w:r w:rsidRPr="007930D1">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056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05663">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8734816"/>
    <w:multiLevelType w:val="hybridMultilevel"/>
    <w:tmpl w:val="93442CF8"/>
    <w:lvl w:ilvl="0" w:tplc="56A0D34C">
      <w:start w:val="1"/>
      <w:numFmt w:val="lowerLetter"/>
      <w:lvlText w:val="(%1)"/>
      <w:lvlJc w:val="left"/>
      <w:pPr>
        <w:ind w:left="720" w:hanging="360"/>
      </w:pPr>
      <w:rPr>
        <w:rFonts w:hint="default"/>
      </w:rPr>
    </w:lvl>
    <w:lvl w:ilvl="1" w:tplc="92CE5AB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2"/>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3"/>
  </w:num>
  <w:num w:numId="21">
    <w:abstractNumId w:val="10"/>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3A58"/>
    <w:rsid w:val="000C664A"/>
    <w:rsid w:val="000C6D96"/>
    <w:rsid w:val="000D05EF"/>
    <w:rsid w:val="000D4D03"/>
    <w:rsid w:val="000E2261"/>
    <w:rsid w:val="000E4183"/>
    <w:rsid w:val="000F21C1"/>
    <w:rsid w:val="000F76FA"/>
    <w:rsid w:val="00101F89"/>
    <w:rsid w:val="001058EA"/>
    <w:rsid w:val="0010745C"/>
    <w:rsid w:val="00114694"/>
    <w:rsid w:val="001177FB"/>
    <w:rsid w:val="00132CEB"/>
    <w:rsid w:val="00134B03"/>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3B0"/>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0424"/>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39EE"/>
    <w:rsid w:val="00456CE5"/>
    <w:rsid w:val="00467661"/>
    <w:rsid w:val="004705B7"/>
    <w:rsid w:val="004706BF"/>
    <w:rsid w:val="00472DBE"/>
    <w:rsid w:val="00474A19"/>
    <w:rsid w:val="004834A1"/>
    <w:rsid w:val="004840A6"/>
    <w:rsid w:val="00487630"/>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975D5"/>
    <w:rsid w:val="005A594B"/>
    <w:rsid w:val="005B05D3"/>
    <w:rsid w:val="005B4067"/>
    <w:rsid w:val="005C3F41"/>
    <w:rsid w:val="005C74AC"/>
    <w:rsid w:val="005C7B57"/>
    <w:rsid w:val="005C7CC5"/>
    <w:rsid w:val="005D1B28"/>
    <w:rsid w:val="005D2D09"/>
    <w:rsid w:val="005E589B"/>
    <w:rsid w:val="005E7FC2"/>
    <w:rsid w:val="00600219"/>
    <w:rsid w:val="006013B7"/>
    <w:rsid w:val="00603D01"/>
    <w:rsid w:val="00603DC4"/>
    <w:rsid w:val="0060681C"/>
    <w:rsid w:val="00615B89"/>
    <w:rsid w:val="00616FF5"/>
    <w:rsid w:val="00617C4E"/>
    <w:rsid w:val="00620076"/>
    <w:rsid w:val="006314DD"/>
    <w:rsid w:val="00646D10"/>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3FE4"/>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45FD"/>
    <w:rsid w:val="00726366"/>
    <w:rsid w:val="00731E00"/>
    <w:rsid w:val="00733269"/>
    <w:rsid w:val="00741718"/>
    <w:rsid w:val="007440B7"/>
    <w:rsid w:val="007500C8"/>
    <w:rsid w:val="007527C1"/>
    <w:rsid w:val="007534B2"/>
    <w:rsid w:val="00756272"/>
    <w:rsid w:val="007568DB"/>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0D1"/>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0ABE"/>
    <w:rsid w:val="008A46E1"/>
    <w:rsid w:val="008A4F43"/>
    <w:rsid w:val="008B170B"/>
    <w:rsid w:val="008B2204"/>
    <w:rsid w:val="008B2706"/>
    <w:rsid w:val="008B5FC8"/>
    <w:rsid w:val="008C7465"/>
    <w:rsid w:val="008D0EE0"/>
    <w:rsid w:val="008D16D3"/>
    <w:rsid w:val="008D1B8B"/>
    <w:rsid w:val="008E6067"/>
    <w:rsid w:val="008E76DC"/>
    <w:rsid w:val="008F48EC"/>
    <w:rsid w:val="008F4A11"/>
    <w:rsid w:val="008F54E7"/>
    <w:rsid w:val="008F572A"/>
    <w:rsid w:val="00900B7D"/>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56CA6"/>
    <w:rsid w:val="0096087F"/>
    <w:rsid w:val="009612CF"/>
    <w:rsid w:val="009724F4"/>
    <w:rsid w:val="00973808"/>
    <w:rsid w:val="00982242"/>
    <w:rsid w:val="00984EE9"/>
    <w:rsid w:val="009868E9"/>
    <w:rsid w:val="00997416"/>
    <w:rsid w:val="009A3EED"/>
    <w:rsid w:val="009B5A4E"/>
    <w:rsid w:val="009C2B65"/>
    <w:rsid w:val="009C404D"/>
    <w:rsid w:val="009D6BB0"/>
    <w:rsid w:val="009E5CFC"/>
    <w:rsid w:val="009F5E51"/>
    <w:rsid w:val="00A05663"/>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946F3"/>
    <w:rsid w:val="00A974B6"/>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2586"/>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18D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4B7"/>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CF4A5B"/>
    <w:rsid w:val="00D050E6"/>
    <w:rsid w:val="00D13441"/>
    <w:rsid w:val="00D150E7"/>
    <w:rsid w:val="00D32F65"/>
    <w:rsid w:val="00D32F71"/>
    <w:rsid w:val="00D377E3"/>
    <w:rsid w:val="00D41C04"/>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6FB1"/>
    <w:rsid w:val="00DE027D"/>
    <w:rsid w:val="00DE587E"/>
    <w:rsid w:val="00DE59B7"/>
    <w:rsid w:val="00DF24DC"/>
    <w:rsid w:val="00DF5291"/>
    <w:rsid w:val="00DF6D11"/>
    <w:rsid w:val="00E03BB4"/>
    <w:rsid w:val="00E05704"/>
    <w:rsid w:val="00E07516"/>
    <w:rsid w:val="00E11E44"/>
    <w:rsid w:val="00E22949"/>
    <w:rsid w:val="00E30ABE"/>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61F6"/>
    <w:rsid w:val="00EF2E3A"/>
    <w:rsid w:val="00EF3059"/>
    <w:rsid w:val="00EF6B89"/>
    <w:rsid w:val="00F03C06"/>
    <w:rsid w:val="00F072A7"/>
    <w:rsid w:val="00F078DC"/>
    <w:rsid w:val="00F32BA8"/>
    <w:rsid w:val="00F349F1"/>
    <w:rsid w:val="00F4067D"/>
    <w:rsid w:val="00F4350D"/>
    <w:rsid w:val="00F45B3E"/>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E5E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34"/>
    <w:qFormat/>
    <w:rsid w:val="008A0ABE"/>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2662</Words>
  <Characters>15176</Characters>
  <Application>Microsoft Office Word</Application>
  <DocSecurity>0</DocSecurity>
  <PresentationFormat/>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2023-06-22T00:55:00Z</dcterms:created>
  <dcterms:modified xsi:type="dcterms:W3CDTF">2023-06-26T04:42:00Z</dcterms:modified>
  <cp:category/>
  <cp:contentStatus/>
  <dc:language/>
  <cp:version/>
</cp:coreProperties>
</file>