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781EFD" w:rsidP="006647B7">
      <w:pPr>
        <w:pStyle w:val="Plainheader"/>
      </w:pPr>
      <w:bookmarkStart w:id="0" w:name="SoP_Name_Title"/>
      <w:r>
        <w:t>HIATUS HERNIA</w:t>
      </w:r>
      <w:bookmarkEnd w:id="0"/>
      <w:r w:rsidR="00997416">
        <w:br/>
        <w:t xml:space="preserve">(Balance of Probabilities) </w:t>
      </w:r>
    </w:p>
    <w:p w:rsidR="00715914" w:rsidRPr="00024911" w:rsidRDefault="00E55F66" w:rsidP="006647B7">
      <w:pPr>
        <w:pStyle w:val="Plainheader"/>
      </w:pPr>
      <w:r w:rsidRPr="00024911">
        <w:t xml:space="preserve">(No. </w:t>
      </w:r>
      <w:bookmarkStart w:id="1" w:name="BP"/>
      <w:r w:rsidR="004C6440">
        <w:t>6</w:t>
      </w:r>
      <w:r w:rsidR="008F16F7">
        <w:t>1</w:t>
      </w:r>
      <w:bookmarkEnd w:id="1"/>
      <w:r w:rsidRPr="00024911">
        <w:t xml:space="preserve"> of</w:t>
      </w:r>
      <w:r w:rsidR="00085567">
        <w:t xml:space="preserve"> </w:t>
      </w:r>
      <w:bookmarkStart w:id="2" w:name="year"/>
      <w:r w:rsidR="00781EFD">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7E5B4C">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8F16F7">
        <w:t>24 June 2022</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711F91" w:rsidTr="0034373D">
        <w:tc>
          <w:tcPr>
            <w:tcW w:w="4116" w:type="dxa"/>
          </w:tcPr>
          <w:p w:rsidR="00711F91" w:rsidRDefault="00711F91"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711F91" w:rsidRDefault="00711F91" w:rsidP="0034373D">
            <w:pPr>
              <w:pStyle w:val="Plain"/>
            </w:pPr>
          </w:p>
        </w:tc>
      </w:tr>
      <w:tr w:rsidR="00711F91" w:rsidTr="0034373D">
        <w:tc>
          <w:tcPr>
            <w:tcW w:w="4116" w:type="dxa"/>
          </w:tcPr>
          <w:p w:rsidR="00711F91" w:rsidRDefault="00711F91" w:rsidP="0034373D">
            <w:pPr>
              <w:pStyle w:val="Plain"/>
            </w:pPr>
          </w:p>
          <w:p w:rsidR="00711F91" w:rsidRDefault="00711F91" w:rsidP="0034373D">
            <w:pPr>
              <w:pStyle w:val="Plain"/>
            </w:pPr>
          </w:p>
          <w:p w:rsidR="00711F91" w:rsidRPr="007527C1" w:rsidRDefault="00711F91" w:rsidP="0034373D">
            <w:pPr>
              <w:pStyle w:val="Plain"/>
            </w:pPr>
            <w:r w:rsidRPr="007527C1">
              <w:t xml:space="preserve">Professor </w:t>
            </w:r>
            <w:r w:rsidR="006A3179" w:rsidRPr="006A3179">
              <w:t>Terence Campbell AM</w:t>
            </w:r>
          </w:p>
          <w:p w:rsidR="00711F91" w:rsidRDefault="00711F91" w:rsidP="0034373D">
            <w:pPr>
              <w:pStyle w:val="Plain"/>
            </w:pPr>
            <w:r w:rsidRPr="007527C1">
              <w:t>Chairperson</w:t>
            </w:r>
          </w:p>
          <w:p w:rsidR="00711F91" w:rsidRDefault="00711F91"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781EFD"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781EFD">
        <w:rPr>
          <w:noProof/>
        </w:rPr>
        <w:t>1</w:t>
      </w:r>
      <w:r w:rsidR="00781EFD">
        <w:rPr>
          <w:rFonts w:asciiTheme="minorHAnsi" w:eastAsiaTheme="minorEastAsia" w:hAnsiTheme="minorHAnsi" w:cstheme="minorBidi"/>
          <w:noProof/>
          <w:kern w:val="0"/>
          <w:sz w:val="22"/>
          <w:szCs w:val="22"/>
        </w:rPr>
        <w:tab/>
      </w:r>
      <w:r w:rsidR="00781EFD">
        <w:rPr>
          <w:noProof/>
        </w:rPr>
        <w:t>Name</w:t>
      </w:r>
      <w:r w:rsidR="00781EFD">
        <w:rPr>
          <w:noProof/>
        </w:rPr>
        <w:tab/>
      </w:r>
      <w:r w:rsidR="00781EFD">
        <w:rPr>
          <w:noProof/>
        </w:rPr>
        <w:fldChar w:fldCharType="begin"/>
      </w:r>
      <w:r w:rsidR="00781EFD">
        <w:rPr>
          <w:noProof/>
        </w:rPr>
        <w:instrText xml:space="preserve"> PAGEREF _Toc103581884 \h </w:instrText>
      </w:r>
      <w:r w:rsidR="00781EFD">
        <w:rPr>
          <w:noProof/>
        </w:rPr>
      </w:r>
      <w:r w:rsidR="00781EFD">
        <w:rPr>
          <w:noProof/>
        </w:rPr>
        <w:fldChar w:fldCharType="separate"/>
      </w:r>
      <w:r w:rsidR="008F16F7">
        <w:rPr>
          <w:noProof/>
        </w:rPr>
        <w:t>3</w:t>
      </w:r>
      <w:r w:rsidR="00781EFD">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_Toc103581885 \h </w:instrText>
      </w:r>
      <w:r>
        <w:rPr>
          <w:noProof/>
        </w:rPr>
      </w:r>
      <w:r>
        <w:rPr>
          <w:noProof/>
        </w:rPr>
        <w:fldChar w:fldCharType="separate"/>
      </w:r>
      <w:r w:rsidR="008F16F7">
        <w:rPr>
          <w:noProof/>
        </w:rPr>
        <w:t>3</w:t>
      </w:r>
      <w:r>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_Toc103581886 \h </w:instrText>
      </w:r>
      <w:r>
        <w:rPr>
          <w:noProof/>
        </w:rPr>
      </w:r>
      <w:r>
        <w:rPr>
          <w:noProof/>
        </w:rPr>
        <w:fldChar w:fldCharType="separate"/>
      </w:r>
      <w:r w:rsidR="008F16F7">
        <w:rPr>
          <w:noProof/>
        </w:rPr>
        <w:t>3</w:t>
      </w:r>
      <w:r>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_Toc103581887 \h </w:instrText>
      </w:r>
      <w:r>
        <w:rPr>
          <w:noProof/>
        </w:rPr>
      </w:r>
      <w:r>
        <w:rPr>
          <w:noProof/>
        </w:rPr>
        <w:fldChar w:fldCharType="separate"/>
      </w:r>
      <w:r w:rsidR="008F16F7">
        <w:rPr>
          <w:noProof/>
        </w:rPr>
        <w:t>3</w:t>
      </w:r>
      <w:r>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_Toc103581888 \h </w:instrText>
      </w:r>
      <w:r>
        <w:rPr>
          <w:noProof/>
        </w:rPr>
      </w:r>
      <w:r>
        <w:rPr>
          <w:noProof/>
        </w:rPr>
        <w:fldChar w:fldCharType="separate"/>
      </w:r>
      <w:r w:rsidR="008F16F7">
        <w:rPr>
          <w:noProof/>
        </w:rPr>
        <w:t>3</w:t>
      </w:r>
      <w:r>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_Toc103581889 \h </w:instrText>
      </w:r>
      <w:r>
        <w:rPr>
          <w:noProof/>
        </w:rPr>
      </w:r>
      <w:r>
        <w:rPr>
          <w:noProof/>
        </w:rPr>
        <w:fldChar w:fldCharType="separate"/>
      </w:r>
      <w:r w:rsidR="008F16F7">
        <w:rPr>
          <w:noProof/>
        </w:rPr>
        <w:t>3</w:t>
      </w:r>
      <w:r>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_Toc103581890 \h </w:instrText>
      </w:r>
      <w:r>
        <w:rPr>
          <w:noProof/>
        </w:rPr>
      </w:r>
      <w:r>
        <w:rPr>
          <w:noProof/>
        </w:rPr>
        <w:fldChar w:fldCharType="separate"/>
      </w:r>
      <w:r w:rsidR="008F16F7">
        <w:rPr>
          <w:noProof/>
        </w:rPr>
        <w:t>3</w:t>
      </w:r>
      <w:r>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_Toc103581891 \h </w:instrText>
      </w:r>
      <w:r>
        <w:rPr>
          <w:noProof/>
        </w:rPr>
      </w:r>
      <w:r>
        <w:rPr>
          <w:noProof/>
        </w:rPr>
        <w:fldChar w:fldCharType="separate"/>
      </w:r>
      <w:r w:rsidR="008F16F7">
        <w:rPr>
          <w:noProof/>
        </w:rPr>
        <w:t>4</w:t>
      </w:r>
      <w:r>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_Toc103581892 \h </w:instrText>
      </w:r>
      <w:r>
        <w:rPr>
          <w:noProof/>
        </w:rPr>
      </w:r>
      <w:r>
        <w:rPr>
          <w:noProof/>
        </w:rPr>
        <w:fldChar w:fldCharType="separate"/>
      </w:r>
      <w:r w:rsidR="008F16F7">
        <w:rPr>
          <w:noProof/>
        </w:rPr>
        <w:t>4</w:t>
      </w:r>
      <w:r>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_Toc103581893 \h </w:instrText>
      </w:r>
      <w:r>
        <w:rPr>
          <w:noProof/>
        </w:rPr>
      </w:r>
      <w:r>
        <w:rPr>
          <w:noProof/>
        </w:rPr>
        <w:fldChar w:fldCharType="separate"/>
      </w:r>
      <w:r w:rsidR="008F16F7">
        <w:rPr>
          <w:noProof/>
        </w:rPr>
        <w:t>5</w:t>
      </w:r>
      <w:r>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_Toc103581894 \h </w:instrText>
      </w:r>
      <w:r>
        <w:rPr>
          <w:noProof/>
        </w:rPr>
      </w:r>
      <w:r>
        <w:rPr>
          <w:noProof/>
        </w:rPr>
        <w:fldChar w:fldCharType="separate"/>
      </w:r>
      <w:r w:rsidR="008F16F7">
        <w:rPr>
          <w:noProof/>
        </w:rPr>
        <w:t>5</w:t>
      </w:r>
      <w:r>
        <w:rPr>
          <w:noProof/>
        </w:rPr>
        <w:fldChar w:fldCharType="end"/>
      </w:r>
    </w:p>
    <w:p w:rsidR="00781EFD" w:rsidRDefault="00781EFD">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_Toc103581895 \h </w:instrText>
      </w:r>
      <w:r>
        <w:rPr>
          <w:noProof/>
        </w:rPr>
      </w:r>
      <w:r>
        <w:rPr>
          <w:noProof/>
        </w:rPr>
        <w:fldChar w:fldCharType="separate"/>
      </w:r>
      <w:r w:rsidR="008F16F7">
        <w:rPr>
          <w:noProof/>
        </w:rPr>
        <w:t>6</w:t>
      </w:r>
      <w:r>
        <w:rPr>
          <w:noProof/>
        </w:rPr>
        <w:fldChar w:fldCharType="end"/>
      </w:r>
    </w:p>
    <w:p w:rsidR="00781EFD" w:rsidRDefault="00781EFD">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_Toc103581896 \h </w:instrText>
      </w:r>
      <w:r>
        <w:rPr>
          <w:noProof/>
        </w:rPr>
      </w:r>
      <w:r>
        <w:rPr>
          <w:noProof/>
        </w:rPr>
        <w:fldChar w:fldCharType="separate"/>
      </w:r>
      <w:r w:rsidR="008F16F7">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bookmarkStart w:id="4" w:name="_GoBack"/>
      <w:bookmarkEnd w:id="4"/>
    </w:p>
    <w:p w:rsidR="00877AE3" w:rsidRDefault="00877AE3" w:rsidP="00472812">
      <w:pPr>
        <w:pStyle w:val="LV1"/>
      </w:pPr>
      <w:bookmarkStart w:id="5" w:name="_Toc103581884"/>
      <w:r>
        <w:lastRenderedPageBreak/>
        <w:t>Name</w:t>
      </w:r>
      <w:bookmarkEnd w:id="5"/>
    </w:p>
    <w:p w:rsidR="00237471" w:rsidRPr="00F97A62" w:rsidRDefault="00715914" w:rsidP="00472812">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1E179A">
        <w:rPr>
          <w:i/>
        </w:rPr>
        <w:t>hiatus hernia</w:t>
      </w:r>
      <w:bookmarkEnd w:id="7"/>
      <w:r w:rsidR="00E55F66" w:rsidRPr="00F97A62">
        <w:t xml:space="preserve"> </w:t>
      </w:r>
      <w:r w:rsidR="00997416">
        <w:rPr>
          <w:i/>
        </w:rPr>
        <w:t xml:space="preserve">(Balance of Probabilities) </w:t>
      </w:r>
      <w:r w:rsidR="00E55F66" w:rsidRPr="00F97A62">
        <w:t xml:space="preserve">(No. </w:t>
      </w:r>
      <w:r w:rsidR="008F16F7">
        <w:t>61</w:t>
      </w:r>
      <w:r w:rsidR="00085567">
        <w:t xml:space="preserve"> </w:t>
      </w:r>
      <w:r w:rsidR="00781EFD">
        <w:t>2022</w:t>
      </w:r>
      <w:r w:rsidR="00E55F66" w:rsidRPr="00F97A62">
        <w:t>)</w:t>
      </w:r>
      <w:r w:rsidRPr="00F97A62">
        <w:t>.</w:t>
      </w:r>
    </w:p>
    <w:p w:rsidR="00F67B67" w:rsidRPr="00684C0E" w:rsidRDefault="00F67B67" w:rsidP="00472812">
      <w:pPr>
        <w:pStyle w:val="LV1"/>
      </w:pPr>
      <w:bookmarkStart w:id="8" w:name="_Toc103581885"/>
      <w:r w:rsidRPr="00684C0E">
        <w:t>Commencement</w:t>
      </w:r>
      <w:bookmarkEnd w:id="8"/>
    </w:p>
    <w:p w:rsidR="00F67B67" w:rsidRPr="007527C1" w:rsidRDefault="007527C1" w:rsidP="00472812">
      <w:pPr>
        <w:pStyle w:val="PlainIndent"/>
      </w:pPr>
      <w:r w:rsidRPr="007527C1">
        <w:tab/>
      </w:r>
      <w:r w:rsidR="00F67B67" w:rsidRPr="007527C1">
        <w:t xml:space="preserve">This instrument commences on </w:t>
      </w:r>
      <w:r w:rsidR="008F16F7">
        <w:t>25 July 2022</w:t>
      </w:r>
      <w:r w:rsidR="00F67B67" w:rsidRPr="007527C1">
        <w:t>.</w:t>
      </w:r>
    </w:p>
    <w:p w:rsidR="00F67B67" w:rsidRPr="00684C0E" w:rsidRDefault="00F67B67" w:rsidP="00472812">
      <w:pPr>
        <w:pStyle w:val="LV1"/>
      </w:pPr>
      <w:bookmarkStart w:id="9" w:name="_Toc103581886"/>
      <w:r w:rsidRPr="00684C0E">
        <w:t>Authority</w:t>
      </w:r>
      <w:bookmarkEnd w:id="9"/>
    </w:p>
    <w:p w:rsidR="00F67B67" w:rsidRDefault="00F67B67" w:rsidP="00472812">
      <w:pPr>
        <w:pStyle w:val="PlainIndent"/>
      </w:pPr>
      <w:r w:rsidRPr="007527C1">
        <w:t>This inst</w:t>
      </w:r>
      <w:r w:rsidR="00D32F71">
        <w:t xml:space="preserve">rument is made under subsection </w:t>
      </w:r>
      <w:r w:rsidRPr="007527C1">
        <w:t xml:space="preserve">196B(3) of the </w:t>
      </w:r>
      <w:r w:rsidRPr="007527C1">
        <w:rPr>
          <w:i/>
        </w:rPr>
        <w:t>Veterans</w:t>
      </w:r>
      <w:r w:rsidR="007E5B4C">
        <w:rPr>
          <w:i/>
        </w:rPr>
        <w:t>'</w:t>
      </w:r>
      <w:r w:rsidRPr="007527C1">
        <w:rPr>
          <w:i/>
        </w:rPr>
        <w:t xml:space="preserve"> Entitlements Act 1986</w:t>
      </w:r>
      <w:r w:rsidRPr="007527C1">
        <w:t>.</w:t>
      </w:r>
    </w:p>
    <w:p w:rsidR="007959B9" w:rsidRPr="00684C0E" w:rsidRDefault="007959B9" w:rsidP="00472812">
      <w:pPr>
        <w:pStyle w:val="LV1"/>
      </w:pPr>
      <w:bookmarkStart w:id="10" w:name="_Toc103581887"/>
      <w:r>
        <w:t>Re</w:t>
      </w:r>
      <w:r w:rsidR="00681926">
        <w:t>peal</w:t>
      </w:r>
      <w:bookmarkEnd w:id="10"/>
    </w:p>
    <w:p w:rsidR="007959B9" w:rsidRPr="007527C1" w:rsidRDefault="007959B9" w:rsidP="00472812">
      <w:pPr>
        <w:pStyle w:val="PlainIndent"/>
      </w:pPr>
      <w:r>
        <w:t>The</w:t>
      </w:r>
      <w:r w:rsidRPr="007527C1">
        <w:t xml:space="preserve"> </w:t>
      </w:r>
      <w:r w:rsidRPr="000B755A">
        <w:t>Statement of Principles concerning</w:t>
      </w:r>
      <w:r>
        <w:t xml:space="preserve"> </w:t>
      </w:r>
      <w:r w:rsidR="008F16F7" w:rsidRPr="008F16F7">
        <w:t>hiatus hernia</w:t>
      </w:r>
      <w:r w:rsidR="001E179A">
        <w:t xml:space="preserve"> </w:t>
      </w:r>
      <w:r w:rsidR="00781EFD">
        <w:t>No. 69 of 2014</w:t>
      </w:r>
      <w:r w:rsidR="00681926">
        <w:t xml:space="preserve"> </w:t>
      </w:r>
      <w:r w:rsidR="00681926" w:rsidRPr="00786DAE">
        <w:t>(Federal Re</w:t>
      </w:r>
      <w:r w:rsidR="00781EFD">
        <w:t>gister of Legislation No. F2014L00925</w:t>
      </w:r>
      <w:r w:rsidR="00681926" w:rsidRPr="00786DAE">
        <w:t xml:space="preserve">) </w:t>
      </w:r>
      <w:r w:rsidR="00681926" w:rsidRPr="00DA3996">
        <w:t>made under subsectio</w:t>
      </w:r>
      <w:r w:rsidR="00781EFD">
        <w:t>n</w:t>
      </w:r>
      <w:r w:rsidR="00681926" w:rsidRPr="00DA3996">
        <w:t xml:space="preserve"> 196B(</w:t>
      </w:r>
      <w:r w:rsidR="008452F9">
        <w:t>3</w:t>
      </w:r>
      <w:r w:rsidR="00781EFD">
        <w:t>)</w:t>
      </w:r>
      <w:r w:rsidR="00681926" w:rsidRPr="00DA3996">
        <w:t xml:space="preserve"> </w:t>
      </w:r>
      <w:r w:rsidRPr="000B755A">
        <w:t xml:space="preserve">of the </w:t>
      </w:r>
      <w:r w:rsidRPr="007E3C68">
        <w:t>VEA</w:t>
      </w:r>
      <w:r w:rsidRPr="000B755A">
        <w:t xml:space="preserve"> is </w:t>
      </w:r>
      <w:r>
        <w:t>re</w:t>
      </w:r>
      <w:r w:rsidR="00681926">
        <w:t>pealed</w:t>
      </w:r>
      <w:r>
        <w:t>.</w:t>
      </w:r>
    </w:p>
    <w:p w:rsidR="007C7DEE" w:rsidRPr="00684C0E" w:rsidRDefault="007C7DEE" w:rsidP="00472812">
      <w:pPr>
        <w:pStyle w:val="LV1"/>
      </w:pPr>
      <w:bookmarkStart w:id="11" w:name="_Toc103581888"/>
      <w:r w:rsidRPr="00684C0E">
        <w:t>Application</w:t>
      </w:r>
      <w:bookmarkEnd w:id="11"/>
    </w:p>
    <w:p w:rsidR="007C7DEE" w:rsidRPr="007527C1" w:rsidRDefault="007C7DEE" w:rsidP="00472812">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472812">
      <w:pPr>
        <w:pStyle w:val="LV1"/>
      </w:pPr>
      <w:bookmarkStart w:id="12" w:name="_Ref410129949"/>
      <w:bookmarkStart w:id="13" w:name="_Toc103581889"/>
      <w:r w:rsidRPr="00684C0E">
        <w:t>Definitions</w:t>
      </w:r>
      <w:bookmarkEnd w:id="12"/>
      <w:bookmarkEnd w:id="13"/>
    </w:p>
    <w:p w:rsidR="00237471" w:rsidRPr="00D5620B" w:rsidRDefault="007142FB" w:rsidP="0047281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472812">
      <w:pPr>
        <w:pStyle w:val="LV1"/>
      </w:pPr>
      <w:bookmarkStart w:id="14" w:name="_Ref409687573"/>
      <w:bookmarkStart w:id="15" w:name="_Ref409687579"/>
      <w:bookmarkStart w:id="16" w:name="_Ref409687725"/>
      <w:bookmarkStart w:id="17" w:name="_Toc103581890"/>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E52B55">
      <w:pPr>
        <w:pStyle w:val="LV2"/>
      </w:pPr>
      <w:bookmarkStart w:id="18" w:name="_Ref403053584"/>
      <w:r w:rsidRPr="00D5620B">
        <w:t xml:space="preserve">This Statement of Principles is </w:t>
      </w:r>
      <w:r w:rsidRPr="002F77A1">
        <w:t xml:space="preserve">about </w:t>
      </w:r>
      <w:r w:rsidR="008F16F7" w:rsidRPr="008F16F7">
        <w:t>hiatus hernia</w:t>
      </w:r>
      <w:r w:rsidR="001E179A">
        <w:t xml:space="preserve"> </w:t>
      </w:r>
      <w:r w:rsidRPr="002F77A1">
        <w:t>and death</w:t>
      </w:r>
      <w:r w:rsidRPr="00D5620B">
        <w:t xml:space="preserve"> from</w:t>
      </w:r>
      <w:r w:rsidR="002F77A1">
        <w:t xml:space="preserve"> </w:t>
      </w:r>
      <w:r w:rsidR="008F16F7" w:rsidRPr="008F16F7">
        <w:t>hiatus hernia</w:t>
      </w:r>
      <w:r w:rsidRPr="00D5620B">
        <w:t>.</w:t>
      </w:r>
      <w:bookmarkEnd w:id="18"/>
    </w:p>
    <w:p w:rsidR="00215860" w:rsidRPr="007142FB" w:rsidRDefault="00215860" w:rsidP="0083517B">
      <w:pPr>
        <w:pStyle w:val="LVtext"/>
      </w:pPr>
      <w:r w:rsidRPr="007142FB">
        <w:t>Meaning of</w:t>
      </w:r>
      <w:r w:rsidR="00D60FC8" w:rsidRPr="007142FB">
        <w:t xml:space="preserve"> </w:t>
      </w:r>
      <w:r w:rsidR="008F16F7" w:rsidRPr="008F16F7">
        <w:rPr>
          <w:b/>
        </w:rPr>
        <w:t>hiatus hernia</w:t>
      </w:r>
    </w:p>
    <w:p w:rsidR="002716E4" w:rsidRPr="00237BAF" w:rsidRDefault="007C7DEE" w:rsidP="00E52B55">
      <w:pPr>
        <w:pStyle w:val="LV2"/>
      </w:pPr>
      <w:bookmarkStart w:id="19" w:name="_Ref409598124"/>
      <w:bookmarkStart w:id="20" w:name="_Ref402529683"/>
      <w:r w:rsidRPr="00237BAF">
        <w:t>For the purposes of this Statement of Principles,</w:t>
      </w:r>
      <w:r w:rsidR="002F77A1" w:rsidRPr="002F77A1">
        <w:t xml:space="preserve"> </w:t>
      </w:r>
      <w:r w:rsidR="008F16F7" w:rsidRPr="008F16F7">
        <w:t>hiatus hernia</w:t>
      </w:r>
      <w:r w:rsidR="002716E4" w:rsidRPr="00237BAF">
        <w:t>:</w:t>
      </w:r>
      <w:bookmarkEnd w:id="19"/>
    </w:p>
    <w:bookmarkEnd w:id="20"/>
    <w:p w:rsidR="007571DA" w:rsidRDefault="007571DA" w:rsidP="008F16F7">
      <w:pPr>
        <w:pStyle w:val="LV3"/>
      </w:pPr>
      <w:r>
        <w:tab/>
        <w:t>means an acquired protrusion of intra-abdominal tissue through the oesophageal hiatus of the diaphragm into the thoracic cavity; and</w:t>
      </w:r>
    </w:p>
    <w:p w:rsidR="007571DA" w:rsidRDefault="007571DA" w:rsidP="008F16F7">
      <w:pPr>
        <w:pStyle w:val="LV3"/>
      </w:pPr>
      <w:r>
        <w:tab/>
        <w:t>includes:</w:t>
      </w:r>
    </w:p>
    <w:p w:rsidR="007571DA" w:rsidRDefault="007571DA" w:rsidP="007571DA">
      <w:pPr>
        <w:pStyle w:val="LV4"/>
      </w:pPr>
      <w:r>
        <w:tab/>
        <w:t>mixed sliding and paraoesophageal hiatus hernia;</w:t>
      </w:r>
    </w:p>
    <w:p w:rsidR="007571DA" w:rsidRDefault="007571DA" w:rsidP="007571DA">
      <w:pPr>
        <w:pStyle w:val="LV4"/>
      </w:pPr>
      <w:r>
        <w:tab/>
        <w:t>paraoesophageal hiatus hernia; and</w:t>
      </w:r>
    </w:p>
    <w:p w:rsidR="007571DA" w:rsidRDefault="007571DA" w:rsidP="007571DA">
      <w:pPr>
        <w:pStyle w:val="LV4"/>
      </w:pPr>
      <w:r>
        <w:t>sliding hiatus hernia; and</w:t>
      </w:r>
    </w:p>
    <w:p w:rsidR="007571DA" w:rsidRDefault="007571DA" w:rsidP="008F16F7">
      <w:pPr>
        <w:pStyle w:val="LV3"/>
      </w:pPr>
      <w:r>
        <w:t>excludes:</w:t>
      </w:r>
    </w:p>
    <w:p w:rsidR="007571DA" w:rsidRPr="007571DA" w:rsidRDefault="007571DA" w:rsidP="00007BFF">
      <w:pPr>
        <w:pStyle w:val="LV4"/>
      </w:pPr>
      <w:r w:rsidRPr="007571DA">
        <w:t xml:space="preserve">congenital hiatus hernia; </w:t>
      </w:r>
    </w:p>
    <w:p w:rsidR="007571DA" w:rsidRDefault="007571DA" w:rsidP="007571DA">
      <w:pPr>
        <w:pStyle w:val="LV4"/>
      </w:pPr>
      <w:r w:rsidRPr="007571DA">
        <w:tab/>
        <w:t>eventration of the diaphragm; and</w:t>
      </w:r>
      <w:r w:rsidRPr="007571DA">
        <w:tab/>
      </w:r>
    </w:p>
    <w:p w:rsidR="00472812" w:rsidRDefault="007571DA" w:rsidP="00007BFF">
      <w:pPr>
        <w:pStyle w:val="LV4"/>
      </w:pPr>
      <w:r w:rsidRPr="007571DA">
        <w:t>physiological herniation during swallowing.</w:t>
      </w:r>
    </w:p>
    <w:p w:rsidR="00007BFF" w:rsidRDefault="00007BFF" w:rsidP="00B13DA3">
      <w:pPr>
        <w:pStyle w:val="Note1"/>
        <w:ind w:left="2552" w:hanging="567"/>
      </w:pPr>
      <w:r>
        <w:t>Note 1: Hiatus hernia is also known as hiatal hernia, and can be classified as type I, II, III or IV.</w:t>
      </w:r>
    </w:p>
    <w:p w:rsidR="00472812" w:rsidRPr="00C15950" w:rsidRDefault="00007BFF" w:rsidP="00B13DA3">
      <w:pPr>
        <w:pStyle w:val="Note1"/>
        <w:ind w:left="2552" w:hanging="567"/>
      </w:pPr>
      <w:r>
        <w:t>Note 2: Most patients are asymptomatic. The clinical features of hiatus hernia can include heartburn, regurgitation, chest pain, postprandial fullness, nausea and retching.</w:t>
      </w:r>
    </w:p>
    <w:p w:rsidR="008F572A" w:rsidRPr="00FA33FB" w:rsidRDefault="00237BAF" w:rsidP="0083517B">
      <w:pPr>
        <w:pStyle w:val="LVtext"/>
      </w:pPr>
      <w:r w:rsidRPr="003A5C26">
        <w:t>Death from</w:t>
      </w:r>
      <w:r w:rsidR="008F572A" w:rsidRPr="00237BAF">
        <w:t xml:space="preserve"> </w:t>
      </w:r>
      <w:r w:rsidR="008F16F7" w:rsidRPr="008F16F7">
        <w:rPr>
          <w:b/>
        </w:rPr>
        <w:t>hiatus hernia</w:t>
      </w:r>
    </w:p>
    <w:p w:rsidR="008F572A" w:rsidRPr="00237BAF" w:rsidRDefault="008F572A" w:rsidP="00E52B55">
      <w:pPr>
        <w:pStyle w:val="LV2"/>
      </w:pPr>
      <w:r w:rsidRPr="00237BAF">
        <w:t xml:space="preserve">For the purposes of this Statement of </w:t>
      </w:r>
      <w:r w:rsidR="00D5620B">
        <w:t xml:space="preserve">Principles, </w:t>
      </w:r>
      <w:r w:rsidR="008F16F7" w:rsidRPr="008F16F7">
        <w:t>hiatus hernia</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7E5B4C">
        <w:t>'</w:t>
      </w:r>
      <w:r w:rsidRPr="00D5620B">
        <w:t>s</w:t>
      </w:r>
      <w:r w:rsidR="002F77A1">
        <w:t xml:space="preserve"> </w:t>
      </w:r>
      <w:r w:rsidR="008F16F7" w:rsidRPr="008F16F7">
        <w:t>hiatus hernia</w:t>
      </w:r>
      <w:r w:rsidRPr="00D5620B">
        <w:t>.</w:t>
      </w:r>
    </w:p>
    <w:p w:rsidR="007C7DEE" w:rsidRPr="00046E67" w:rsidRDefault="00046E67" w:rsidP="00472812">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0E2772">
        <w:t>–</w:t>
      </w:r>
      <w:r w:rsidR="00D32F71">
        <w:t xml:space="preserve"> </w:t>
      </w:r>
      <w:r w:rsidR="00885EAB" w:rsidRPr="00046E67">
        <w:t>Dictionary</w:t>
      </w:r>
      <w:r w:rsidR="000E2772">
        <w:t>.</w:t>
      </w:r>
    </w:p>
    <w:p w:rsidR="007C7DEE" w:rsidRPr="00A20CA1" w:rsidRDefault="007C7DEE" w:rsidP="00472812">
      <w:pPr>
        <w:pStyle w:val="LV1"/>
      </w:pPr>
      <w:bookmarkStart w:id="21" w:name="_Toc103581891"/>
      <w:r w:rsidRPr="00A20CA1">
        <w:t>Basis for determining the factors</w:t>
      </w:r>
      <w:bookmarkEnd w:id="21"/>
    </w:p>
    <w:p w:rsidR="007C7DEE" w:rsidRPr="00237BAF" w:rsidRDefault="007C7DEE" w:rsidP="00472812">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8F16F7" w:rsidRPr="008F16F7">
        <w:t>hiatus hernia</w:t>
      </w:r>
      <w:r w:rsidR="007A3989">
        <w:t xml:space="preserve"> </w:t>
      </w:r>
      <w:r w:rsidRPr="00D5620B">
        <w:t>and death from</w:t>
      </w:r>
      <w:r w:rsidR="007A3989">
        <w:t xml:space="preserve"> </w:t>
      </w:r>
      <w:r w:rsidR="008F16F7" w:rsidRPr="008F16F7">
        <w:t>hiatus hernia</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rsidR="00472812" w:rsidRPr="00046E67" w:rsidRDefault="00472812" w:rsidP="00472812">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472812">
      <w:pPr>
        <w:pStyle w:val="LV1"/>
      </w:pPr>
      <w:bookmarkStart w:id="22" w:name="_Ref411946955"/>
      <w:bookmarkStart w:id="23" w:name="_Ref411946997"/>
      <w:bookmarkStart w:id="24" w:name="_Ref412032503"/>
      <w:bookmarkStart w:id="25" w:name="_Toc103581892"/>
      <w:r w:rsidRPr="00301C54">
        <w:t xml:space="preserve">Factors that must </w:t>
      </w:r>
      <w:r w:rsidR="00D32F71">
        <w:t>exist</w:t>
      </w:r>
      <w:bookmarkEnd w:id="22"/>
      <w:bookmarkEnd w:id="23"/>
      <w:bookmarkEnd w:id="24"/>
      <w:bookmarkEnd w:id="25"/>
    </w:p>
    <w:p w:rsidR="007C7DEE" w:rsidRPr="00AA6D8B" w:rsidRDefault="002716E4" w:rsidP="00472812">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8F16F7" w:rsidRPr="008F16F7">
        <w:t>hiatus hernia</w:t>
      </w:r>
      <w:r w:rsidR="007A3989">
        <w:t xml:space="preserve"> </w:t>
      </w:r>
      <w:r w:rsidR="007C7DEE" w:rsidRPr="00AA6D8B">
        <w:t xml:space="preserve">or death from </w:t>
      </w:r>
      <w:r w:rsidR="008F16F7" w:rsidRPr="008F16F7">
        <w:t>hiatus hernia</w:t>
      </w:r>
      <w:r w:rsidR="007A3989">
        <w:t xml:space="preserve"> </w:t>
      </w:r>
      <w:r w:rsidR="007C7DEE" w:rsidRPr="00AA6D8B">
        <w:t>is connected with the circumstances of a pers</w:t>
      </w:r>
      <w:r w:rsidR="002A1ECC" w:rsidRPr="00AA6D8B">
        <w:t>on</w:t>
      </w:r>
      <w:r w:rsidR="007E5B4C">
        <w:t>'</w:t>
      </w:r>
      <w:r w:rsidR="002A1ECC" w:rsidRPr="00AA6D8B">
        <w:t>s relevant service</w:t>
      </w:r>
      <w:r w:rsidR="007C7DEE" w:rsidRPr="00AA6D8B">
        <w:t>:</w:t>
      </w:r>
      <w:bookmarkEnd w:id="26"/>
    </w:p>
    <w:p w:rsidR="00472812" w:rsidRPr="008D1B8B" w:rsidRDefault="002D7411" w:rsidP="00E52B55">
      <w:pPr>
        <w:pStyle w:val="LV2"/>
      </w:pPr>
      <w:bookmarkStart w:id="27" w:name="_Ref402530260"/>
      <w:bookmarkStart w:id="28" w:name="_Ref409598844"/>
      <w:r>
        <w:t>having</w:t>
      </w:r>
      <w:r w:rsidR="00007BFF" w:rsidRPr="00007BFF">
        <w:t xml:space="preserve"> a surgical procedure that involves the region of the oesophageal hiatus or affects the structures supporting the oesophageal hiatus, within the 2 years bef</w:t>
      </w:r>
      <w:r w:rsidR="00982081">
        <w:t>ore the clinical onset</w:t>
      </w:r>
      <w:r w:rsidR="00007BFF" w:rsidRPr="00007BFF">
        <w:t xml:space="preserve"> of hiatus hernia;</w:t>
      </w:r>
    </w:p>
    <w:p w:rsidR="00472812" w:rsidRDefault="00007BFF" w:rsidP="00472812">
      <w:pPr>
        <w:pStyle w:val="Note2"/>
      </w:pPr>
      <w:r w:rsidRPr="00007BFF">
        <w:t>Note: Examples of surgical procedures that can involve the region of the oesophageal hiatus or affect the structures supporting the oesophageal hiatus include bariatric surgery, coronary artery bypass grafting, gastrectomy, oesophagectomy and pulmonary lobe resection</w:t>
      </w:r>
      <w:r>
        <w:t>.</w:t>
      </w:r>
    </w:p>
    <w:p w:rsidR="00472812" w:rsidRPr="008E76DC" w:rsidRDefault="00007BFF" w:rsidP="00E52B55">
      <w:pPr>
        <w:pStyle w:val="LV2"/>
      </w:pPr>
      <w:r w:rsidRPr="00007BFF">
        <w:t>having a blunt or penetrating injury, excluding a surgical procedure, to the region of the oesophag</w:t>
      </w:r>
      <w:r>
        <w:t>eal hiatus, within the 2 years</w:t>
      </w:r>
      <w:r w:rsidRPr="00007BFF">
        <w:t xml:space="preserve"> bef</w:t>
      </w:r>
      <w:r w:rsidR="00982081">
        <w:t>ore the clinical onset</w:t>
      </w:r>
      <w:r w:rsidRPr="00007BFF">
        <w:t xml:space="preserve"> of hiatus hernia;</w:t>
      </w:r>
    </w:p>
    <w:p w:rsidR="00007BFF" w:rsidRDefault="00007BFF" w:rsidP="00E52B55">
      <w:pPr>
        <w:pStyle w:val="LV2"/>
      </w:pPr>
      <w:r>
        <w:t>being obese for at least the 2 years bef</w:t>
      </w:r>
      <w:r w:rsidR="00982081">
        <w:t>ore the clinical onset</w:t>
      </w:r>
      <w:r>
        <w:t xml:space="preserve"> of hiatus hernia;</w:t>
      </w:r>
    </w:p>
    <w:p w:rsidR="00472812" w:rsidRDefault="00007BFF" w:rsidP="00007BFF">
      <w:pPr>
        <w:pStyle w:val="Note2"/>
      </w:pPr>
      <w:r>
        <w:t xml:space="preserve">Note: </w:t>
      </w:r>
      <w:r w:rsidRPr="00007BFF">
        <w:rPr>
          <w:b/>
          <w:i/>
        </w:rPr>
        <w:t>being obese</w:t>
      </w:r>
      <w:r>
        <w:t xml:space="preserve"> is defined in the Schedule 1 – Dictionary.</w:t>
      </w:r>
    </w:p>
    <w:p w:rsidR="00007BFF" w:rsidRDefault="00E52B55" w:rsidP="00E52B55">
      <w:pPr>
        <w:pStyle w:val="LV2"/>
      </w:pPr>
      <w:r w:rsidRPr="00E52B55">
        <w:t>being pregnant at the time</w:t>
      </w:r>
      <w:r w:rsidR="00982081">
        <w:t xml:space="preserve"> of the clinical onset</w:t>
      </w:r>
      <w:r w:rsidRPr="00E52B55">
        <w:t xml:space="preserve"> of hiatus hernia;</w:t>
      </w:r>
    </w:p>
    <w:p w:rsidR="00E52B55" w:rsidRDefault="002D7411" w:rsidP="00E52B55">
      <w:pPr>
        <w:pStyle w:val="LV2"/>
      </w:pPr>
      <w:r>
        <w:t>having</w:t>
      </w:r>
      <w:r w:rsidR="00E52B55">
        <w:t xml:space="preserve"> a surgical procedure that involves the region of the oesophageal hiatus or affects the structures supporting the oesophageal hiatus, within the 2 years before the clinical worsening of hiatus hernia;</w:t>
      </w:r>
    </w:p>
    <w:p w:rsidR="00E52B55" w:rsidRDefault="00E52B55" w:rsidP="00E52B55">
      <w:pPr>
        <w:pStyle w:val="Note2"/>
      </w:pPr>
      <w:r>
        <w:t>Note: Examples of surgical procedures that can involve the region of the oesophageal hiatus or affect the structures supporting the oesophageal hiatus include bariatric surgery, coronary artery bypass grafting, gastrectomy, oesophagectomy and pulmonary lobe resection.</w:t>
      </w:r>
    </w:p>
    <w:p w:rsidR="00E52B55" w:rsidRDefault="00E52B55" w:rsidP="00E52B55">
      <w:pPr>
        <w:pStyle w:val="LV2"/>
      </w:pPr>
      <w:r w:rsidRPr="00E52B55">
        <w:t xml:space="preserve">having a blunt or penetrating injury, excluding a surgical procedure, to the region of the oesophageal hiatus, within the 2 </w:t>
      </w:r>
      <w:r>
        <w:t xml:space="preserve">years before the clinical </w:t>
      </w:r>
      <w:r w:rsidRPr="00E52B55">
        <w:t>worsening of hiatus hernia;</w:t>
      </w:r>
    </w:p>
    <w:p w:rsidR="00E52B55" w:rsidRDefault="00E52B55" w:rsidP="00E52B55">
      <w:pPr>
        <w:pStyle w:val="LV2"/>
      </w:pPr>
      <w:r>
        <w:t>being obese for at least the 2 years before the clinical worsening of hiatus hernia;</w:t>
      </w:r>
    </w:p>
    <w:p w:rsidR="00E52B55" w:rsidRDefault="00E52B55" w:rsidP="00E52B55">
      <w:pPr>
        <w:pStyle w:val="Note2"/>
      </w:pPr>
      <w:r>
        <w:t xml:space="preserve">Note: </w:t>
      </w:r>
      <w:r w:rsidRPr="00E52B55">
        <w:rPr>
          <w:b/>
          <w:i/>
        </w:rPr>
        <w:t>being obese</w:t>
      </w:r>
      <w:r>
        <w:t xml:space="preserve"> is defined in the Schedule 1 – Dictionary.</w:t>
      </w:r>
    </w:p>
    <w:p w:rsidR="00E52B55" w:rsidRPr="00E52B55" w:rsidRDefault="00E52B55" w:rsidP="00E52B55">
      <w:pPr>
        <w:pStyle w:val="LV2"/>
      </w:pPr>
      <w:r w:rsidRPr="00E52B55">
        <w:t>being pregnant at</w:t>
      </w:r>
      <w:r>
        <w:t xml:space="preserve"> the time of the clinical </w:t>
      </w:r>
      <w:r w:rsidRPr="00E52B55">
        <w:t>worsening of hiatus hernia;</w:t>
      </w:r>
    </w:p>
    <w:bookmarkEnd w:id="27"/>
    <w:bookmarkEnd w:id="28"/>
    <w:p w:rsidR="00E52B55" w:rsidRPr="00E52B55" w:rsidRDefault="00E52B55" w:rsidP="00E52B55">
      <w:pPr>
        <w:pStyle w:val="LV2"/>
      </w:pPr>
      <w:r w:rsidRPr="00E52B55">
        <w:t>inability to obtain appropriate clinical management for hiatus hernia.</w:t>
      </w:r>
    </w:p>
    <w:p w:rsidR="000C21A3" w:rsidRPr="00684C0E" w:rsidRDefault="00D32F71" w:rsidP="00472812">
      <w:pPr>
        <w:pStyle w:val="LV1"/>
      </w:pPr>
      <w:bookmarkStart w:id="29" w:name="_Toc103581893"/>
      <w:bookmarkStart w:id="30" w:name="_Ref402530057"/>
      <w:r>
        <w:t>Relationship to s</w:t>
      </w:r>
      <w:r w:rsidR="000C21A3" w:rsidRPr="00684C0E">
        <w:t>ervice</w:t>
      </w:r>
      <w:bookmarkEnd w:id="29"/>
    </w:p>
    <w:p w:rsidR="00F03C06" w:rsidRPr="00187DE1" w:rsidRDefault="00F03C06" w:rsidP="00E52B55">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30"/>
    <w:p w:rsidR="00CF2367" w:rsidRPr="00187DE1" w:rsidRDefault="00F03C06" w:rsidP="00E52B55">
      <w:pPr>
        <w:pStyle w:val="LV2"/>
      </w:pPr>
      <w:r w:rsidRPr="00187DE1">
        <w:t>The factor</w:t>
      </w:r>
      <w:r w:rsidR="00AB2910">
        <w:t>s</w:t>
      </w:r>
      <w:r w:rsidRPr="00187DE1">
        <w:t xml:space="preserve"> set out in </w:t>
      </w:r>
      <w:r w:rsidR="00982081">
        <w:t>subsection</w:t>
      </w:r>
      <w:r w:rsidR="00AB2910">
        <w:t>s</w:t>
      </w:r>
      <w:r w:rsidR="00FF1D47">
        <w:t xml:space="preserve"> </w:t>
      </w:r>
      <w:r w:rsidR="007959B9">
        <w:t>9</w:t>
      </w:r>
      <w:r w:rsidR="00AB2910">
        <w:t>(5</w:t>
      </w:r>
      <w:r w:rsidR="00FF1D47">
        <w:t>)</w:t>
      </w:r>
      <w:r w:rsidR="00AB2910">
        <w:t xml:space="preserve"> to 9(9)</w:t>
      </w:r>
      <w:r w:rsidR="00FF1D47">
        <w:t xml:space="preserve"> </w:t>
      </w:r>
      <w:r w:rsidRPr="00187DE1">
        <w:t>appl</w:t>
      </w:r>
      <w:r w:rsidR="00AB2910">
        <w:t>y</w:t>
      </w:r>
      <w:r w:rsidRPr="00187DE1">
        <w:t xml:space="preserve"> only to material contribution to, or aggravation of, </w:t>
      </w:r>
      <w:r w:rsidR="008F16F7" w:rsidRPr="008F16F7">
        <w:t>hiatus hernia</w:t>
      </w:r>
      <w:r w:rsidR="007A3989">
        <w:t xml:space="preserve"> </w:t>
      </w:r>
      <w:r w:rsidRPr="00187DE1">
        <w:t>where the person</w:t>
      </w:r>
      <w:r w:rsidR="007E5B4C">
        <w:t>'</w:t>
      </w:r>
      <w:r w:rsidRPr="00187DE1">
        <w:t xml:space="preserve">s </w:t>
      </w:r>
      <w:r w:rsidR="008F16F7" w:rsidRPr="008F16F7">
        <w:t>hiatus hernia</w:t>
      </w:r>
      <w:r w:rsidR="007A3989">
        <w:t xml:space="preserve"> </w:t>
      </w:r>
      <w:r w:rsidRPr="00187DE1">
        <w:t>was suffered or contracted before or during (but did not arise out of) the person</w:t>
      </w:r>
      <w:r w:rsidR="007E5B4C">
        <w:t>'</w:t>
      </w:r>
      <w:r w:rsidRPr="00187DE1">
        <w:t xml:space="preserve">s relevant service. </w:t>
      </w:r>
    </w:p>
    <w:p w:rsidR="00774897" w:rsidRPr="00301C54" w:rsidRDefault="00774897" w:rsidP="00472812">
      <w:pPr>
        <w:pStyle w:val="LV1"/>
      </w:pPr>
      <w:bookmarkStart w:id="31" w:name="_Toc103581894"/>
      <w:r w:rsidRPr="00301C54">
        <w:t>Factors referring to an injury or disea</w:t>
      </w:r>
      <w:r w:rsidR="008B2204">
        <w:t>se covered by another Statement</w:t>
      </w:r>
      <w:r w:rsidRPr="00301C54">
        <w:t xml:space="preserve"> of Principles</w:t>
      </w:r>
      <w:bookmarkEnd w:id="31"/>
    </w:p>
    <w:p w:rsidR="00F03C06" w:rsidRPr="00E64EE4" w:rsidRDefault="00F03C06" w:rsidP="00472812">
      <w:pPr>
        <w:pStyle w:val="PlainIndent"/>
      </w:pPr>
      <w:r w:rsidRPr="00E64EE4">
        <w:t>In this Statement of Principles:</w:t>
      </w:r>
    </w:p>
    <w:p w:rsidR="00F03C06" w:rsidRPr="00E64EE4" w:rsidRDefault="00F03C06" w:rsidP="00E52B55">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E52B55">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472812">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472812">
      <w:pPr>
        <w:pStyle w:val="PlainIndent"/>
      </w:pPr>
    </w:p>
    <w:p w:rsidR="00081B7C" w:rsidRPr="00FA33FB" w:rsidRDefault="00081B7C" w:rsidP="00472812">
      <w:pPr>
        <w:pStyle w:val="PlainIndent"/>
        <w:sectPr w:rsidR="00081B7C" w:rsidRPr="00FA33FB" w:rsidSect="006F2D64">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472812">
      <w:pPr>
        <w:pStyle w:val="PlainIndent"/>
      </w:pPr>
    </w:p>
    <w:p w:rsidR="00CF2367" w:rsidRPr="00FA33FB" w:rsidRDefault="00CF2367" w:rsidP="002A3436">
      <w:pPr>
        <w:pStyle w:val="SHHeader"/>
      </w:pPr>
      <w:bookmarkStart w:id="32" w:name="opcAmSched"/>
      <w:bookmarkStart w:id="33" w:name="opcCurrentFind"/>
      <w:bookmarkStart w:id="34" w:name="_Toc10358189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5" w:name="_Toc405472918"/>
      <w:bookmarkStart w:id="36" w:name="_Toc103581896"/>
      <w:r w:rsidRPr="00D97BB3">
        <w:t>Definitions</w:t>
      </w:r>
      <w:bookmarkEnd w:id="35"/>
      <w:bookmarkEnd w:id="36"/>
    </w:p>
    <w:p w:rsidR="00702C42" w:rsidRPr="00516768" w:rsidRDefault="00702C42" w:rsidP="00472812">
      <w:pPr>
        <w:pStyle w:val="SH2"/>
      </w:pPr>
      <w:r w:rsidRPr="00516768">
        <w:t>In this instrument:</w:t>
      </w:r>
    </w:p>
    <w:p w:rsidR="00472812" w:rsidRDefault="00007BFF" w:rsidP="00007BFF">
      <w:pPr>
        <w:pStyle w:val="SH3"/>
      </w:pPr>
      <w:bookmarkStart w:id="37" w:name="_Ref402530810"/>
      <w:r w:rsidRPr="00007BFF">
        <w:rPr>
          <w:b/>
          <w:i/>
        </w:rPr>
        <w:t>being obese</w:t>
      </w:r>
      <w:r w:rsidRPr="00007BFF">
        <w:t xml:space="preserve"> means having a Body Mass Index (BMI) of 30 or greater.</w:t>
      </w:r>
    </w:p>
    <w:p w:rsidR="00472812" w:rsidRPr="004C2F25" w:rsidRDefault="00E52B55" w:rsidP="00E52B55">
      <w:pPr>
        <w:pStyle w:val="ScheduleNote"/>
      </w:pPr>
      <w:r w:rsidRPr="00E52B55">
        <w:t xml:space="preserve">Note: </w:t>
      </w:r>
      <w:r w:rsidRPr="00E52B55">
        <w:rPr>
          <w:b/>
          <w:i/>
        </w:rPr>
        <w:t>BMI</w:t>
      </w:r>
      <w:r w:rsidRPr="00E52B55">
        <w:t xml:space="preserve"> is also defined in the Schedule 1 - Dictionary.</w:t>
      </w:r>
    </w:p>
    <w:p w:rsidR="00E52B55" w:rsidRDefault="00E52B55" w:rsidP="00E52B55">
      <w:pPr>
        <w:pStyle w:val="SH3"/>
      </w:pPr>
      <w:r w:rsidRPr="00E52B55">
        <w:rPr>
          <w:b/>
          <w:i/>
        </w:rPr>
        <w:t>BMI</w:t>
      </w:r>
      <w:r>
        <w:t xml:space="preserve"> means W/H</w:t>
      </w:r>
      <w:r w:rsidRPr="00045E63">
        <w:rPr>
          <w:vertAlign w:val="superscript"/>
        </w:rPr>
        <w:t>2</w:t>
      </w:r>
      <w:r>
        <w:t xml:space="preserve"> where:</w:t>
      </w:r>
    </w:p>
    <w:p w:rsidR="00E52B55" w:rsidRDefault="00E52B55" w:rsidP="00E52B55">
      <w:pPr>
        <w:pStyle w:val="SH4"/>
      </w:pPr>
      <w:r>
        <w:t xml:space="preserve">W is the person's weight in kilograms; and </w:t>
      </w:r>
    </w:p>
    <w:p w:rsidR="00E52B55" w:rsidRDefault="00E52B55" w:rsidP="00E52B55">
      <w:pPr>
        <w:pStyle w:val="SH4"/>
      </w:pPr>
      <w:r>
        <w:t>H is the person's height in metres.</w:t>
      </w:r>
    </w:p>
    <w:p w:rsidR="00734880" w:rsidRPr="00734880" w:rsidRDefault="00734880" w:rsidP="00734880">
      <w:pPr>
        <w:pStyle w:val="SH3"/>
      </w:pPr>
      <w:r w:rsidRPr="00734880">
        <w:rPr>
          <w:b/>
          <w:i/>
        </w:rPr>
        <w:t>hiatus hernia</w:t>
      </w:r>
      <w:r w:rsidRPr="00734880">
        <w:t>—see subsection 7(2).</w:t>
      </w:r>
    </w:p>
    <w:p w:rsidR="00885EAB" w:rsidRPr="009C404D" w:rsidRDefault="00734880" w:rsidP="00984EE9">
      <w:pPr>
        <w:pStyle w:val="SH3"/>
        <w:ind w:left="851" w:hanging="851"/>
      </w:pPr>
      <w:r>
        <w:rPr>
          <w:b/>
          <w:i/>
        </w:rPr>
        <w:t>M</w:t>
      </w:r>
      <w:r w:rsidR="00885EAB" w:rsidRPr="00973808">
        <w:rPr>
          <w:b/>
          <w:i/>
        </w:rPr>
        <w:t>RCA</w:t>
      </w:r>
      <w:r w:rsidR="00885EAB" w:rsidRPr="00B90B8D">
        <w:rPr>
          <w:b/>
        </w:rPr>
        <w:t xml:space="preserve"> </w:t>
      </w:r>
      <w:r w:rsidR="00885EAB" w:rsidRPr="00973808">
        <w:t>me</w:t>
      </w:r>
      <w:r w:rsidR="00885EAB" w:rsidRPr="00024911">
        <w:rPr>
          <w:rStyle w:val="SH3nospaceChar"/>
        </w:rPr>
        <w:t>a</w:t>
      </w:r>
      <w:r w:rsidR="00885EAB" w:rsidRPr="00973808">
        <w:t>ns</w:t>
      </w:r>
      <w:r w:rsidR="00885EAB" w:rsidRPr="009C404D">
        <w:t xml:space="preserve"> the </w:t>
      </w:r>
      <w:r w:rsidR="00885EAB" w:rsidRPr="00973808">
        <w:rPr>
          <w:i/>
        </w:rPr>
        <w:t>Military Rehabilitation and Compensation Act 2004</w:t>
      </w:r>
      <w:r w:rsidR="00885EAB" w:rsidRPr="009C404D">
        <w:t>.</w:t>
      </w:r>
    </w:p>
    <w:bookmarkEnd w:id="37"/>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8"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r>
        <w:t>peacetime service under the MRCA.</w:t>
      </w:r>
    </w:p>
    <w:p w:rsidR="003D25C8" w:rsidRPr="003D25C8" w:rsidRDefault="003D25C8" w:rsidP="00472812">
      <w:pPr>
        <w:pStyle w:val="ScheduleNote"/>
      </w:pPr>
      <w:r w:rsidRPr="003D25C8">
        <w:t xml:space="preserve">Note: </w:t>
      </w:r>
      <w:r w:rsidRPr="003D25C8">
        <w:rPr>
          <w:b/>
          <w:i/>
        </w:rPr>
        <w:t>MRCA</w:t>
      </w:r>
      <w:r w:rsidRPr="003D25C8">
        <w:t xml:space="preserve"> and </w:t>
      </w:r>
      <w:r w:rsidRPr="003D25C8">
        <w:rPr>
          <w:b/>
          <w:i/>
        </w:rPr>
        <w:t>VEA</w:t>
      </w:r>
      <w:r w:rsidRPr="003D25C8">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headerReference w:type="first" r:id="rId13"/>
          <w:footerReference w:type="first" r:id="rId14"/>
          <w:pgSz w:w="11907" w:h="16839" w:code="9"/>
          <w:pgMar w:top="1440" w:right="1797" w:bottom="1440" w:left="1797" w:header="720" w:footer="709" w:gutter="0"/>
          <w:cols w:space="720"/>
          <w:docGrid w:linePitch="299"/>
        </w:sectPr>
      </w:pPr>
    </w:p>
    <w:p w:rsidR="00CF2367" w:rsidRDefault="00CF2367" w:rsidP="003F4535">
      <w:pPr>
        <w:rPr>
          <w:b/>
          <w:i/>
        </w:rPr>
      </w:pPr>
    </w:p>
    <w:sectPr w:rsidR="00CF2367" w:rsidSect="00FA33FB">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8F16F7" w:rsidP="000051D9">
          <w:pPr>
            <w:spacing w:line="0" w:lineRule="atLeast"/>
            <w:jc w:val="center"/>
            <w:rPr>
              <w:i/>
              <w:sz w:val="18"/>
              <w:szCs w:val="18"/>
            </w:rPr>
          </w:pPr>
          <w:r w:rsidRPr="008F16F7">
            <w:rPr>
              <w:i/>
              <w:sz w:val="18"/>
              <w:szCs w:val="18"/>
            </w:rPr>
            <w:t>Hiatus Hernia</w:t>
          </w:r>
          <w:r w:rsidR="000051D9">
            <w:rPr>
              <w:i/>
              <w:sz w:val="18"/>
              <w:szCs w:val="18"/>
            </w:rPr>
            <w:t xml:space="preserve"> (Balance of Probabilities) </w:t>
          </w:r>
          <w:r w:rsidR="000051D9" w:rsidRPr="007C5CE0">
            <w:rPr>
              <w:i/>
              <w:sz w:val="18"/>
            </w:rPr>
            <w:t xml:space="preserve">(No. </w:t>
          </w:r>
          <w:r w:rsidRPr="008F16F7">
            <w:rPr>
              <w:i/>
              <w:sz w:val="18"/>
              <w:szCs w:val="18"/>
            </w:rPr>
            <w:t>61</w:t>
          </w:r>
          <w:r w:rsidR="000051D9" w:rsidRPr="007C5CE0">
            <w:rPr>
              <w:i/>
              <w:sz w:val="18"/>
              <w:szCs w:val="18"/>
            </w:rPr>
            <w:t xml:space="preserve"> of </w:t>
          </w:r>
          <w:r w:rsidRPr="008F16F7">
            <w:rPr>
              <w:i/>
              <w:sz w:val="18"/>
              <w:szCs w:val="18"/>
            </w:rPr>
            <w:t>2022</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C6009">
            <w:rPr>
              <w:i/>
              <w:noProof/>
              <w:sz w:val="18"/>
            </w:rPr>
            <w:t>3</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C6009">
            <w:rPr>
              <w:i/>
              <w:noProof/>
              <w:sz w:val="18"/>
            </w:rPr>
            <w:t>6</w:t>
          </w:r>
          <w:r>
            <w:rPr>
              <w:i/>
              <w:sz w:val="18"/>
            </w:rPr>
            <w:fldChar w:fldCharType="end"/>
          </w:r>
        </w:p>
      </w:tc>
    </w:tr>
  </w:tbl>
  <w:p w:rsidR="00F03C06" w:rsidRPr="000051D9" w:rsidRDefault="00F03C06" w:rsidP="00005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E33C1C" w:rsidRDefault="000051D9" w:rsidP="000051D9">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0051D9" w:rsidRPr="00C01863" w:rsidTr="00CC061E">
      <w:tc>
        <w:tcPr>
          <w:tcW w:w="709" w:type="dxa"/>
          <w:tcBorders>
            <w:top w:val="nil"/>
            <w:left w:val="nil"/>
            <w:bottom w:val="nil"/>
            <w:right w:val="nil"/>
          </w:tcBorders>
          <w:shd w:val="clear" w:color="auto" w:fill="auto"/>
        </w:tcPr>
        <w:p w:rsidR="000051D9" w:rsidRPr="00C01863" w:rsidRDefault="000051D9" w:rsidP="000051D9">
          <w:pPr>
            <w:spacing w:line="0" w:lineRule="atLeast"/>
            <w:rPr>
              <w:sz w:val="18"/>
            </w:rPr>
          </w:pPr>
        </w:p>
      </w:tc>
      <w:tc>
        <w:tcPr>
          <w:tcW w:w="7088" w:type="dxa"/>
          <w:tcBorders>
            <w:top w:val="nil"/>
            <w:left w:val="nil"/>
            <w:bottom w:val="nil"/>
            <w:right w:val="nil"/>
          </w:tcBorders>
          <w:shd w:val="clear" w:color="auto" w:fill="auto"/>
        </w:tcPr>
        <w:p w:rsidR="000051D9" w:rsidRDefault="000051D9" w:rsidP="000051D9">
          <w:pPr>
            <w:spacing w:line="0" w:lineRule="atLeast"/>
            <w:jc w:val="center"/>
            <w:rPr>
              <w:i/>
              <w:sz w:val="18"/>
            </w:rPr>
          </w:pPr>
          <w:r w:rsidRPr="007C5CE0">
            <w:rPr>
              <w:i/>
              <w:sz w:val="18"/>
            </w:rPr>
            <w:t>Statement of Principles concerning</w:t>
          </w:r>
        </w:p>
        <w:p w:rsidR="000051D9" w:rsidRDefault="008F16F7" w:rsidP="000051D9">
          <w:pPr>
            <w:spacing w:line="0" w:lineRule="atLeast"/>
            <w:jc w:val="center"/>
            <w:rPr>
              <w:i/>
              <w:sz w:val="18"/>
              <w:szCs w:val="18"/>
            </w:rPr>
          </w:pPr>
          <w:r w:rsidRPr="008F16F7">
            <w:rPr>
              <w:i/>
              <w:sz w:val="18"/>
              <w:szCs w:val="18"/>
            </w:rPr>
            <w:t>Hiatus Hernia</w:t>
          </w:r>
          <w:r w:rsidR="000051D9">
            <w:rPr>
              <w:i/>
              <w:sz w:val="18"/>
              <w:szCs w:val="18"/>
            </w:rPr>
            <w:t xml:space="preserve"> (Balance of Probabilities) </w:t>
          </w:r>
          <w:r w:rsidR="000051D9" w:rsidRPr="007C5CE0">
            <w:rPr>
              <w:i/>
              <w:sz w:val="18"/>
            </w:rPr>
            <w:t xml:space="preserve">(No. </w:t>
          </w:r>
          <w:r w:rsidRPr="008F16F7">
            <w:rPr>
              <w:i/>
              <w:sz w:val="18"/>
              <w:szCs w:val="18"/>
            </w:rPr>
            <w:t>61</w:t>
          </w:r>
          <w:r w:rsidR="000051D9" w:rsidRPr="007C5CE0">
            <w:rPr>
              <w:i/>
              <w:sz w:val="18"/>
              <w:szCs w:val="18"/>
            </w:rPr>
            <w:t xml:space="preserve"> of </w:t>
          </w:r>
          <w:r w:rsidRPr="008F16F7">
            <w:rPr>
              <w:i/>
              <w:sz w:val="18"/>
              <w:szCs w:val="18"/>
            </w:rPr>
            <w:t>2022</w:t>
          </w:r>
          <w:r w:rsidR="000051D9" w:rsidRPr="007C5CE0">
            <w:rPr>
              <w:i/>
              <w:sz w:val="18"/>
              <w:szCs w:val="18"/>
            </w:rPr>
            <w:t>)</w:t>
          </w:r>
        </w:p>
        <w:p w:rsidR="000051D9" w:rsidRPr="007C5CE0" w:rsidRDefault="000051D9" w:rsidP="000051D9">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0051D9" w:rsidRPr="00C01863" w:rsidRDefault="000051D9" w:rsidP="000051D9">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C600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C6009">
            <w:rPr>
              <w:i/>
              <w:noProof/>
              <w:sz w:val="18"/>
            </w:rPr>
            <w:t>6</w:t>
          </w:r>
          <w:r>
            <w:rPr>
              <w:i/>
              <w:sz w:val="18"/>
            </w:rPr>
            <w:fldChar w:fldCharType="end"/>
          </w:r>
        </w:p>
      </w:tc>
    </w:tr>
  </w:tbl>
  <w:p w:rsidR="007F2378" w:rsidRPr="000051D9" w:rsidRDefault="007F2378" w:rsidP="00005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D36FC1" w:rsidRDefault="00885EAB" w:rsidP="00D36F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Pr="00711F91" w:rsidRDefault="000051D9" w:rsidP="00711F91">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1D9" w:rsidRDefault="000051D9" w:rsidP="000051D9">
    <w:pPr>
      <w:rPr>
        <w:sz w:val="20"/>
      </w:rPr>
    </w:pPr>
    <w:r>
      <w:rPr>
        <w:b/>
        <w:noProof/>
        <w:sz w:val="20"/>
      </w:rPr>
      <w:t>Schedule 1</w:t>
    </w:r>
    <w:r>
      <w:rPr>
        <w:sz w:val="20"/>
      </w:rPr>
      <w:t xml:space="preserve"> - </w:t>
    </w:r>
    <w:r>
      <w:rPr>
        <w:noProof/>
        <w:sz w:val="20"/>
      </w:rPr>
      <w:t>Dictionary</w:t>
    </w:r>
  </w:p>
  <w:p w:rsidR="000051D9" w:rsidRDefault="000051D9" w:rsidP="000051D9">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0051D9" w:rsidRDefault="00885EAB" w:rsidP="000051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BBF41D1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051D9"/>
    <w:rsid w:val="00007BFF"/>
    <w:rsid w:val="000136AF"/>
    <w:rsid w:val="0001587D"/>
    <w:rsid w:val="00024911"/>
    <w:rsid w:val="00024EEB"/>
    <w:rsid w:val="00032E05"/>
    <w:rsid w:val="000437C1"/>
    <w:rsid w:val="00045E63"/>
    <w:rsid w:val="00046E67"/>
    <w:rsid w:val="00051B75"/>
    <w:rsid w:val="0005365D"/>
    <w:rsid w:val="00054930"/>
    <w:rsid w:val="000614BF"/>
    <w:rsid w:val="00061E3E"/>
    <w:rsid w:val="00080915"/>
    <w:rsid w:val="00080F14"/>
    <w:rsid w:val="00081B7C"/>
    <w:rsid w:val="00085567"/>
    <w:rsid w:val="0008674F"/>
    <w:rsid w:val="000907C8"/>
    <w:rsid w:val="00097FDF"/>
    <w:rsid w:val="000B1350"/>
    <w:rsid w:val="000B58FA"/>
    <w:rsid w:val="000C21A3"/>
    <w:rsid w:val="000C664A"/>
    <w:rsid w:val="000C6D96"/>
    <w:rsid w:val="000D05EF"/>
    <w:rsid w:val="000D4D03"/>
    <w:rsid w:val="000E2261"/>
    <w:rsid w:val="000E2772"/>
    <w:rsid w:val="000E4183"/>
    <w:rsid w:val="000F21C1"/>
    <w:rsid w:val="000F76FA"/>
    <w:rsid w:val="00101F89"/>
    <w:rsid w:val="001058EA"/>
    <w:rsid w:val="0010745C"/>
    <w:rsid w:val="00132CEB"/>
    <w:rsid w:val="00137FE9"/>
    <w:rsid w:val="00142B62"/>
    <w:rsid w:val="0015201F"/>
    <w:rsid w:val="00157B8B"/>
    <w:rsid w:val="00160E32"/>
    <w:rsid w:val="00161A8E"/>
    <w:rsid w:val="001648F7"/>
    <w:rsid w:val="00166C2F"/>
    <w:rsid w:val="001809D7"/>
    <w:rsid w:val="001833C8"/>
    <w:rsid w:val="00187DE1"/>
    <w:rsid w:val="0019084F"/>
    <w:rsid w:val="001939E1"/>
    <w:rsid w:val="00194C3E"/>
    <w:rsid w:val="00195382"/>
    <w:rsid w:val="001B0F26"/>
    <w:rsid w:val="001C2AD2"/>
    <w:rsid w:val="001C61C5"/>
    <w:rsid w:val="001C69C4"/>
    <w:rsid w:val="001C77EE"/>
    <w:rsid w:val="001D2262"/>
    <w:rsid w:val="001D37EF"/>
    <w:rsid w:val="001D407A"/>
    <w:rsid w:val="001D67F6"/>
    <w:rsid w:val="001E179A"/>
    <w:rsid w:val="001E3590"/>
    <w:rsid w:val="001E44BE"/>
    <w:rsid w:val="001E4EF7"/>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43DA"/>
    <w:rsid w:val="002B45FA"/>
    <w:rsid w:val="002B5188"/>
    <w:rsid w:val="002C7539"/>
    <w:rsid w:val="002D043A"/>
    <w:rsid w:val="002D2AA2"/>
    <w:rsid w:val="002D6224"/>
    <w:rsid w:val="002D68DA"/>
    <w:rsid w:val="002D7411"/>
    <w:rsid w:val="002E35CD"/>
    <w:rsid w:val="002E3F4B"/>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A189F"/>
    <w:rsid w:val="003A2FFE"/>
    <w:rsid w:val="003A5C26"/>
    <w:rsid w:val="003B3E42"/>
    <w:rsid w:val="003C4C02"/>
    <w:rsid w:val="003C6231"/>
    <w:rsid w:val="003D0BFE"/>
    <w:rsid w:val="003D25C8"/>
    <w:rsid w:val="003D5700"/>
    <w:rsid w:val="003E341B"/>
    <w:rsid w:val="003F39C0"/>
    <w:rsid w:val="003F4535"/>
    <w:rsid w:val="003F4848"/>
    <w:rsid w:val="004116CD"/>
    <w:rsid w:val="0041386E"/>
    <w:rsid w:val="004144EC"/>
    <w:rsid w:val="00417EB9"/>
    <w:rsid w:val="00420A33"/>
    <w:rsid w:val="00422470"/>
    <w:rsid w:val="0042300E"/>
    <w:rsid w:val="00423B8D"/>
    <w:rsid w:val="00424CA9"/>
    <w:rsid w:val="00431E9B"/>
    <w:rsid w:val="00436129"/>
    <w:rsid w:val="004379E3"/>
    <w:rsid w:val="0044015E"/>
    <w:rsid w:val="0044291A"/>
    <w:rsid w:val="00444ABD"/>
    <w:rsid w:val="00456CE5"/>
    <w:rsid w:val="00467661"/>
    <w:rsid w:val="004705B7"/>
    <w:rsid w:val="00472812"/>
    <w:rsid w:val="00472DBE"/>
    <w:rsid w:val="00474A19"/>
    <w:rsid w:val="004834A1"/>
    <w:rsid w:val="004840A6"/>
    <w:rsid w:val="004916B9"/>
    <w:rsid w:val="00496F97"/>
    <w:rsid w:val="004A4764"/>
    <w:rsid w:val="004A5E4B"/>
    <w:rsid w:val="004C6440"/>
    <w:rsid w:val="004C6AE8"/>
    <w:rsid w:val="004C6D55"/>
    <w:rsid w:val="004D10CF"/>
    <w:rsid w:val="004D4BCA"/>
    <w:rsid w:val="004E063A"/>
    <w:rsid w:val="004E59D1"/>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A584D"/>
    <w:rsid w:val="005B05D3"/>
    <w:rsid w:val="005B0883"/>
    <w:rsid w:val="005B4067"/>
    <w:rsid w:val="005C3F41"/>
    <w:rsid w:val="005D2D09"/>
    <w:rsid w:val="005D6DCF"/>
    <w:rsid w:val="005E7FC2"/>
    <w:rsid w:val="00600219"/>
    <w:rsid w:val="006013B7"/>
    <w:rsid w:val="00603D01"/>
    <w:rsid w:val="00603DC4"/>
    <w:rsid w:val="00615B89"/>
    <w:rsid w:val="00616FF5"/>
    <w:rsid w:val="006177B0"/>
    <w:rsid w:val="00617C4E"/>
    <w:rsid w:val="00620076"/>
    <w:rsid w:val="006314DD"/>
    <w:rsid w:val="0066266D"/>
    <w:rsid w:val="006647B7"/>
    <w:rsid w:val="00667A4E"/>
    <w:rsid w:val="00670EA1"/>
    <w:rsid w:val="00677CC2"/>
    <w:rsid w:val="00681926"/>
    <w:rsid w:val="006840B0"/>
    <w:rsid w:val="00684C0E"/>
    <w:rsid w:val="006905DE"/>
    <w:rsid w:val="0069207B"/>
    <w:rsid w:val="00695023"/>
    <w:rsid w:val="00695D58"/>
    <w:rsid w:val="006A3179"/>
    <w:rsid w:val="006B5789"/>
    <w:rsid w:val="006C30C5"/>
    <w:rsid w:val="006C4E18"/>
    <w:rsid w:val="006C6009"/>
    <w:rsid w:val="006C7F8C"/>
    <w:rsid w:val="006D6CB3"/>
    <w:rsid w:val="006E212F"/>
    <w:rsid w:val="006E6027"/>
    <w:rsid w:val="006E6246"/>
    <w:rsid w:val="006F2D64"/>
    <w:rsid w:val="006F318F"/>
    <w:rsid w:val="006F4226"/>
    <w:rsid w:val="006F513D"/>
    <w:rsid w:val="0070017E"/>
    <w:rsid w:val="00700B2C"/>
    <w:rsid w:val="00702C42"/>
    <w:rsid w:val="00704703"/>
    <w:rsid w:val="007050A2"/>
    <w:rsid w:val="00711F91"/>
    <w:rsid w:val="00713084"/>
    <w:rsid w:val="007142FB"/>
    <w:rsid w:val="00714F20"/>
    <w:rsid w:val="0071590F"/>
    <w:rsid w:val="00715914"/>
    <w:rsid w:val="00731E00"/>
    <w:rsid w:val="00733269"/>
    <w:rsid w:val="00734880"/>
    <w:rsid w:val="00741718"/>
    <w:rsid w:val="007440B7"/>
    <w:rsid w:val="007500C8"/>
    <w:rsid w:val="007527C1"/>
    <w:rsid w:val="007534B2"/>
    <w:rsid w:val="00756272"/>
    <w:rsid w:val="007571DA"/>
    <w:rsid w:val="00757544"/>
    <w:rsid w:val="007615E2"/>
    <w:rsid w:val="00763D94"/>
    <w:rsid w:val="00764D43"/>
    <w:rsid w:val="0076681A"/>
    <w:rsid w:val="007715C9"/>
    <w:rsid w:val="00771613"/>
    <w:rsid w:val="00774897"/>
    <w:rsid w:val="00774EDD"/>
    <w:rsid w:val="007757EC"/>
    <w:rsid w:val="00781EFD"/>
    <w:rsid w:val="00782F4E"/>
    <w:rsid w:val="00783E89"/>
    <w:rsid w:val="007904DB"/>
    <w:rsid w:val="00793915"/>
    <w:rsid w:val="007959B9"/>
    <w:rsid w:val="00795F0E"/>
    <w:rsid w:val="007A15B1"/>
    <w:rsid w:val="007A3989"/>
    <w:rsid w:val="007A4F14"/>
    <w:rsid w:val="007B132E"/>
    <w:rsid w:val="007C2253"/>
    <w:rsid w:val="007C5CE0"/>
    <w:rsid w:val="007C7DEE"/>
    <w:rsid w:val="007D3BA2"/>
    <w:rsid w:val="007E163D"/>
    <w:rsid w:val="007E5B4C"/>
    <w:rsid w:val="007E667A"/>
    <w:rsid w:val="007F2378"/>
    <w:rsid w:val="007F28C9"/>
    <w:rsid w:val="00803587"/>
    <w:rsid w:val="00806368"/>
    <w:rsid w:val="008117E9"/>
    <w:rsid w:val="008128BF"/>
    <w:rsid w:val="00824498"/>
    <w:rsid w:val="008321ED"/>
    <w:rsid w:val="00832C32"/>
    <w:rsid w:val="0083517B"/>
    <w:rsid w:val="00836587"/>
    <w:rsid w:val="00842EA3"/>
    <w:rsid w:val="008452F9"/>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2204"/>
    <w:rsid w:val="008B2706"/>
    <w:rsid w:val="008C7465"/>
    <w:rsid w:val="008D0EE0"/>
    <w:rsid w:val="008D16D3"/>
    <w:rsid w:val="008D1B8B"/>
    <w:rsid w:val="008E6067"/>
    <w:rsid w:val="008E76DC"/>
    <w:rsid w:val="008F16F7"/>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081"/>
    <w:rsid w:val="00982242"/>
    <w:rsid w:val="00984EE9"/>
    <w:rsid w:val="00985EC2"/>
    <w:rsid w:val="009868E9"/>
    <w:rsid w:val="00997416"/>
    <w:rsid w:val="009B5A4E"/>
    <w:rsid w:val="009B5AD6"/>
    <w:rsid w:val="009C2B65"/>
    <w:rsid w:val="009C404D"/>
    <w:rsid w:val="009D6BB0"/>
    <w:rsid w:val="009E5CFC"/>
    <w:rsid w:val="009E605A"/>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82A65"/>
    <w:rsid w:val="00A931D7"/>
    <w:rsid w:val="00AA64D6"/>
    <w:rsid w:val="00AA6D8B"/>
    <w:rsid w:val="00AB07B1"/>
    <w:rsid w:val="00AB2910"/>
    <w:rsid w:val="00AC1F46"/>
    <w:rsid w:val="00AD2DC7"/>
    <w:rsid w:val="00AD5641"/>
    <w:rsid w:val="00AD7889"/>
    <w:rsid w:val="00AD7AC2"/>
    <w:rsid w:val="00AD7DCC"/>
    <w:rsid w:val="00AE510F"/>
    <w:rsid w:val="00AF021B"/>
    <w:rsid w:val="00AF06CF"/>
    <w:rsid w:val="00B05CF4"/>
    <w:rsid w:val="00B07CDB"/>
    <w:rsid w:val="00B13DA3"/>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17663"/>
    <w:rsid w:val="00C25E7F"/>
    <w:rsid w:val="00C2746F"/>
    <w:rsid w:val="00C324A0"/>
    <w:rsid w:val="00C3300F"/>
    <w:rsid w:val="00C349C5"/>
    <w:rsid w:val="00C42BF8"/>
    <w:rsid w:val="00C50043"/>
    <w:rsid w:val="00C5731E"/>
    <w:rsid w:val="00C738B9"/>
    <w:rsid w:val="00C7573B"/>
    <w:rsid w:val="00C77046"/>
    <w:rsid w:val="00C93C03"/>
    <w:rsid w:val="00C9590C"/>
    <w:rsid w:val="00C96667"/>
    <w:rsid w:val="00C9794D"/>
    <w:rsid w:val="00CA61BB"/>
    <w:rsid w:val="00CA7414"/>
    <w:rsid w:val="00CB1DCB"/>
    <w:rsid w:val="00CB2C8E"/>
    <w:rsid w:val="00CB602E"/>
    <w:rsid w:val="00CC7039"/>
    <w:rsid w:val="00CD7B88"/>
    <w:rsid w:val="00CE051D"/>
    <w:rsid w:val="00CE1335"/>
    <w:rsid w:val="00CE493D"/>
    <w:rsid w:val="00CE5EC1"/>
    <w:rsid w:val="00CF07FA"/>
    <w:rsid w:val="00CF0BB2"/>
    <w:rsid w:val="00CF2367"/>
    <w:rsid w:val="00CF3EE8"/>
    <w:rsid w:val="00D050E6"/>
    <w:rsid w:val="00D13441"/>
    <w:rsid w:val="00D150E7"/>
    <w:rsid w:val="00D32F65"/>
    <w:rsid w:val="00D32F71"/>
    <w:rsid w:val="00D36FC1"/>
    <w:rsid w:val="00D377E3"/>
    <w:rsid w:val="00D50484"/>
    <w:rsid w:val="00D527C9"/>
    <w:rsid w:val="00D52DC2"/>
    <w:rsid w:val="00D53BCC"/>
    <w:rsid w:val="00D5599D"/>
    <w:rsid w:val="00D5620B"/>
    <w:rsid w:val="00D60FC8"/>
    <w:rsid w:val="00D70DFB"/>
    <w:rsid w:val="00D71633"/>
    <w:rsid w:val="00D766DF"/>
    <w:rsid w:val="00D93DA9"/>
    <w:rsid w:val="00D94857"/>
    <w:rsid w:val="00D95D89"/>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D11"/>
    <w:rsid w:val="00E05704"/>
    <w:rsid w:val="00E11E44"/>
    <w:rsid w:val="00E3270E"/>
    <w:rsid w:val="00E338EF"/>
    <w:rsid w:val="00E35C4E"/>
    <w:rsid w:val="00E52B55"/>
    <w:rsid w:val="00E544BB"/>
    <w:rsid w:val="00E55F66"/>
    <w:rsid w:val="00E645FF"/>
    <w:rsid w:val="00E64EE4"/>
    <w:rsid w:val="00E662CB"/>
    <w:rsid w:val="00E74DC7"/>
    <w:rsid w:val="00E8075A"/>
    <w:rsid w:val="00E867CE"/>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472812"/>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4728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E52B55"/>
    <w:pPr>
      <w:numPr>
        <w:ilvl w:val="1"/>
        <w:numId w:val="19"/>
      </w:numPr>
      <w:ind w:left="1418"/>
    </w:pPr>
  </w:style>
  <w:style w:type="paragraph" w:customStyle="1" w:styleId="LV3">
    <w:name w:val="LV 3"/>
    <w:basedOn w:val="PlainIndent"/>
    <w:autoRedefine/>
    <w:qFormat/>
    <w:rsid w:val="00472812"/>
    <w:pPr>
      <w:numPr>
        <w:ilvl w:val="2"/>
        <w:numId w:val="19"/>
      </w:numPr>
      <w:ind w:left="1985"/>
      <w:contextualSpacing/>
    </w:pPr>
  </w:style>
  <w:style w:type="paragraph" w:customStyle="1" w:styleId="LV4">
    <w:name w:val="LV 4"/>
    <w:basedOn w:val="PlainIndent"/>
    <w:autoRedefine/>
    <w:qFormat/>
    <w:rsid w:val="007571D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472812"/>
    <w:pPr>
      <w:ind w:left="1985" w:firstLine="0"/>
    </w:pPr>
  </w:style>
  <w:style w:type="paragraph" w:customStyle="1" w:styleId="Note2">
    <w:name w:val="Note 2"/>
    <w:basedOn w:val="NOTE"/>
    <w:link w:val="Note2Char"/>
    <w:uiPriority w:val="2"/>
    <w:qFormat/>
    <w:rsid w:val="00472812"/>
    <w:pPr>
      <w:ind w:hanging="510"/>
    </w:pPr>
  </w:style>
  <w:style w:type="character" w:customStyle="1" w:styleId="Note1Char">
    <w:name w:val="Note 1 Char"/>
    <w:basedOn w:val="DefaultParagraphFont"/>
    <w:link w:val="Note1"/>
    <w:uiPriority w:val="2"/>
    <w:rsid w:val="00472812"/>
    <w:rPr>
      <w:rFonts w:eastAsia="Times New Roman"/>
      <w:sz w:val="18"/>
    </w:rPr>
  </w:style>
  <w:style w:type="character" w:customStyle="1" w:styleId="Note2Char">
    <w:name w:val="Note 2 Char"/>
    <w:basedOn w:val="DefaultParagraphFont"/>
    <w:link w:val="Note2"/>
    <w:uiPriority w:val="2"/>
    <w:rsid w:val="00472812"/>
    <w:rPr>
      <w:rFonts w:eastAsia="Times New Roman"/>
      <w:sz w:val="18"/>
    </w:rPr>
  </w:style>
  <w:style w:type="paragraph" w:customStyle="1" w:styleId="ScheduleNote">
    <w:name w:val="Schedule Note"/>
    <w:basedOn w:val="NOTE"/>
    <w:link w:val="ScheduleNoteChar"/>
    <w:uiPriority w:val="2"/>
    <w:qFormat/>
    <w:rsid w:val="00472812"/>
    <w:pPr>
      <w:ind w:left="851" w:firstLine="0"/>
    </w:pPr>
  </w:style>
  <w:style w:type="character" w:customStyle="1" w:styleId="ScheduleNoteChar">
    <w:name w:val="Schedule Note Char"/>
    <w:basedOn w:val="DefaultParagraphFont"/>
    <w:link w:val="ScheduleNote"/>
    <w:uiPriority w:val="2"/>
    <w:rsid w:val="00472812"/>
    <w:rPr>
      <w:rFonts w:eastAsia="Times New Roman"/>
      <w:sz w:val="18"/>
    </w:rPr>
  </w:style>
  <w:style w:type="paragraph" w:customStyle="1" w:styleId="Note3">
    <w:name w:val="Note 3"/>
    <w:basedOn w:val="NOTE"/>
    <w:link w:val="Note3Char"/>
    <w:uiPriority w:val="2"/>
    <w:qFormat/>
    <w:rsid w:val="00472812"/>
    <w:pPr>
      <w:ind w:left="2977" w:hanging="425"/>
    </w:pPr>
  </w:style>
  <w:style w:type="character" w:customStyle="1" w:styleId="Note3Char">
    <w:name w:val="Note 3 Char"/>
    <w:basedOn w:val="DefaultParagraphFont"/>
    <w:link w:val="Note3"/>
    <w:uiPriority w:val="2"/>
    <w:rsid w:val="00472812"/>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1133</Words>
  <Characters>6460</Characters>
  <Application>Microsoft Office Word</Application>
  <DocSecurity>0</DocSecurity>
  <PresentationFormat/>
  <Lines>53</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2022-06-15T02:17:00Z</dcterms:created>
  <dcterms:modified xsi:type="dcterms:W3CDTF">2022-06-27T23:21:00Z</dcterms:modified>
  <cp:category/>
  <cp:contentStatus/>
  <dc:language/>
  <cp:version/>
</cp:coreProperties>
</file>