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63623E" w:rsidP="000D4972">
      <w:pPr>
        <w:pStyle w:val="Plainheader"/>
      </w:pPr>
      <w:bookmarkStart w:id="0" w:name="SoP_Name_Title"/>
      <w:r>
        <w:t>IRRITANT CONTACT DERMATITIS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A71839">
        <w:t>4</w:t>
      </w:r>
      <w:bookmarkEnd w:id="1"/>
      <w:r w:rsidRPr="00024911">
        <w:t xml:space="preserve"> of</w:t>
      </w:r>
      <w:r w:rsidR="00085567">
        <w:t xml:space="preserve"> </w:t>
      </w:r>
      <w:bookmarkStart w:id="2" w:name="year"/>
      <w:r w:rsidR="0063623E">
        <w:t>202</w:t>
      </w:r>
      <w:r w:rsidR="008B5949">
        <w:t>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F0A2B">
        <w:t>24 December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7183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71839">
        <w:rPr>
          <w:noProof/>
        </w:rPr>
        <w:t>1</w:t>
      </w:r>
      <w:r w:rsidR="00A71839">
        <w:rPr>
          <w:rFonts w:asciiTheme="minorHAnsi" w:eastAsiaTheme="minorEastAsia" w:hAnsiTheme="minorHAnsi" w:cstheme="minorBidi"/>
          <w:noProof/>
          <w:kern w:val="0"/>
          <w:sz w:val="22"/>
          <w:szCs w:val="22"/>
        </w:rPr>
        <w:tab/>
      </w:r>
      <w:r w:rsidR="00A71839">
        <w:rPr>
          <w:noProof/>
        </w:rPr>
        <w:t>Name</w:t>
      </w:r>
      <w:r w:rsidR="00A71839">
        <w:rPr>
          <w:noProof/>
        </w:rPr>
        <w:tab/>
      </w:r>
      <w:r w:rsidR="00A71839">
        <w:rPr>
          <w:noProof/>
        </w:rPr>
        <w:fldChar w:fldCharType="begin"/>
      </w:r>
      <w:r w:rsidR="00A71839">
        <w:rPr>
          <w:noProof/>
        </w:rPr>
        <w:instrText xml:space="preserve"> PAGEREF _Toc58483945 \h </w:instrText>
      </w:r>
      <w:r w:rsidR="00A71839">
        <w:rPr>
          <w:noProof/>
        </w:rPr>
      </w:r>
      <w:r w:rsidR="00A71839">
        <w:rPr>
          <w:noProof/>
        </w:rPr>
        <w:fldChar w:fldCharType="separate"/>
      </w:r>
      <w:r w:rsidR="00A71839">
        <w:rPr>
          <w:noProof/>
        </w:rPr>
        <w:t>3</w:t>
      </w:r>
      <w:r w:rsidR="00A71839">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_Toc58483946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_Toc58483947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_Toc58483948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_Toc58483949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_Toc58483950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_Toc58483951 \h </w:instrText>
      </w:r>
      <w:r>
        <w:rPr>
          <w:noProof/>
        </w:rPr>
      </w:r>
      <w:r>
        <w:rPr>
          <w:noProof/>
        </w:rPr>
        <w:fldChar w:fldCharType="separate"/>
      </w:r>
      <w:r>
        <w:rPr>
          <w:noProof/>
        </w:rPr>
        <w:t>3</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_Toc58483952 \h </w:instrText>
      </w:r>
      <w:r>
        <w:rPr>
          <w:noProof/>
        </w:rPr>
      </w:r>
      <w:r>
        <w:rPr>
          <w:noProof/>
        </w:rPr>
        <w:fldChar w:fldCharType="separate"/>
      </w:r>
      <w:r>
        <w:rPr>
          <w:noProof/>
        </w:rPr>
        <w:t>4</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_Toc58483953 \h </w:instrText>
      </w:r>
      <w:r>
        <w:rPr>
          <w:noProof/>
        </w:rPr>
      </w:r>
      <w:r>
        <w:rPr>
          <w:noProof/>
        </w:rPr>
        <w:fldChar w:fldCharType="separate"/>
      </w:r>
      <w:r>
        <w:rPr>
          <w:noProof/>
        </w:rPr>
        <w:t>4</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_Toc58483954 \h </w:instrText>
      </w:r>
      <w:r>
        <w:rPr>
          <w:noProof/>
        </w:rPr>
      </w:r>
      <w:r>
        <w:rPr>
          <w:noProof/>
        </w:rPr>
        <w:fldChar w:fldCharType="separate"/>
      </w:r>
      <w:r>
        <w:rPr>
          <w:noProof/>
        </w:rPr>
        <w:t>5</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_Toc58483955 \h </w:instrText>
      </w:r>
      <w:r>
        <w:rPr>
          <w:noProof/>
        </w:rPr>
      </w:r>
      <w:r>
        <w:rPr>
          <w:noProof/>
        </w:rPr>
        <w:fldChar w:fldCharType="separate"/>
      </w:r>
      <w:r>
        <w:rPr>
          <w:noProof/>
        </w:rPr>
        <w:t>5</w:t>
      </w:r>
      <w:r>
        <w:rPr>
          <w:noProof/>
        </w:rPr>
        <w:fldChar w:fldCharType="end"/>
      </w:r>
    </w:p>
    <w:p w:rsidR="00A71839" w:rsidRDefault="00A7183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_Toc58483956 \h </w:instrText>
      </w:r>
      <w:r>
        <w:rPr>
          <w:noProof/>
        </w:rPr>
      </w:r>
      <w:r>
        <w:rPr>
          <w:noProof/>
        </w:rPr>
        <w:fldChar w:fldCharType="separate"/>
      </w:r>
      <w:r>
        <w:rPr>
          <w:noProof/>
        </w:rPr>
        <w:t>6</w:t>
      </w:r>
      <w:r>
        <w:rPr>
          <w:noProof/>
        </w:rPr>
        <w:fldChar w:fldCharType="end"/>
      </w:r>
    </w:p>
    <w:p w:rsidR="00A71839" w:rsidRDefault="00A7183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_Toc58483957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62212E">
      <w:pPr>
        <w:pStyle w:val="LV1"/>
      </w:pPr>
      <w:bookmarkStart w:id="4" w:name="_Toc58483945"/>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2212E">
        <w:rPr>
          <w:i/>
        </w:rPr>
        <w:t>irritant contact dermatitis</w:t>
      </w:r>
      <w:bookmarkEnd w:id="6"/>
      <w:r w:rsidR="00E55F66" w:rsidRPr="00F97A62">
        <w:t xml:space="preserve"> </w:t>
      </w:r>
      <w:r w:rsidR="00997416">
        <w:rPr>
          <w:i/>
        </w:rPr>
        <w:t xml:space="preserve">(Balance of Probabilities) </w:t>
      </w:r>
      <w:r w:rsidR="00E55F66" w:rsidRPr="00F97A62">
        <w:t xml:space="preserve">(No. </w:t>
      </w:r>
      <w:r w:rsidR="00A71839">
        <w:t>4</w:t>
      </w:r>
      <w:r w:rsidR="00085567">
        <w:t xml:space="preserve"> </w:t>
      </w:r>
      <w:r w:rsidR="00E55F66" w:rsidRPr="00F97A62">
        <w:t>of</w:t>
      </w:r>
      <w:r w:rsidR="00085567">
        <w:t xml:space="preserve"> </w:t>
      </w:r>
      <w:r w:rsidR="00A71839">
        <w:t>2021</w:t>
      </w:r>
      <w:r w:rsidR="00E55F66" w:rsidRPr="00F97A62">
        <w:t>)</w:t>
      </w:r>
      <w:r w:rsidRPr="00F97A62">
        <w:t>.</w:t>
      </w:r>
    </w:p>
    <w:p w:rsidR="00F67B67" w:rsidRPr="00684C0E" w:rsidRDefault="00F67B67" w:rsidP="0062212E">
      <w:pPr>
        <w:pStyle w:val="LV1"/>
      </w:pPr>
      <w:bookmarkStart w:id="7" w:name="_Toc58483946"/>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9323AA" w:rsidRPr="009323AA">
        <w:t>25 January 2021.</w:t>
      </w:r>
    </w:p>
    <w:p w:rsidR="00F67B67" w:rsidRPr="00684C0E" w:rsidRDefault="00F67B67" w:rsidP="0062212E">
      <w:pPr>
        <w:pStyle w:val="LV1"/>
      </w:pPr>
      <w:bookmarkStart w:id="8" w:name="_Toc58483947"/>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62212E">
      <w:pPr>
        <w:pStyle w:val="LV1"/>
      </w:pPr>
      <w:bookmarkStart w:id="9" w:name="_Toc58483948"/>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A71839" w:rsidRPr="00A71839">
        <w:t>irritant contact dermatitis</w:t>
      </w:r>
      <w:r w:rsidRPr="00DA3996">
        <w:t xml:space="preserve"> No. </w:t>
      </w:r>
      <w:r w:rsidR="0062212E">
        <w:t>111</w:t>
      </w:r>
      <w:r w:rsidRPr="00DA3996">
        <w:t xml:space="preserve"> of </w:t>
      </w:r>
      <w:r w:rsidR="0062212E">
        <w:t>2011</w:t>
      </w:r>
      <w:r>
        <w:t xml:space="preserve"> </w:t>
      </w:r>
      <w:r w:rsidRPr="00786DAE">
        <w:t xml:space="preserve">(Federal Register of Legislation No. </w:t>
      </w:r>
      <w:r w:rsidR="0062212E" w:rsidRPr="0062212E">
        <w:t>F2011L01747</w:t>
      </w:r>
      <w:r w:rsidRPr="00786DAE">
        <w:t xml:space="preserve">) </w:t>
      </w:r>
      <w:r w:rsidRPr="00DA3996">
        <w:t>made under subsectio</w:t>
      </w:r>
      <w:r w:rsidR="0062212E">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62212E">
      <w:pPr>
        <w:pStyle w:val="LV1"/>
      </w:pPr>
      <w:bookmarkStart w:id="10" w:name="_Toc58483949"/>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62212E">
      <w:pPr>
        <w:pStyle w:val="LV1"/>
      </w:pPr>
      <w:bookmarkStart w:id="11" w:name="_Ref410129949"/>
      <w:bookmarkStart w:id="12" w:name="_Toc58483950"/>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2212E">
      <w:pPr>
        <w:pStyle w:val="LV1"/>
      </w:pPr>
      <w:bookmarkStart w:id="13" w:name="_Ref409687573"/>
      <w:bookmarkStart w:id="14" w:name="_Ref409687579"/>
      <w:bookmarkStart w:id="15" w:name="_Ref409687725"/>
      <w:bookmarkStart w:id="16" w:name="_Toc5848395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A71839" w:rsidRPr="00A71839">
        <w:t>irritant contact dermatitis</w:t>
      </w:r>
      <w:r w:rsidR="00D5620B" w:rsidRPr="002F77A1">
        <w:t xml:space="preserve"> </w:t>
      </w:r>
      <w:r w:rsidRPr="002F77A1">
        <w:t>and death</w:t>
      </w:r>
      <w:r w:rsidRPr="00D5620B">
        <w:t xml:space="preserve"> from</w:t>
      </w:r>
      <w:r w:rsidR="002F77A1">
        <w:t xml:space="preserve"> </w:t>
      </w:r>
      <w:r w:rsidR="00A71839" w:rsidRPr="00A71839">
        <w:t>irritant contact dermatitis</w:t>
      </w:r>
      <w:r w:rsidRPr="00D5620B">
        <w:t>.</w:t>
      </w:r>
      <w:bookmarkEnd w:id="17"/>
    </w:p>
    <w:p w:rsidR="00215860" w:rsidRPr="007142FB" w:rsidRDefault="00215860" w:rsidP="0083517B">
      <w:pPr>
        <w:pStyle w:val="LVtext"/>
      </w:pPr>
      <w:r w:rsidRPr="007142FB">
        <w:t>Meaning of</w:t>
      </w:r>
      <w:r w:rsidR="00D60FC8" w:rsidRPr="007142FB">
        <w:t xml:space="preserve"> </w:t>
      </w:r>
      <w:r w:rsidR="00A71839" w:rsidRPr="00A71839">
        <w:rPr>
          <w:b/>
        </w:rPr>
        <w:t>irritant contact dermatitis</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A71839" w:rsidRPr="00A71839">
        <w:t>irritant contact dermatitis</w:t>
      </w:r>
      <w:r w:rsidRPr="00237BAF">
        <w:t>:</w:t>
      </w:r>
      <w:bookmarkEnd w:id="18"/>
    </w:p>
    <w:bookmarkEnd w:id="19"/>
    <w:p w:rsidR="00540211" w:rsidRDefault="00BB3E66" w:rsidP="00540211">
      <w:pPr>
        <w:pStyle w:val="LV3"/>
      </w:pPr>
      <w:r>
        <w:t xml:space="preserve">means </w:t>
      </w:r>
      <w:r w:rsidRPr="00B530CD">
        <w:t xml:space="preserve">inflammation of an area of the skin from exposure to an </w:t>
      </w:r>
      <w:r w:rsidR="00540211" w:rsidRPr="00B530CD">
        <w:t>irritant that has been applied to the same area of skin</w:t>
      </w:r>
      <w:r w:rsidR="00540211" w:rsidRPr="008E76DC">
        <w:t>; and</w:t>
      </w:r>
    </w:p>
    <w:p w:rsidR="00540211" w:rsidRPr="008E76DC" w:rsidRDefault="00540211" w:rsidP="00540211">
      <w:pPr>
        <w:pStyle w:val="LV3"/>
      </w:pPr>
      <w:r w:rsidRPr="00B530CD">
        <w:tab/>
        <w:t>involves direct tissue injury; and</w:t>
      </w:r>
    </w:p>
    <w:p w:rsidR="00540211" w:rsidRDefault="00540211" w:rsidP="00540211">
      <w:pPr>
        <w:pStyle w:val="LV3"/>
      </w:pPr>
      <w:r w:rsidRPr="008E76DC">
        <w:t xml:space="preserve">includes </w:t>
      </w:r>
      <w:r w:rsidRPr="00B530CD">
        <w:t>irritant contact dermatitis that is due to cutaneous exposure from airborne irritants</w:t>
      </w:r>
      <w:r>
        <w:t>; and</w:t>
      </w:r>
    </w:p>
    <w:p w:rsidR="00540211" w:rsidRDefault="00540211" w:rsidP="00540211">
      <w:pPr>
        <w:pStyle w:val="LV3"/>
      </w:pPr>
      <w:r w:rsidRPr="008E76DC">
        <w:t>excludes</w:t>
      </w:r>
      <w:r>
        <w:t>:</w:t>
      </w:r>
    </w:p>
    <w:p w:rsidR="00540211" w:rsidRDefault="00540211" w:rsidP="00540211">
      <w:pPr>
        <w:pStyle w:val="LV4"/>
      </w:pPr>
      <w:r>
        <w:t>allergic contact dermatitis;</w:t>
      </w:r>
    </w:p>
    <w:p w:rsidR="00540211" w:rsidRDefault="00540211" w:rsidP="00540211">
      <w:pPr>
        <w:pStyle w:val="LV4"/>
      </w:pPr>
      <w:r>
        <w:t>atopic dermatitis (eczema);</w:t>
      </w:r>
    </w:p>
    <w:p w:rsidR="00540211" w:rsidRDefault="00540211" w:rsidP="00540211">
      <w:pPr>
        <w:pStyle w:val="LV4"/>
      </w:pPr>
      <w:r>
        <w:lastRenderedPageBreak/>
        <w:t>dermatitis due to extremes of weather, friction, solar radiation or other forms of radiation;</w:t>
      </w:r>
    </w:p>
    <w:p w:rsidR="00540211" w:rsidRDefault="00540211" w:rsidP="00540211">
      <w:pPr>
        <w:pStyle w:val="LV4"/>
      </w:pPr>
      <w:proofErr w:type="spellStart"/>
      <w:r>
        <w:t>photocontact</w:t>
      </w:r>
      <w:proofErr w:type="spellEnd"/>
      <w:r>
        <w:t xml:space="preserve"> dermatitis; </w:t>
      </w:r>
    </w:p>
    <w:p w:rsidR="00540211" w:rsidRDefault="00540211" w:rsidP="00540211">
      <w:pPr>
        <w:pStyle w:val="LV4"/>
      </w:pPr>
      <w:r>
        <w:t xml:space="preserve">systemic allergic dermatitis; and  </w:t>
      </w:r>
    </w:p>
    <w:p w:rsidR="00540211" w:rsidRDefault="00540211" w:rsidP="00540211">
      <w:pPr>
        <w:pStyle w:val="LV4"/>
      </w:pPr>
      <w:proofErr w:type="spellStart"/>
      <w:proofErr w:type="gramStart"/>
      <w:r>
        <w:t>urticaria</w:t>
      </w:r>
      <w:proofErr w:type="spellEnd"/>
      <w:proofErr w:type="gramEnd"/>
      <w:r>
        <w:t>.</w:t>
      </w:r>
    </w:p>
    <w:p w:rsidR="00540211" w:rsidRDefault="00540211" w:rsidP="00540211">
      <w:pPr>
        <w:pStyle w:val="Note2"/>
        <w:ind w:left="1843" w:hanging="425"/>
      </w:pPr>
      <w:r>
        <w:t xml:space="preserve">Note: </w:t>
      </w:r>
      <w:r w:rsidRPr="00B530CD">
        <w:t>Irritant contact dermatitis typically presents as a well-demarcated red rash in an area of skin that has come into contact with an irritant. It may be acute, with swelling and blistering of affected skin or chronic, with dryness, scaling, thickening or fissuring of affected skin. Irritant contact dermatitis can affect the skin of the eyelids and surrounding the mouth</w:t>
      </w:r>
      <w:r>
        <w:t>.</w:t>
      </w:r>
    </w:p>
    <w:p w:rsidR="008F572A" w:rsidRPr="00237BAF" w:rsidRDefault="000D4972" w:rsidP="00540211">
      <w:pPr>
        <w:pStyle w:val="LV2"/>
      </w:pPr>
      <w:r w:rsidRPr="00237BAF">
        <w:t xml:space="preserve">While </w:t>
      </w:r>
      <w:r w:rsidR="00A71839" w:rsidRPr="00A71839">
        <w:t>irritant contact dermatitis</w:t>
      </w:r>
      <w:r>
        <w:t xml:space="preserve"> </w:t>
      </w:r>
      <w:r w:rsidRPr="00237BAF">
        <w:t>attracts ICD</w:t>
      </w:r>
      <w:r w:rsidRPr="00237BAF">
        <w:noBreakHyphen/>
        <w:t>10</w:t>
      </w:r>
      <w:r w:rsidRPr="00237BAF">
        <w:noBreakHyphen/>
        <w:t xml:space="preserve">AM </w:t>
      </w:r>
      <w:r w:rsidRPr="00EB2BC4">
        <w:t xml:space="preserve">code </w:t>
      </w:r>
      <w:r w:rsidR="00540211" w:rsidRPr="00540211">
        <w:t>L22 or L24</w:t>
      </w:r>
      <w:r w:rsidRPr="00EB2BC4">
        <w:t>,</w:t>
      </w:r>
      <w:r w:rsidRPr="00237BAF">
        <w:t xml:space="preserve"> in applying this Statement of Principles the </w:t>
      </w:r>
      <w:r w:rsidRPr="00D5620B">
        <w:t xml:space="preserve">meaning of </w:t>
      </w:r>
      <w:r w:rsidR="00A71839" w:rsidRPr="00A71839">
        <w:t>irritant contact dermatitis</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71839" w:rsidRPr="00A71839">
        <w:rPr>
          <w:b/>
        </w:rPr>
        <w:t>irritant contact dermatitis</w:t>
      </w:r>
    </w:p>
    <w:p w:rsidR="008F572A" w:rsidRPr="00237BAF" w:rsidRDefault="008F572A" w:rsidP="00DF65CF">
      <w:pPr>
        <w:pStyle w:val="LV2"/>
      </w:pPr>
      <w:r w:rsidRPr="00237BAF">
        <w:t xml:space="preserve">For the purposes of this Statement of </w:t>
      </w:r>
      <w:r w:rsidR="00D5620B">
        <w:t xml:space="preserve">Principles, </w:t>
      </w:r>
      <w:r w:rsidR="00A71839" w:rsidRPr="00A71839">
        <w:t>irritant contact dermatitis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71839" w:rsidRPr="00A71839">
        <w:t>irritant contact dermatitis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40211">
        <w:t>-</w:t>
      </w:r>
      <w:r w:rsidR="00D32F71">
        <w:t xml:space="preserve"> </w:t>
      </w:r>
      <w:r w:rsidR="00885EAB" w:rsidRPr="00046E67">
        <w:t>Dictionary</w:t>
      </w:r>
      <w:r w:rsidR="007E43F0">
        <w:t>.</w:t>
      </w:r>
    </w:p>
    <w:p w:rsidR="007C7DEE" w:rsidRPr="00A20CA1" w:rsidRDefault="007C7DEE" w:rsidP="0062212E">
      <w:pPr>
        <w:pStyle w:val="LV1"/>
      </w:pPr>
      <w:bookmarkStart w:id="20" w:name="_Toc58483952"/>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71839" w:rsidRPr="00A71839">
        <w:t>irritant contact dermatitis</w:t>
      </w:r>
      <w:r w:rsidR="007A3989">
        <w:t xml:space="preserve"> </w:t>
      </w:r>
      <w:r w:rsidRPr="00D5620B">
        <w:t>and death from</w:t>
      </w:r>
      <w:r w:rsidR="007A3989">
        <w:t xml:space="preserve"> </w:t>
      </w:r>
      <w:r w:rsidR="00A71839" w:rsidRPr="00A71839">
        <w:t>irritant contact dermatitis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540211">
        <w:t>Schedule 1 -</w:t>
      </w:r>
      <w:r>
        <w:t xml:space="preserve"> </w:t>
      </w:r>
      <w:r w:rsidRPr="00046E67">
        <w:t>Dictionary</w:t>
      </w:r>
      <w:r>
        <w:t>.</w:t>
      </w:r>
    </w:p>
    <w:p w:rsidR="007C7DEE" w:rsidRPr="00301C54" w:rsidRDefault="007C7DEE" w:rsidP="0062212E">
      <w:pPr>
        <w:pStyle w:val="LV1"/>
      </w:pPr>
      <w:bookmarkStart w:id="21" w:name="_Ref411946955"/>
      <w:bookmarkStart w:id="22" w:name="_Ref411946997"/>
      <w:bookmarkStart w:id="23" w:name="_Ref412032503"/>
      <w:bookmarkStart w:id="24" w:name="_Toc58483953"/>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71839" w:rsidRPr="00A71839">
        <w:t>irritant contact dermatitis</w:t>
      </w:r>
      <w:r w:rsidR="007A3989">
        <w:t xml:space="preserve"> </w:t>
      </w:r>
      <w:r w:rsidR="007C7DEE" w:rsidRPr="00AA6D8B">
        <w:t xml:space="preserve">or death from </w:t>
      </w:r>
      <w:r w:rsidR="00A71839" w:rsidRPr="00A71839">
        <w:t>irritant contact dermatitis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540211" w:rsidRPr="008D1B8B" w:rsidRDefault="00540211" w:rsidP="00540211">
      <w:pPr>
        <w:pStyle w:val="LV2"/>
      </w:pPr>
      <w:bookmarkStart w:id="26" w:name="_Ref402530260"/>
      <w:bookmarkStart w:id="27" w:name="_Ref409598844"/>
      <w:r w:rsidRPr="00B530CD">
        <w:t>having the affected area of skin exposed to an irritant within the three days before the clinical onset of irritant contact dermatitis</w:t>
      </w:r>
      <w:r w:rsidRPr="008D1B8B">
        <w:t>;</w:t>
      </w:r>
    </w:p>
    <w:p w:rsidR="00540211" w:rsidRDefault="00540211" w:rsidP="00540211">
      <w:pPr>
        <w:pStyle w:val="Note2"/>
      </w:pPr>
      <w:r>
        <w:t xml:space="preserve">Note 1: </w:t>
      </w:r>
      <w:r>
        <w:rPr>
          <w:b/>
          <w:i/>
        </w:rPr>
        <w:t>irritant</w:t>
      </w:r>
      <w:r w:rsidRPr="00046E67">
        <w:t xml:space="preserve"> is defined in the </w:t>
      </w:r>
      <w:r>
        <w:t>Schedule 1 - </w:t>
      </w:r>
      <w:r w:rsidRPr="002717B2">
        <w:t>Dictionary</w:t>
      </w:r>
      <w:r w:rsidRPr="00046E67">
        <w:t>.</w:t>
      </w:r>
      <w:r w:rsidRPr="00046E67">
        <w:tab/>
      </w:r>
    </w:p>
    <w:p w:rsidR="00540211" w:rsidRPr="00046E67" w:rsidRDefault="00540211" w:rsidP="00540211">
      <w:pPr>
        <w:pStyle w:val="Note2"/>
        <w:ind w:left="1985" w:hanging="567"/>
      </w:pPr>
      <w:r>
        <w:lastRenderedPageBreak/>
        <w:t xml:space="preserve">Note 2: </w:t>
      </w:r>
      <w:r w:rsidRPr="001B4213">
        <w:t>Activities involving prolonged or frequent contact with water or other liquids (wet work) are a common cause of irritant contact dermatitis. Such activities include frequent hand washing, handling wet thi</w:t>
      </w:r>
      <w:r>
        <w:t>ngs</w:t>
      </w:r>
      <w:r w:rsidRPr="001B4213">
        <w:t xml:space="preserve"> and prolonged wearing of occlusive gloves.</w:t>
      </w:r>
    </w:p>
    <w:p w:rsidR="00540211" w:rsidRDefault="00540211" w:rsidP="00540211">
      <w:pPr>
        <w:pStyle w:val="LV2"/>
      </w:pPr>
      <w:r w:rsidRPr="00B530CD">
        <w:t>having the affected area of skin exposed to an irritant within the three days before the clinical worsening of irritant contact dermatitis</w:t>
      </w:r>
      <w:r w:rsidR="00351049">
        <w:t>;</w:t>
      </w:r>
    </w:p>
    <w:p w:rsidR="00540211" w:rsidRDefault="00540211" w:rsidP="00540211">
      <w:pPr>
        <w:pStyle w:val="Note2"/>
      </w:pPr>
      <w:r>
        <w:t xml:space="preserve">Note 1: </w:t>
      </w:r>
      <w:r w:rsidRPr="001B4213">
        <w:rPr>
          <w:b/>
          <w:i/>
        </w:rPr>
        <w:t>irritant</w:t>
      </w:r>
      <w:r>
        <w:t xml:space="preserve"> is defined in the Schedule 1 - Dictionary.</w:t>
      </w:r>
      <w:r>
        <w:tab/>
      </w:r>
    </w:p>
    <w:p w:rsidR="000D4972" w:rsidRPr="008E76DC" w:rsidRDefault="00540211" w:rsidP="00540211">
      <w:pPr>
        <w:pStyle w:val="Note2"/>
        <w:ind w:left="1985" w:hanging="567"/>
      </w:pPr>
      <w:r>
        <w:t>Note 2: Activities involving prolonged or frequent contact with water or other liquids (wet work) are a common cause of irritant contact dermatitis. Such activities include frequent hand washing, handling wet things and prolonged wearing of occlusive gloves.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6"/>
      <w:r w:rsidR="007A3989">
        <w:t xml:space="preserve"> </w:t>
      </w:r>
      <w:r w:rsidR="00A71839" w:rsidRPr="00A71839">
        <w:t>irritant contact dermatitis</w:t>
      </w:r>
      <w:r w:rsidR="00D5620B" w:rsidRPr="008D1B8B">
        <w:t>.</w:t>
      </w:r>
      <w:bookmarkEnd w:id="27"/>
    </w:p>
    <w:p w:rsidR="000C21A3" w:rsidRPr="00684C0E" w:rsidRDefault="00D32F71" w:rsidP="0062212E">
      <w:pPr>
        <w:pStyle w:val="LV1"/>
      </w:pPr>
      <w:bookmarkStart w:id="28" w:name="_Toc58483954"/>
      <w:bookmarkStart w:id="29" w:name="_Ref40253005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540211" w:rsidP="00DF65CF">
      <w:pPr>
        <w:pStyle w:val="LV2"/>
      </w:pPr>
      <w:r>
        <w:t>The factor</w:t>
      </w:r>
      <w:r w:rsidR="00FF1D47">
        <w:t>s</w:t>
      </w:r>
      <w:r w:rsidR="00F03C06" w:rsidRPr="00187DE1">
        <w:t xml:space="preserve"> set out in </w:t>
      </w:r>
      <w:r w:rsidR="009056AF">
        <w:t>subsections</w:t>
      </w:r>
      <w:r w:rsidR="00FF1D47">
        <w:t xml:space="preserve"> </w:t>
      </w:r>
      <w:r w:rsidR="007959B9">
        <w:t>9</w:t>
      </w:r>
      <w:r w:rsidR="00FF1D47">
        <w:t>(</w:t>
      </w:r>
      <w:r>
        <w:t>2</w:t>
      </w:r>
      <w:r w:rsidR="00FF1D47">
        <w:t>)</w:t>
      </w:r>
      <w:r>
        <w:t xml:space="preserve"> to 9(3)</w:t>
      </w:r>
      <w:r w:rsidR="00181048">
        <w:t xml:space="preserve"> </w:t>
      </w:r>
      <w:r w:rsidR="00F03C06" w:rsidRPr="00187DE1">
        <w:t>appl</w:t>
      </w:r>
      <w:r w:rsidR="00FF1D47">
        <w:t>y</w:t>
      </w:r>
      <w:r w:rsidR="00F03C06" w:rsidRPr="00187DE1">
        <w:t xml:space="preserve"> only to material contribution to, or aggravation of, </w:t>
      </w:r>
      <w:r w:rsidR="00A71839" w:rsidRPr="00A71839">
        <w:t>irritant contact dermatitis</w:t>
      </w:r>
      <w:r w:rsidR="007A3989">
        <w:t xml:space="preserve"> </w:t>
      </w:r>
      <w:r w:rsidR="00F03C06" w:rsidRPr="00187DE1">
        <w:t>where the person</w:t>
      </w:r>
      <w:r w:rsidR="008721B5">
        <w:t>'</w:t>
      </w:r>
      <w:r w:rsidR="00F03C06" w:rsidRPr="00187DE1">
        <w:t xml:space="preserve">s </w:t>
      </w:r>
      <w:r w:rsidR="00A71839" w:rsidRPr="00A71839">
        <w:t>irritant contact dermatitis</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rsidR="00774897" w:rsidRPr="00301C54" w:rsidRDefault="00774897" w:rsidP="0062212E">
      <w:pPr>
        <w:pStyle w:val="LV1"/>
      </w:pPr>
      <w:bookmarkStart w:id="30" w:name="_Toc58483955"/>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5848395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8483957"/>
      <w:r w:rsidRPr="00D97BB3">
        <w:t>Definitions</w:t>
      </w:r>
      <w:bookmarkEnd w:id="34"/>
      <w:bookmarkEnd w:id="35"/>
    </w:p>
    <w:p w:rsidR="00702C42" w:rsidRPr="00516768" w:rsidRDefault="00702C42" w:rsidP="00DF65CF">
      <w:pPr>
        <w:pStyle w:val="SH2"/>
      </w:pPr>
      <w:r w:rsidRPr="00516768">
        <w:t>In this instrument:</w:t>
      </w:r>
    </w:p>
    <w:p w:rsidR="00540211" w:rsidRDefault="00540211" w:rsidP="00540211">
      <w:pPr>
        <w:pStyle w:val="SH3"/>
        <w:ind w:left="851" w:hanging="851"/>
      </w:pPr>
      <w:bookmarkStart w:id="36" w:name="_Ref402530810"/>
      <w:proofErr w:type="gramStart"/>
      <w:r w:rsidRPr="001B4213">
        <w:rPr>
          <w:b/>
          <w:i/>
        </w:rPr>
        <w:t>irritant</w:t>
      </w:r>
      <w:proofErr w:type="gramEnd"/>
      <w:r w:rsidRPr="001B4213">
        <w:t xml:space="preserve"> means a chemical substance or physical agent which, when</w:t>
      </w:r>
      <w:r>
        <w:t xml:space="preserve"> it</w:t>
      </w:r>
      <w:r w:rsidRPr="001B4213">
        <w:t xml:space="preserve"> comes into contact with an area of skin, is capable of producing direct tissue injury and inflammation. It does not include heat, cold,</w:t>
      </w:r>
      <w:r w:rsidR="004C377A">
        <w:t xml:space="preserve"> friction,</w:t>
      </w:r>
      <w:bookmarkStart w:id="37" w:name="_GoBack"/>
      <w:bookmarkEnd w:id="37"/>
      <w:r w:rsidRPr="001B4213">
        <w:t xml:space="preserve"> solar radiation or other forms of radiation.</w:t>
      </w:r>
      <w:r>
        <w:t xml:space="preserve"> Examples of irritants include:</w:t>
      </w:r>
    </w:p>
    <w:p w:rsidR="00540211" w:rsidRDefault="00540211" w:rsidP="00540211">
      <w:pPr>
        <w:pStyle w:val="SH4"/>
      </w:pPr>
      <w:r>
        <w:t>cleansers (including</w:t>
      </w:r>
      <w:r w:rsidRPr="001B4213">
        <w:t xml:space="preserve"> soap and alcohol based hand rubs)</w:t>
      </w:r>
      <w:r>
        <w:t>;</w:t>
      </w:r>
    </w:p>
    <w:p w:rsidR="00540211" w:rsidRDefault="00540211" w:rsidP="00540211">
      <w:pPr>
        <w:pStyle w:val="SH4"/>
      </w:pPr>
      <w:r>
        <w:t>detergents (including</w:t>
      </w:r>
      <w:r w:rsidRPr="001B4213">
        <w:t xml:space="preserve"> sodium lauryl sulphate)</w:t>
      </w:r>
      <w:r>
        <w:t>;</w:t>
      </w:r>
    </w:p>
    <w:p w:rsidR="00540211" w:rsidRDefault="00540211" w:rsidP="00540211">
      <w:pPr>
        <w:pStyle w:val="SH4"/>
      </w:pPr>
      <w:r w:rsidRPr="001B4213">
        <w:t>oils and coolants</w:t>
      </w:r>
      <w:r>
        <w:t>;</w:t>
      </w:r>
    </w:p>
    <w:p w:rsidR="00540211" w:rsidRDefault="00540211" w:rsidP="00540211">
      <w:pPr>
        <w:pStyle w:val="SH4"/>
      </w:pPr>
      <w:r w:rsidRPr="001B4213">
        <w:t>fuels</w:t>
      </w:r>
      <w:r>
        <w:t>;</w:t>
      </w:r>
    </w:p>
    <w:p w:rsidR="00540211" w:rsidRDefault="00540211" w:rsidP="00540211">
      <w:pPr>
        <w:pStyle w:val="SH4"/>
      </w:pPr>
      <w:r w:rsidRPr="001B4213">
        <w:t>solvents</w:t>
      </w:r>
      <w:r>
        <w:t>;</w:t>
      </w:r>
    </w:p>
    <w:p w:rsidR="00540211" w:rsidRDefault="00540211" w:rsidP="00540211">
      <w:pPr>
        <w:pStyle w:val="SH4"/>
      </w:pPr>
      <w:r>
        <w:t>food (including</w:t>
      </w:r>
      <w:r w:rsidRPr="001B4213">
        <w:t xml:space="preserve"> citrus fruits</w:t>
      </w:r>
      <w:r>
        <w:t>);</w:t>
      </w:r>
    </w:p>
    <w:p w:rsidR="00540211" w:rsidRDefault="00540211" w:rsidP="00540211">
      <w:pPr>
        <w:pStyle w:val="SH4"/>
      </w:pPr>
      <w:r w:rsidRPr="001B4213">
        <w:t>alkalis</w:t>
      </w:r>
      <w:r>
        <w:t xml:space="preserve"> (including</w:t>
      </w:r>
      <w:r w:rsidRPr="001B4213">
        <w:t xml:space="preserve"> wet cement or lime)</w:t>
      </w:r>
      <w:r>
        <w:t>;</w:t>
      </w:r>
    </w:p>
    <w:p w:rsidR="00540211" w:rsidRDefault="00540211" w:rsidP="00540211">
      <w:pPr>
        <w:pStyle w:val="SH4"/>
      </w:pPr>
      <w:r>
        <w:t>pesticides (including</w:t>
      </w:r>
      <w:r w:rsidRPr="001B4213">
        <w:t xml:space="preserve"> insect repellent)</w:t>
      </w:r>
      <w:r>
        <w:t>;</w:t>
      </w:r>
    </w:p>
    <w:p w:rsidR="00540211" w:rsidRDefault="00540211" w:rsidP="00540211">
      <w:pPr>
        <w:pStyle w:val="SH4"/>
      </w:pPr>
      <w:r>
        <w:t>adhesives (including epoxy resins);</w:t>
      </w:r>
    </w:p>
    <w:p w:rsidR="00540211" w:rsidRDefault="00540211" w:rsidP="00540211">
      <w:pPr>
        <w:pStyle w:val="SH4"/>
      </w:pPr>
      <w:r w:rsidRPr="001B4213">
        <w:t>tear gas or smokescreens</w:t>
      </w:r>
      <w:r>
        <w:t>;</w:t>
      </w:r>
    </w:p>
    <w:p w:rsidR="00540211" w:rsidRDefault="00540211" w:rsidP="00540211">
      <w:pPr>
        <w:pStyle w:val="SH4"/>
      </w:pPr>
      <w:r w:rsidRPr="001B4213">
        <w:t>fibreglass</w:t>
      </w:r>
      <w:r>
        <w:t>;</w:t>
      </w:r>
    </w:p>
    <w:p w:rsidR="00540211" w:rsidRDefault="00540211" w:rsidP="00540211">
      <w:pPr>
        <w:pStyle w:val="SH4"/>
      </w:pPr>
      <w:r>
        <w:t>plant sap (including</w:t>
      </w:r>
      <w:r w:rsidRPr="001B4213">
        <w:t xml:space="preserve"> spurge)</w:t>
      </w:r>
      <w:r>
        <w:t>;</w:t>
      </w:r>
    </w:p>
    <w:p w:rsidR="00540211" w:rsidRDefault="00540211" w:rsidP="00540211">
      <w:pPr>
        <w:pStyle w:val="SH4"/>
      </w:pPr>
      <w:r w:rsidRPr="001B4213">
        <w:t xml:space="preserve">bodily fluids of </w:t>
      </w:r>
      <w:r w:rsidR="00085AE9">
        <w:t xml:space="preserve">the </w:t>
      </w:r>
      <w:r w:rsidRPr="001B4213">
        <w:t>rove beetle</w:t>
      </w:r>
      <w:r>
        <w:t>; and</w:t>
      </w:r>
    </w:p>
    <w:p w:rsidR="00540211" w:rsidRPr="001B4213" w:rsidRDefault="00540211" w:rsidP="00540211">
      <w:pPr>
        <w:pStyle w:val="SH4"/>
      </w:pPr>
      <w:proofErr w:type="gramStart"/>
      <w:r w:rsidRPr="001B4213">
        <w:t>urine</w:t>
      </w:r>
      <w:proofErr w:type="gramEnd"/>
      <w:r w:rsidRPr="001B4213">
        <w:t xml:space="preserve"> or faecal incontinence</w:t>
      </w:r>
      <w:r>
        <w:t>.</w:t>
      </w:r>
    </w:p>
    <w:p w:rsidR="00540211" w:rsidRPr="00513D05" w:rsidRDefault="00A71839" w:rsidP="00540211">
      <w:pPr>
        <w:pStyle w:val="SH3"/>
        <w:ind w:left="851"/>
      </w:pPr>
      <w:proofErr w:type="gramStart"/>
      <w:r w:rsidRPr="00A71839">
        <w:rPr>
          <w:b/>
          <w:i/>
        </w:rPr>
        <w:t>irritant</w:t>
      </w:r>
      <w:proofErr w:type="gramEnd"/>
      <w:r w:rsidRPr="00A71839">
        <w:rPr>
          <w:b/>
          <w:i/>
        </w:rPr>
        <w:t xml:space="preserve"> contact dermatitis</w:t>
      </w:r>
      <w:r w:rsidR="00540211" w:rsidRPr="00513D05">
        <w:t>—see subsection</w:t>
      </w:r>
      <w:r w:rsidR="00540211">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540211">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540211">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540211">
      <w:pPr>
        <w:pStyle w:val="SH4"/>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540211">
      <w:pPr>
        <w:pStyle w:val="SH4"/>
      </w:pPr>
      <w:r>
        <w:tab/>
      </w:r>
      <w:r w:rsidR="00885EAB" w:rsidRPr="00513D05">
        <w:t>pneumonia;</w:t>
      </w:r>
    </w:p>
    <w:p w:rsidR="00885EAB" w:rsidRPr="00513D05" w:rsidRDefault="00885EAB" w:rsidP="00540211">
      <w:pPr>
        <w:pStyle w:val="SH4"/>
      </w:pPr>
      <w:r w:rsidRPr="00513D05">
        <w:tab/>
        <w:t>respiratory failure;</w:t>
      </w:r>
    </w:p>
    <w:p w:rsidR="00885EAB" w:rsidRPr="00513D05" w:rsidRDefault="00885EAB" w:rsidP="00540211">
      <w:pPr>
        <w:pStyle w:val="SH4"/>
      </w:pPr>
      <w:r w:rsidRPr="00513D05">
        <w:tab/>
        <w:t>cardiac arrest;</w:t>
      </w:r>
    </w:p>
    <w:p w:rsidR="00885EAB" w:rsidRPr="00513D05" w:rsidRDefault="00885EAB" w:rsidP="00540211">
      <w:pPr>
        <w:pStyle w:val="SH4"/>
      </w:pPr>
      <w:r w:rsidRPr="00513D05">
        <w:tab/>
        <w:t>circulatory failure;</w:t>
      </w:r>
      <w:r w:rsidR="002376A0">
        <w:t xml:space="preserve"> or</w:t>
      </w:r>
    </w:p>
    <w:p w:rsidR="00BD3334" w:rsidRPr="00BD3334" w:rsidRDefault="00885EAB" w:rsidP="00540211">
      <w:pPr>
        <w:pStyle w:val="SH4"/>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71839" w:rsidP="00681215">
          <w:pPr>
            <w:spacing w:line="0" w:lineRule="atLeast"/>
            <w:jc w:val="center"/>
            <w:rPr>
              <w:i/>
              <w:sz w:val="18"/>
              <w:szCs w:val="18"/>
            </w:rPr>
          </w:pPr>
          <w:r w:rsidRPr="00A71839">
            <w:rPr>
              <w:bCs/>
              <w:i/>
              <w:sz w:val="18"/>
              <w:szCs w:val="18"/>
              <w:lang w:val="en-US"/>
            </w:rPr>
            <w:t>Irritant Contact</w:t>
          </w:r>
          <w:r w:rsidRPr="00A71839">
            <w:rPr>
              <w:i/>
              <w:sz w:val="18"/>
              <w:szCs w:val="18"/>
            </w:rPr>
            <w:t xml:space="preserve"> Dermatitis</w:t>
          </w:r>
          <w:r w:rsidR="00681215">
            <w:rPr>
              <w:i/>
              <w:sz w:val="18"/>
              <w:szCs w:val="18"/>
            </w:rPr>
            <w:t xml:space="preserve"> (Balance of Probabilities) </w:t>
          </w:r>
          <w:r w:rsidR="00681215" w:rsidRPr="007C5CE0">
            <w:rPr>
              <w:i/>
              <w:sz w:val="18"/>
            </w:rPr>
            <w:t xml:space="preserve">(No. </w:t>
          </w:r>
          <w:r w:rsidRPr="00A71839">
            <w:rPr>
              <w:i/>
              <w:sz w:val="18"/>
              <w:szCs w:val="18"/>
            </w:rPr>
            <w:t>4</w:t>
          </w:r>
          <w:r w:rsidR="00681215" w:rsidRPr="007C5CE0">
            <w:rPr>
              <w:i/>
              <w:sz w:val="18"/>
              <w:szCs w:val="18"/>
            </w:rPr>
            <w:t xml:space="preserve"> of </w:t>
          </w:r>
          <w:r w:rsidRPr="00A71839">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C377A">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C377A">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71839" w:rsidP="00681215">
          <w:pPr>
            <w:spacing w:line="0" w:lineRule="atLeast"/>
            <w:jc w:val="center"/>
            <w:rPr>
              <w:i/>
              <w:sz w:val="18"/>
              <w:szCs w:val="18"/>
            </w:rPr>
          </w:pPr>
          <w:r w:rsidRPr="00A71839">
            <w:rPr>
              <w:bCs/>
              <w:i/>
              <w:sz w:val="18"/>
              <w:szCs w:val="18"/>
              <w:lang w:val="en-US"/>
            </w:rPr>
            <w:t>Irritant Contact</w:t>
          </w:r>
          <w:r w:rsidRPr="00A71839">
            <w:rPr>
              <w:i/>
              <w:sz w:val="18"/>
              <w:szCs w:val="18"/>
            </w:rPr>
            <w:t xml:space="preserve"> Dermatitis</w:t>
          </w:r>
          <w:r w:rsidR="00681215">
            <w:rPr>
              <w:i/>
              <w:sz w:val="18"/>
              <w:szCs w:val="18"/>
            </w:rPr>
            <w:t xml:space="preserve"> (Balance of Probabilities) </w:t>
          </w:r>
          <w:r w:rsidR="00681215" w:rsidRPr="007C5CE0">
            <w:rPr>
              <w:i/>
              <w:sz w:val="18"/>
            </w:rPr>
            <w:t xml:space="preserve">(No. </w:t>
          </w:r>
          <w:r w:rsidRPr="00A71839">
            <w:rPr>
              <w:i/>
              <w:sz w:val="18"/>
              <w:szCs w:val="18"/>
            </w:rPr>
            <w:t>4</w:t>
          </w:r>
          <w:r w:rsidR="00681215" w:rsidRPr="007C5CE0">
            <w:rPr>
              <w:i/>
              <w:sz w:val="18"/>
              <w:szCs w:val="18"/>
            </w:rPr>
            <w:t xml:space="preserve"> of </w:t>
          </w:r>
          <w:r w:rsidRPr="00A71839">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C377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C377A">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D1CC45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E0CA43A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5AE9"/>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1049"/>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377A"/>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0211"/>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2212E"/>
    <w:rsid w:val="006314DD"/>
    <w:rsid w:val="0063623E"/>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B5949"/>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23AA"/>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F0A2B"/>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71839"/>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3E66"/>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CA2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2212E"/>
    <w:pPr>
      <w:numPr>
        <w:numId w:val="19"/>
      </w:numPr>
      <w:spacing w:before="200" w:line="280" w:lineRule="atLeast"/>
      <w:ind w:left="851" w:hanging="51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540211"/>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7087</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2020-12-22T23:03:00Z</dcterms:modified>
  <cp:category/>
  <cp:contentStatus/>
  <dc:language/>
  <cp:version/>
</cp:coreProperties>
</file>