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C4B91" w:rsidP="006647B7">
      <w:pPr>
        <w:pStyle w:val="Plainheader"/>
      </w:pPr>
      <w:bookmarkStart w:id="0" w:name="SoP_Name_Title"/>
      <w:r>
        <w:t xml:space="preserve">GIANT CELL </w:t>
      </w:r>
      <w:proofErr w:type="gramStart"/>
      <w:r>
        <w:t>ARTERITIS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CD1AD8">
        <w:t>11</w:t>
      </w:r>
      <w:bookmarkEnd w:id="1"/>
      <w:r w:rsidRPr="00024911">
        <w:t xml:space="preserve"> of</w:t>
      </w:r>
      <w:r w:rsidR="00085567">
        <w:t xml:space="preserve"> </w:t>
      </w:r>
      <w:bookmarkStart w:id="2" w:name="year"/>
      <w:r w:rsidR="00CC4B91">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B83876">
        <w:rPr>
          <w:b w:val="0"/>
        </w:rPr>
        <w:t>24 December 2020</w:t>
      </w:r>
      <w:bookmarkStart w:id="3" w:name="_GoBack"/>
      <w:bookmarkEnd w:id="3"/>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60AA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60AA3">
        <w:rPr>
          <w:noProof/>
        </w:rPr>
        <w:t>1</w:t>
      </w:r>
      <w:r w:rsidR="00C60AA3">
        <w:rPr>
          <w:rFonts w:asciiTheme="minorHAnsi" w:eastAsiaTheme="minorEastAsia" w:hAnsiTheme="minorHAnsi" w:cstheme="minorBidi"/>
          <w:noProof/>
          <w:kern w:val="0"/>
          <w:sz w:val="22"/>
          <w:szCs w:val="22"/>
        </w:rPr>
        <w:tab/>
      </w:r>
      <w:r w:rsidR="00C60AA3">
        <w:rPr>
          <w:noProof/>
        </w:rPr>
        <w:t>Name</w:t>
      </w:r>
      <w:r w:rsidR="00C60AA3">
        <w:rPr>
          <w:noProof/>
        </w:rPr>
        <w:tab/>
      </w:r>
      <w:r w:rsidR="00C60AA3">
        <w:rPr>
          <w:noProof/>
        </w:rPr>
        <w:fldChar w:fldCharType="begin"/>
      </w:r>
      <w:r w:rsidR="00C60AA3">
        <w:rPr>
          <w:noProof/>
        </w:rPr>
        <w:instrText xml:space="preserve"> PAGEREF _Toc58503295 \h </w:instrText>
      </w:r>
      <w:r w:rsidR="00C60AA3">
        <w:rPr>
          <w:noProof/>
        </w:rPr>
      </w:r>
      <w:r w:rsidR="00C60AA3">
        <w:rPr>
          <w:noProof/>
        </w:rPr>
        <w:fldChar w:fldCharType="separate"/>
      </w:r>
      <w:r w:rsidR="00C60AA3">
        <w:rPr>
          <w:noProof/>
        </w:rPr>
        <w:t>3</w:t>
      </w:r>
      <w:r w:rsidR="00C60AA3">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_Toc58503296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_Toc58503297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_Toc58503298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_Toc58503299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_Toc58503300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_Toc58503301 \h </w:instrText>
      </w:r>
      <w:r>
        <w:rPr>
          <w:noProof/>
        </w:rPr>
      </w:r>
      <w:r>
        <w:rPr>
          <w:noProof/>
        </w:rPr>
        <w:fldChar w:fldCharType="separate"/>
      </w:r>
      <w:r>
        <w:rPr>
          <w:noProof/>
        </w:rPr>
        <w:t>3</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_Toc58503302 \h </w:instrText>
      </w:r>
      <w:r>
        <w:rPr>
          <w:noProof/>
        </w:rPr>
      </w:r>
      <w:r>
        <w:rPr>
          <w:noProof/>
        </w:rPr>
        <w:fldChar w:fldCharType="separate"/>
      </w:r>
      <w:r>
        <w:rPr>
          <w:noProof/>
        </w:rPr>
        <w:t>4</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_Toc58503303 \h </w:instrText>
      </w:r>
      <w:r>
        <w:rPr>
          <w:noProof/>
        </w:rPr>
      </w:r>
      <w:r>
        <w:rPr>
          <w:noProof/>
        </w:rPr>
        <w:fldChar w:fldCharType="separate"/>
      </w:r>
      <w:r>
        <w:rPr>
          <w:noProof/>
        </w:rPr>
        <w:t>4</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_Toc58503304 \h </w:instrText>
      </w:r>
      <w:r>
        <w:rPr>
          <w:noProof/>
        </w:rPr>
      </w:r>
      <w:r>
        <w:rPr>
          <w:noProof/>
        </w:rPr>
        <w:fldChar w:fldCharType="separate"/>
      </w:r>
      <w:r>
        <w:rPr>
          <w:noProof/>
        </w:rPr>
        <w:t>4</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_Toc58503305 \h </w:instrText>
      </w:r>
      <w:r>
        <w:rPr>
          <w:noProof/>
        </w:rPr>
      </w:r>
      <w:r>
        <w:rPr>
          <w:noProof/>
        </w:rPr>
        <w:fldChar w:fldCharType="separate"/>
      </w:r>
      <w:r>
        <w:rPr>
          <w:noProof/>
        </w:rPr>
        <w:t>5</w:t>
      </w:r>
      <w:r>
        <w:rPr>
          <w:noProof/>
        </w:rPr>
        <w:fldChar w:fldCharType="end"/>
      </w:r>
    </w:p>
    <w:p w:rsidR="00C60AA3" w:rsidRDefault="00C60AA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_Toc58503306 \h </w:instrText>
      </w:r>
      <w:r>
        <w:rPr>
          <w:noProof/>
        </w:rPr>
      </w:r>
      <w:r>
        <w:rPr>
          <w:noProof/>
        </w:rPr>
        <w:fldChar w:fldCharType="separate"/>
      </w:r>
      <w:r>
        <w:rPr>
          <w:noProof/>
        </w:rPr>
        <w:t>6</w:t>
      </w:r>
      <w:r>
        <w:rPr>
          <w:noProof/>
        </w:rPr>
        <w:fldChar w:fldCharType="end"/>
      </w:r>
    </w:p>
    <w:p w:rsidR="00C60AA3" w:rsidRDefault="00C60AA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_Toc58503307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8503295"/>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CC4B91">
        <w:rPr>
          <w:i/>
        </w:rPr>
        <w:t>giant cell arteritis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D1AD8">
        <w:t>11</w:t>
      </w:r>
      <w:r w:rsidR="00085567">
        <w:t xml:space="preserve"> </w:t>
      </w:r>
      <w:r w:rsidR="00E55F66" w:rsidRPr="00F97A62">
        <w:t>of</w:t>
      </w:r>
      <w:r w:rsidR="00085567">
        <w:t xml:space="preserve"> </w:t>
      </w:r>
      <w:r w:rsidR="00CD1AD8">
        <w:t>2021</w:t>
      </w:r>
      <w:r w:rsidR="00E55F66" w:rsidRPr="00F97A62">
        <w:t>)</w:t>
      </w:r>
      <w:r w:rsidRPr="00F97A62">
        <w:t>.</w:t>
      </w:r>
    </w:p>
    <w:p w:rsidR="00F67B67" w:rsidRPr="00684C0E" w:rsidRDefault="00F67B67" w:rsidP="00253D7C">
      <w:pPr>
        <w:pStyle w:val="LV1"/>
      </w:pPr>
      <w:bookmarkStart w:id="8" w:name="_Toc58503296"/>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CD1AD8">
        <w:t>25 January 2021</w:t>
      </w:r>
      <w:r w:rsidR="00F67B67" w:rsidRPr="007527C1">
        <w:t>.</w:t>
      </w:r>
    </w:p>
    <w:p w:rsidR="00F67B67" w:rsidRPr="00684C0E" w:rsidRDefault="00F67B67" w:rsidP="00253D7C">
      <w:pPr>
        <w:pStyle w:val="LV1"/>
      </w:pPr>
      <w:bookmarkStart w:id="9" w:name="_Toc58503297"/>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8503298"/>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D1AD8" w:rsidRPr="00CD1AD8">
        <w:t>giant cell arteritis</w:t>
      </w:r>
      <w:r w:rsidRPr="00DA3996">
        <w:t xml:space="preserve"> No. </w:t>
      </w:r>
      <w:r w:rsidR="00CC4B91">
        <w:t>71</w:t>
      </w:r>
      <w:r w:rsidRPr="00DA3996">
        <w:t xml:space="preserve"> of </w:t>
      </w:r>
      <w:r w:rsidR="00CC4B91">
        <w:t>2012</w:t>
      </w:r>
      <w:r w:rsidR="005962C4">
        <w:t xml:space="preserve"> </w:t>
      </w:r>
      <w:r w:rsidR="005962C4" w:rsidRPr="00786DAE">
        <w:t xml:space="preserve">(Federal Register of Legislation No. </w:t>
      </w:r>
      <w:r w:rsidR="00CC4B91" w:rsidRPr="00CC4B91">
        <w:t>F2012L02082</w:t>
      </w:r>
      <w:r w:rsidR="005962C4" w:rsidRPr="00786DAE">
        <w:t xml:space="preserve">) </w:t>
      </w:r>
      <w:r w:rsidR="00CC4B91">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8503299"/>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8503300"/>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850330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CD1AD8" w:rsidRPr="00CD1AD8">
        <w:t>giant cell arteritis</w:t>
      </w:r>
      <w:r w:rsidR="00D5620B" w:rsidRPr="002F77A1">
        <w:t xml:space="preserve"> </w:t>
      </w:r>
      <w:r w:rsidRPr="002F77A1">
        <w:t>and death</w:t>
      </w:r>
      <w:r w:rsidRPr="00D5620B">
        <w:t xml:space="preserve"> from</w:t>
      </w:r>
      <w:r w:rsidR="002F77A1">
        <w:t xml:space="preserve"> </w:t>
      </w:r>
      <w:r w:rsidR="00CD1AD8" w:rsidRPr="00CD1AD8">
        <w:t>giant cell arteritis</w:t>
      </w:r>
      <w:r w:rsidRPr="00D5620B">
        <w:t>.</w:t>
      </w:r>
      <w:bookmarkEnd w:id="18"/>
    </w:p>
    <w:p w:rsidR="00215860" w:rsidRPr="00C670B0" w:rsidRDefault="00215860" w:rsidP="00C670B0">
      <w:pPr>
        <w:pStyle w:val="LVtext"/>
      </w:pPr>
      <w:r w:rsidRPr="00C670B0">
        <w:t>Meaning of</w:t>
      </w:r>
      <w:r w:rsidR="00D60FC8" w:rsidRPr="00C670B0">
        <w:t xml:space="preserve"> </w:t>
      </w:r>
      <w:r w:rsidR="00CD1AD8" w:rsidRPr="00CD1AD8">
        <w:rPr>
          <w:b/>
        </w:rPr>
        <w:t>giant cell arteritis</w:t>
      </w:r>
    </w:p>
    <w:p w:rsidR="002716E4" w:rsidRDefault="007C7DEE" w:rsidP="00EF2B0D">
      <w:pPr>
        <w:pStyle w:val="LV2"/>
      </w:pPr>
      <w:bookmarkStart w:id="19" w:name="_Ref409598124"/>
      <w:bookmarkStart w:id="20" w:name="_Ref402529683"/>
      <w:r w:rsidRPr="00237BAF">
        <w:t>For the purposes of this Statement of Principles,</w:t>
      </w:r>
      <w:r w:rsidR="002F77A1" w:rsidRPr="002F77A1">
        <w:t xml:space="preserve"> </w:t>
      </w:r>
      <w:r w:rsidR="00CD1AD8" w:rsidRPr="00CD1AD8">
        <w:t>giant cell arteritis</w:t>
      </w:r>
      <w:r w:rsidR="00EF2B0D">
        <w:t xml:space="preserve"> </w:t>
      </w:r>
      <w:r w:rsidR="00EF2B0D" w:rsidRPr="00EF2B0D">
        <w:t>means a systemic autoimmune vasculitis that involves large and medium-sized arteries and principally affects the cranial branches of the carotid arteries.</w:t>
      </w:r>
      <w:bookmarkEnd w:id="19"/>
    </w:p>
    <w:p w:rsidR="00EF2B0D" w:rsidRDefault="00EF2B0D" w:rsidP="00EF2B0D">
      <w:pPr>
        <w:pStyle w:val="Note2"/>
        <w:ind w:left="1985" w:hanging="567"/>
      </w:pPr>
      <w:r>
        <w:t xml:space="preserve">Note 1: </w:t>
      </w:r>
      <w:r w:rsidRPr="00EF2B0D">
        <w:t>Examples of affected arteries include the temporal, occipital, ophthalmic, vertebral, distal subclavian and axillary arteries, and the thoracic aorta. Typical clinical symptoms associated with the involvement of the cranial arteries include headache, visual loss and jaw claudication.</w:t>
      </w:r>
    </w:p>
    <w:p w:rsidR="00EF2B0D" w:rsidRPr="00237BAF" w:rsidRDefault="00EF2B0D" w:rsidP="00EF2B0D">
      <w:pPr>
        <w:pStyle w:val="Note2"/>
        <w:ind w:left="1985" w:hanging="567"/>
      </w:pPr>
      <w:r>
        <w:t xml:space="preserve">Note 2: </w:t>
      </w:r>
      <w:r w:rsidRPr="00EF2B0D">
        <w:t>This condition is also known as temporal arteritis and cranial arteritis.</w:t>
      </w:r>
    </w:p>
    <w:bookmarkEnd w:id="20"/>
    <w:p w:rsidR="008F572A" w:rsidRPr="00237BAF" w:rsidRDefault="008F572A" w:rsidP="00EF2B0D">
      <w:pPr>
        <w:pStyle w:val="LV2"/>
      </w:pPr>
      <w:r w:rsidRPr="00237BAF">
        <w:t xml:space="preserve">While </w:t>
      </w:r>
      <w:r w:rsidR="00CD1AD8" w:rsidRPr="00CD1AD8">
        <w:t>giant cell arteritis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F2B0D" w:rsidRPr="00EF2B0D">
        <w:t>M31.5 or M31.6</w:t>
      </w:r>
      <w:r w:rsidR="00885EAB" w:rsidRPr="00EB2BC4">
        <w:t>,</w:t>
      </w:r>
      <w:r w:rsidRPr="00237BAF">
        <w:t xml:space="preserve"> in applying this Statement of Principles the </w:t>
      </w:r>
      <w:r w:rsidR="00FA33FB" w:rsidRPr="00D5620B">
        <w:t xml:space="preserve">meaning </w:t>
      </w:r>
      <w:r w:rsidRPr="00D5620B">
        <w:t xml:space="preserve">of </w:t>
      </w:r>
      <w:r w:rsidR="00CD1AD8" w:rsidRPr="00CD1AD8">
        <w:t>giant cell arteritis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D1AD8" w:rsidRPr="00CD1AD8">
        <w:rPr>
          <w:b/>
        </w:rPr>
        <w:t>giant cell arteritis</w:t>
      </w:r>
    </w:p>
    <w:p w:rsidR="008F572A" w:rsidRPr="00237BAF" w:rsidRDefault="008F572A" w:rsidP="00253D7C">
      <w:pPr>
        <w:pStyle w:val="LV2"/>
      </w:pPr>
      <w:r w:rsidRPr="00237BAF">
        <w:t xml:space="preserve">For the purposes of this Statement of </w:t>
      </w:r>
      <w:r w:rsidR="00D5620B">
        <w:t xml:space="preserve">Principles, </w:t>
      </w:r>
      <w:r w:rsidR="00CD1AD8" w:rsidRPr="00CD1AD8">
        <w:t>giant cell arteritis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D1AD8" w:rsidRPr="00CD1AD8">
        <w:t>giant cell arteritis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F2B0D">
        <w:t>-</w:t>
      </w:r>
      <w:r w:rsidR="00D32F71">
        <w:t xml:space="preserve"> </w:t>
      </w:r>
      <w:r w:rsidR="00885EAB" w:rsidRPr="00046E67">
        <w:t>Dictionary</w:t>
      </w:r>
      <w:r w:rsidR="005C7CC5">
        <w:t>.</w:t>
      </w:r>
    </w:p>
    <w:p w:rsidR="007C7DEE" w:rsidRPr="00A20CA1" w:rsidRDefault="007C7DEE" w:rsidP="00253D7C">
      <w:pPr>
        <w:pStyle w:val="LV1"/>
      </w:pPr>
      <w:bookmarkStart w:id="21" w:name="_Toc58503302"/>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D1AD8" w:rsidRPr="00CD1AD8">
        <w:t>giant cell arteritis</w:t>
      </w:r>
      <w:r>
        <w:t xml:space="preserve"> </w:t>
      </w:r>
      <w:r w:rsidRPr="00D5620B">
        <w:t>and death from</w:t>
      </w:r>
      <w:r>
        <w:t xml:space="preserve"> </w:t>
      </w:r>
      <w:r w:rsidR="00CD1AD8" w:rsidRPr="00CD1AD8">
        <w:t>giant cell arteritis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EF2B0D">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8503303"/>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D1AD8" w:rsidRPr="00CD1AD8">
        <w:t>giant cell arteritis</w:t>
      </w:r>
      <w:r w:rsidR="007A3989">
        <w:t xml:space="preserve"> </w:t>
      </w:r>
      <w:r w:rsidR="007C7DEE" w:rsidRPr="00AA6D8B">
        <w:t xml:space="preserve">or death from </w:t>
      </w:r>
      <w:r w:rsidR="00CD1AD8" w:rsidRPr="00CD1AD8">
        <w:t>giant cell arteritis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EF2B0D" w:rsidRDefault="00EF2B0D" w:rsidP="00EF2B0D">
      <w:pPr>
        <w:pStyle w:val="LV2"/>
      </w:pPr>
      <w:bookmarkStart w:id="27" w:name="_Ref402530260"/>
      <w:bookmarkStart w:id="28" w:name="_Ref409598844"/>
      <w:r w:rsidRPr="00EF2B0D">
        <w:t>having smoked at least 10 pack-years of tobacco products before the clinical onset of giant cell arteritis, and where smoking has ceased, the clinical onset of giant cell arteritis has occurred within 20 years of cessation;</w:t>
      </w:r>
    </w:p>
    <w:p w:rsidR="004D2E7E" w:rsidRDefault="004D2E7E" w:rsidP="004D2E7E">
      <w:pPr>
        <w:pStyle w:val="Note2"/>
      </w:pPr>
      <w:r>
        <w:t xml:space="preserve">Note: </w:t>
      </w:r>
      <w:r w:rsidRPr="004D2E7E">
        <w:rPr>
          <w:b/>
          <w:i/>
        </w:rPr>
        <w:t>pack-year of tobacco products</w:t>
      </w:r>
      <w:r w:rsidRPr="004D2E7E">
        <w:t xml:space="preserve"> is defined in the Schedule 1 - Dictionary.</w:t>
      </w:r>
    </w:p>
    <w:p w:rsidR="004D2E7E" w:rsidRDefault="004D2E7E" w:rsidP="004D2E7E">
      <w:pPr>
        <w:pStyle w:val="LV2"/>
      </w:pPr>
      <w:r w:rsidRPr="004D2E7E">
        <w:t>having smoked at least 10 pack-years of tobacco products before the clinical worsening of giant cell arteritis, and where smoking has ceased, the clinical worsening of giant cell arteritis has occurred within 20 years of cessation;</w:t>
      </w:r>
    </w:p>
    <w:p w:rsidR="004D2E7E" w:rsidRDefault="004D2E7E" w:rsidP="004D2E7E">
      <w:pPr>
        <w:pStyle w:val="Note2"/>
      </w:pPr>
      <w:r>
        <w:t xml:space="preserve">Note: </w:t>
      </w:r>
      <w:r w:rsidRPr="004D2E7E">
        <w:rPr>
          <w:b/>
          <w:i/>
        </w:rPr>
        <w:t>pack-year of tobacco products</w:t>
      </w:r>
      <w:r w:rsidRPr="004D2E7E">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CD1AD8" w:rsidRPr="00CD1AD8">
        <w:t>giant cell arteritis</w:t>
      </w:r>
      <w:r w:rsidR="00D5620B" w:rsidRPr="008D1B8B">
        <w:t>.</w:t>
      </w:r>
      <w:bookmarkEnd w:id="28"/>
    </w:p>
    <w:p w:rsidR="000C21A3" w:rsidRPr="00684C0E" w:rsidRDefault="00D32F71" w:rsidP="00253D7C">
      <w:pPr>
        <w:pStyle w:val="LV1"/>
      </w:pPr>
      <w:bookmarkStart w:id="29" w:name="_Toc58503304"/>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lastRenderedPageBreak/>
        <w:t>The factor</w:t>
      </w:r>
      <w:r w:rsidR="00FF1D47">
        <w:t>s</w:t>
      </w:r>
      <w:r w:rsidRPr="00187DE1">
        <w:t xml:space="preserve"> set out in </w:t>
      </w:r>
      <w:r w:rsidR="004D2E7E">
        <w:t>subsection</w:t>
      </w:r>
      <w:r w:rsidR="009056AF">
        <w:t>s</w:t>
      </w:r>
      <w:r w:rsidR="00FF1D47">
        <w:t xml:space="preserve"> </w:t>
      </w:r>
      <w:r w:rsidR="00DA3996">
        <w:t>9</w:t>
      </w:r>
      <w:r w:rsidR="00FF1D47">
        <w:t>(</w:t>
      </w:r>
      <w:r w:rsidR="004D2E7E">
        <w:t>2</w:t>
      </w:r>
      <w:r w:rsidR="00FF1D47">
        <w:t xml:space="preserve">) </w:t>
      </w:r>
      <w:r w:rsidR="004D2E7E">
        <w:t xml:space="preserve">to 9(3) </w:t>
      </w:r>
      <w:r w:rsidRPr="00187DE1">
        <w:t>appl</w:t>
      </w:r>
      <w:r w:rsidR="004D2E7E">
        <w:t>y</w:t>
      </w:r>
      <w:r w:rsidRPr="00187DE1">
        <w:t xml:space="preserve"> only to material contribution to, or aggravation of, </w:t>
      </w:r>
      <w:r w:rsidR="00CD1AD8" w:rsidRPr="00CD1AD8">
        <w:t>giant cell arteritis</w:t>
      </w:r>
      <w:r w:rsidR="007A3989">
        <w:t xml:space="preserve"> </w:t>
      </w:r>
      <w:r w:rsidRPr="00187DE1">
        <w:t>where the person</w:t>
      </w:r>
      <w:r w:rsidR="00950C80">
        <w:t>'</w:t>
      </w:r>
      <w:r w:rsidRPr="00187DE1">
        <w:t xml:space="preserve">s </w:t>
      </w:r>
      <w:r w:rsidR="00CD1AD8" w:rsidRPr="00CD1AD8">
        <w:t>giant cell arteritis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8503305"/>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850330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8503307"/>
      <w:r w:rsidRPr="00D97BB3">
        <w:t>Definitions</w:t>
      </w:r>
      <w:bookmarkEnd w:id="35"/>
      <w:bookmarkEnd w:id="36"/>
    </w:p>
    <w:p w:rsidR="00702C42" w:rsidRPr="00516768" w:rsidRDefault="00702C42" w:rsidP="00253D7C">
      <w:pPr>
        <w:pStyle w:val="SH2"/>
      </w:pPr>
      <w:r w:rsidRPr="00516768">
        <w:t>In this instrument:</w:t>
      </w:r>
    </w:p>
    <w:p w:rsidR="004D2E7E" w:rsidRPr="00513D05" w:rsidRDefault="00CD1AD8" w:rsidP="004D2E7E">
      <w:pPr>
        <w:pStyle w:val="SH3"/>
      </w:pPr>
      <w:bookmarkStart w:id="37" w:name="_Ref402530810"/>
      <w:proofErr w:type="gramStart"/>
      <w:r w:rsidRPr="00CD1AD8">
        <w:rPr>
          <w:b/>
          <w:i/>
        </w:rPr>
        <w:t>giant</w:t>
      </w:r>
      <w:proofErr w:type="gramEnd"/>
      <w:r w:rsidRPr="00CD1AD8">
        <w:rPr>
          <w:b/>
          <w:i/>
        </w:rPr>
        <w:t xml:space="preserve"> cell arteritis</w:t>
      </w:r>
      <w:r w:rsidR="004D2E7E" w:rsidRPr="00513D05">
        <w:t>—see subsection</w:t>
      </w:r>
      <w:r w:rsidR="004D2E7E">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4D2E7E" w:rsidRDefault="004D2E7E" w:rsidP="004D2E7E">
      <w:pPr>
        <w:pStyle w:val="SH3"/>
      </w:pPr>
      <w:bookmarkStart w:id="38" w:name="_Ref402529607"/>
      <w:bookmarkEnd w:id="37"/>
      <w:r w:rsidRPr="004D2E7E">
        <w:rPr>
          <w:b/>
          <w:i/>
        </w:rPr>
        <w:t>pack-year of tobacco products</w:t>
      </w:r>
      <w:r w:rsidRPr="004D2E7E">
        <w:t xml:space="preserve"> means:</w:t>
      </w:r>
    </w:p>
    <w:p w:rsidR="004D2E7E" w:rsidRDefault="004D2E7E" w:rsidP="004D2E7E">
      <w:pPr>
        <w:pStyle w:val="SH4"/>
      </w:pPr>
      <w:r>
        <w:t xml:space="preserve">20 cigarettes per day for a period of one calendar year; or </w:t>
      </w:r>
    </w:p>
    <w:p w:rsidR="004D2E7E" w:rsidRDefault="004D2E7E" w:rsidP="004D2E7E">
      <w:pPr>
        <w:pStyle w:val="SH4"/>
      </w:pPr>
      <w:r>
        <w:t xml:space="preserve">7,300 cigarettes in a period of one calendar year; or  </w:t>
      </w:r>
    </w:p>
    <w:p w:rsidR="004D2E7E" w:rsidRPr="004D2E7E" w:rsidRDefault="004D2E7E" w:rsidP="004D2E7E">
      <w:pPr>
        <w:pStyle w:val="SH4"/>
      </w:pPr>
      <w:r>
        <w:t>7,300 grams of smoking tobacco by weight, either in cigarettes, pipe tobacco or cigars, or a combination of same, in a period of one calendar year.</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4D2E7E">
      <w:pPr>
        <w:pStyle w:val="SH4"/>
      </w:pPr>
      <w:r w:rsidRPr="0090262E">
        <w:t xml:space="preserve">operational service under the VEA; </w:t>
      </w:r>
    </w:p>
    <w:p w:rsidR="0090262E" w:rsidRPr="0090262E" w:rsidRDefault="0090262E" w:rsidP="004D2E7E">
      <w:pPr>
        <w:pStyle w:val="SH4"/>
      </w:pPr>
      <w:r w:rsidRPr="0090262E">
        <w:t xml:space="preserve">peacekeeping service under the VEA; </w:t>
      </w:r>
    </w:p>
    <w:p w:rsidR="0090262E" w:rsidRPr="0090262E" w:rsidRDefault="0090262E" w:rsidP="004D2E7E">
      <w:pPr>
        <w:pStyle w:val="SH4"/>
      </w:pPr>
      <w:r w:rsidRPr="0090262E">
        <w:t xml:space="preserve">hazardous service under the VEA; </w:t>
      </w:r>
    </w:p>
    <w:p w:rsidR="0090262E" w:rsidRPr="0090262E" w:rsidRDefault="0090262E" w:rsidP="004D2E7E">
      <w:pPr>
        <w:pStyle w:val="SH4"/>
      </w:pPr>
      <w:r w:rsidRPr="0090262E">
        <w:t>British nuclear test defence service under the VEA;</w:t>
      </w:r>
    </w:p>
    <w:p w:rsidR="0090262E" w:rsidRPr="0090262E" w:rsidRDefault="0090262E" w:rsidP="004D2E7E">
      <w:pPr>
        <w:pStyle w:val="SH4"/>
      </w:pPr>
      <w:r w:rsidRPr="0090262E">
        <w:t>warlike service under the MRCA; or</w:t>
      </w:r>
    </w:p>
    <w:p w:rsidR="00885EAB" w:rsidRPr="0090262E" w:rsidRDefault="0090262E" w:rsidP="004D2E7E">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4D2E7E">
      <w:pPr>
        <w:pStyle w:val="SH4"/>
      </w:pPr>
      <w:r>
        <w:tab/>
      </w:r>
      <w:r w:rsidR="00885EAB" w:rsidRPr="00513D05">
        <w:t>pneumonia;</w:t>
      </w:r>
    </w:p>
    <w:p w:rsidR="00885EAB" w:rsidRPr="00513D05" w:rsidRDefault="00885EAB" w:rsidP="004D2E7E">
      <w:pPr>
        <w:pStyle w:val="SH4"/>
      </w:pPr>
      <w:r w:rsidRPr="00513D05">
        <w:tab/>
        <w:t>respiratory failure;</w:t>
      </w:r>
    </w:p>
    <w:p w:rsidR="00885EAB" w:rsidRPr="00513D05" w:rsidRDefault="00885EAB" w:rsidP="004D2E7E">
      <w:pPr>
        <w:pStyle w:val="SH4"/>
      </w:pPr>
      <w:r w:rsidRPr="00513D05">
        <w:tab/>
        <w:t>cardiac arrest;</w:t>
      </w:r>
    </w:p>
    <w:p w:rsidR="00885EAB" w:rsidRPr="00513D05" w:rsidRDefault="00885EAB" w:rsidP="004D2E7E">
      <w:pPr>
        <w:pStyle w:val="SH4"/>
      </w:pPr>
      <w:r w:rsidRPr="00513D05">
        <w:tab/>
        <w:t>circulatory failure;</w:t>
      </w:r>
      <w:r w:rsidR="002376A0">
        <w:t xml:space="preserve"> or</w:t>
      </w:r>
    </w:p>
    <w:p w:rsidR="00BD3334" w:rsidRPr="00BD3334" w:rsidRDefault="00885EAB" w:rsidP="004D2E7E">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D1AD8" w:rsidP="004A2007">
          <w:pPr>
            <w:spacing w:line="0" w:lineRule="atLeast"/>
            <w:jc w:val="center"/>
            <w:rPr>
              <w:i/>
              <w:sz w:val="18"/>
              <w:szCs w:val="18"/>
            </w:rPr>
          </w:pPr>
          <w:r w:rsidRPr="00CD1AD8">
            <w:rPr>
              <w:i/>
              <w:sz w:val="18"/>
              <w:szCs w:val="18"/>
            </w:rPr>
            <w:t>Giant Cell Arteritis</w:t>
          </w:r>
          <w:r w:rsidR="004A2007">
            <w:rPr>
              <w:i/>
              <w:sz w:val="18"/>
              <w:szCs w:val="18"/>
            </w:rPr>
            <w:t xml:space="preserve"> (Reasonable Hypothesis) </w:t>
          </w:r>
          <w:r w:rsidR="004A2007" w:rsidRPr="007C5CE0">
            <w:rPr>
              <w:i/>
              <w:sz w:val="18"/>
            </w:rPr>
            <w:t xml:space="preserve">(No. </w:t>
          </w:r>
          <w:r w:rsidRPr="00CD1AD8">
            <w:rPr>
              <w:i/>
              <w:sz w:val="18"/>
              <w:szCs w:val="18"/>
            </w:rPr>
            <w:t>11</w:t>
          </w:r>
          <w:r w:rsidR="004A2007" w:rsidRPr="007C5CE0">
            <w:rPr>
              <w:i/>
              <w:sz w:val="18"/>
              <w:szCs w:val="18"/>
            </w:rPr>
            <w:t xml:space="preserve"> of </w:t>
          </w:r>
          <w:r w:rsidRPr="00CD1AD8">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3876">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83876">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D1AD8" w:rsidP="004A2007">
          <w:pPr>
            <w:spacing w:line="0" w:lineRule="atLeast"/>
            <w:jc w:val="center"/>
            <w:rPr>
              <w:i/>
              <w:sz w:val="18"/>
              <w:szCs w:val="18"/>
            </w:rPr>
          </w:pPr>
          <w:r w:rsidRPr="00CD1AD8">
            <w:rPr>
              <w:i/>
              <w:sz w:val="18"/>
              <w:szCs w:val="18"/>
            </w:rPr>
            <w:t>Giant Cell Arteritis</w:t>
          </w:r>
          <w:r w:rsidR="004A2007">
            <w:rPr>
              <w:i/>
              <w:sz w:val="18"/>
              <w:szCs w:val="18"/>
            </w:rPr>
            <w:t xml:space="preserve"> (Reasonable Hypothesis) </w:t>
          </w:r>
          <w:r w:rsidR="004A2007" w:rsidRPr="007C5CE0">
            <w:rPr>
              <w:i/>
              <w:sz w:val="18"/>
            </w:rPr>
            <w:t xml:space="preserve">(No. </w:t>
          </w:r>
          <w:r w:rsidRPr="00CD1AD8">
            <w:rPr>
              <w:i/>
              <w:sz w:val="18"/>
              <w:szCs w:val="18"/>
            </w:rPr>
            <w:t>11</w:t>
          </w:r>
          <w:r w:rsidR="004A2007" w:rsidRPr="007C5CE0">
            <w:rPr>
              <w:i/>
              <w:sz w:val="18"/>
              <w:szCs w:val="18"/>
            </w:rPr>
            <w:t xml:space="preserve"> of </w:t>
          </w:r>
          <w:r w:rsidRPr="00CD1AD8">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387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83876">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20605DB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2E7E"/>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3876"/>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0AA3"/>
    <w:rsid w:val="00C670B0"/>
    <w:rsid w:val="00C738B9"/>
    <w:rsid w:val="00C7573B"/>
    <w:rsid w:val="00C77046"/>
    <w:rsid w:val="00C93C03"/>
    <w:rsid w:val="00C96667"/>
    <w:rsid w:val="00C9794D"/>
    <w:rsid w:val="00CA61BB"/>
    <w:rsid w:val="00CA7414"/>
    <w:rsid w:val="00CB1DCB"/>
    <w:rsid w:val="00CB2C8E"/>
    <w:rsid w:val="00CB602E"/>
    <w:rsid w:val="00CC4B91"/>
    <w:rsid w:val="00CC7039"/>
    <w:rsid w:val="00CD1AD8"/>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B0D"/>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D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4D2E7E"/>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6111</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2020-12-11T05:16:00Z</dcterms:modified>
  <cp:category/>
  <cp:contentStatus/>
  <dc:language/>
  <cp:version/>
</cp:coreProperties>
</file>