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3E10FE" w:rsidP="006647B7">
      <w:pPr>
        <w:pStyle w:val="Plainheader"/>
      </w:pPr>
      <w:bookmarkStart w:id="0" w:name="SoP_Name_Title"/>
      <w:r>
        <w:t>CHRONIC FATIGUE SYNDROME</w:t>
      </w:r>
      <w:bookmarkEnd w:id="0"/>
      <w:r w:rsidR="00997416">
        <w:br/>
        <w:t xml:space="preserve">(Balance of Probabilities) </w:t>
      </w:r>
    </w:p>
    <w:p w:rsidR="00715914" w:rsidRPr="00024911" w:rsidRDefault="00E55F66" w:rsidP="006647B7">
      <w:pPr>
        <w:pStyle w:val="Plainheader"/>
      </w:pPr>
      <w:r w:rsidRPr="00024911">
        <w:t xml:space="preserve">(No. </w:t>
      </w:r>
      <w:bookmarkStart w:id="1" w:name="BP"/>
      <w:r w:rsidR="004420FA">
        <w:t>106</w:t>
      </w:r>
      <w:bookmarkEnd w:id="1"/>
      <w:r w:rsidRPr="00024911">
        <w:t xml:space="preserve"> of</w:t>
      </w:r>
      <w:r w:rsidR="00085567">
        <w:t xml:space="preserve"> </w:t>
      </w:r>
      <w:bookmarkStart w:id="2" w:name="year"/>
      <w:r w:rsidR="003E10FE">
        <w:t>2021</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196B(3) of the </w:t>
      </w:r>
      <w:r w:rsidR="00997416" w:rsidRPr="00BB78C9">
        <w:rPr>
          <w:i/>
          <w:sz w:val="24"/>
          <w:szCs w:val="24"/>
        </w:rPr>
        <w:t>Veterans</w:t>
      </w:r>
      <w:r w:rsidR="007E5B4C">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4420FA">
        <w:t>22 October 2021</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711F91" w:rsidTr="0034373D">
        <w:tc>
          <w:tcPr>
            <w:tcW w:w="4116" w:type="dxa"/>
          </w:tcPr>
          <w:p w:rsidR="00711F91" w:rsidRDefault="00711F91"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711F91" w:rsidRDefault="00711F91" w:rsidP="0034373D">
            <w:pPr>
              <w:pStyle w:val="Plain"/>
            </w:pPr>
          </w:p>
        </w:tc>
      </w:tr>
      <w:tr w:rsidR="00711F91" w:rsidTr="0034373D">
        <w:tc>
          <w:tcPr>
            <w:tcW w:w="4116" w:type="dxa"/>
          </w:tcPr>
          <w:p w:rsidR="00711F91" w:rsidRDefault="00711F91" w:rsidP="0034373D">
            <w:pPr>
              <w:pStyle w:val="Plain"/>
            </w:pPr>
          </w:p>
          <w:p w:rsidR="00711F91" w:rsidRDefault="00711F91" w:rsidP="0034373D">
            <w:pPr>
              <w:pStyle w:val="Plain"/>
            </w:pPr>
          </w:p>
          <w:p w:rsidR="00711F91" w:rsidRPr="007527C1" w:rsidRDefault="00711F91" w:rsidP="0034373D">
            <w:pPr>
              <w:pStyle w:val="Plain"/>
            </w:pPr>
            <w:r w:rsidRPr="007527C1">
              <w:t xml:space="preserve">Professor </w:t>
            </w:r>
            <w:r w:rsidR="003E10FE">
              <w:t>Terence Campbell AM</w:t>
            </w:r>
          </w:p>
          <w:p w:rsidR="00711F91" w:rsidRDefault="00711F91" w:rsidP="0034373D">
            <w:pPr>
              <w:pStyle w:val="Plain"/>
            </w:pPr>
            <w:r w:rsidRPr="007527C1">
              <w:t>Chairperson</w:t>
            </w:r>
          </w:p>
          <w:p w:rsidR="00711F91" w:rsidRDefault="00711F91"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4420FA"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4420FA">
        <w:rPr>
          <w:noProof/>
        </w:rPr>
        <w:t>1</w:t>
      </w:r>
      <w:r w:rsidR="004420FA">
        <w:rPr>
          <w:rFonts w:asciiTheme="minorHAnsi" w:eastAsiaTheme="minorEastAsia" w:hAnsiTheme="minorHAnsi" w:cstheme="minorBidi"/>
          <w:noProof/>
          <w:kern w:val="0"/>
          <w:sz w:val="22"/>
          <w:szCs w:val="22"/>
        </w:rPr>
        <w:tab/>
      </w:r>
      <w:r w:rsidR="004420FA">
        <w:rPr>
          <w:noProof/>
        </w:rPr>
        <w:t>Name</w:t>
      </w:r>
      <w:r w:rsidR="004420FA">
        <w:rPr>
          <w:noProof/>
        </w:rPr>
        <w:tab/>
      </w:r>
      <w:r w:rsidR="004420FA">
        <w:rPr>
          <w:noProof/>
        </w:rPr>
        <w:fldChar w:fldCharType="begin"/>
      </w:r>
      <w:r w:rsidR="004420FA">
        <w:rPr>
          <w:noProof/>
        </w:rPr>
        <w:instrText xml:space="preserve"> PAGEREF _Toc85218878 \h </w:instrText>
      </w:r>
      <w:r w:rsidR="004420FA">
        <w:rPr>
          <w:noProof/>
        </w:rPr>
      </w:r>
      <w:r w:rsidR="004420FA">
        <w:rPr>
          <w:noProof/>
        </w:rPr>
        <w:fldChar w:fldCharType="separate"/>
      </w:r>
      <w:r w:rsidR="004420FA">
        <w:rPr>
          <w:noProof/>
        </w:rPr>
        <w:t>3</w:t>
      </w:r>
      <w:r w:rsidR="004420FA">
        <w:rPr>
          <w:noProof/>
        </w:rPr>
        <w:fldChar w:fldCharType="end"/>
      </w:r>
    </w:p>
    <w:p w:rsidR="004420FA" w:rsidRDefault="004420FA">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_Toc85218879 \h </w:instrText>
      </w:r>
      <w:r>
        <w:rPr>
          <w:noProof/>
        </w:rPr>
      </w:r>
      <w:r>
        <w:rPr>
          <w:noProof/>
        </w:rPr>
        <w:fldChar w:fldCharType="separate"/>
      </w:r>
      <w:r>
        <w:rPr>
          <w:noProof/>
        </w:rPr>
        <w:t>3</w:t>
      </w:r>
      <w:r>
        <w:rPr>
          <w:noProof/>
        </w:rPr>
        <w:fldChar w:fldCharType="end"/>
      </w:r>
    </w:p>
    <w:p w:rsidR="004420FA" w:rsidRDefault="004420FA">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_Toc85218880 \h </w:instrText>
      </w:r>
      <w:r>
        <w:rPr>
          <w:noProof/>
        </w:rPr>
      </w:r>
      <w:r>
        <w:rPr>
          <w:noProof/>
        </w:rPr>
        <w:fldChar w:fldCharType="separate"/>
      </w:r>
      <w:r>
        <w:rPr>
          <w:noProof/>
        </w:rPr>
        <w:t>3</w:t>
      </w:r>
      <w:r>
        <w:rPr>
          <w:noProof/>
        </w:rPr>
        <w:fldChar w:fldCharType="end"/>
      </w:r>
    </w:p>
    <w:p w:rsidR="004420FA" w:rsidRDefault="004420FA">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_Toc85218881 \h </w:instrText>
      </w:r>
      <w:r>
        <w:rPr>
          <w:noProof/>
        </w:rPr>
      </w:r>
      <w:r>
        <w:rPr>
          <w:noProof/>
        </w:rPr>
        <w:fldChar w:fldCharType="separate"/>
      </w:r>
      <w:r>
        <w:rPr>
          <w:noProof/>
        </w:rPr>
        <w:t>3</w:t>
      </w:r>
      <w:r>
        <w:rPr>
          <w:noProof/>
        </w:rPr>
        <w:fldChar w:fldCharType="end"/>
      </w:r>
    </w:p>
    <w:p w:rsidR="004420FA" w:rsidRDefault="004420FA">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_Toc85218882 \h </w:instrText>
      </w:r>
      <w:r>
        <w:rPr>
          <w:noProof/>
        </w:rPr>
      </w:r>
      <w:r>
        <w:rPr>
          <w:noProof/>
        </w:rPr>
        <w:fldChar w:fldCharType="separate"/>
      </w:r>
      <w:r>
        <w:rPr>
          <w:noProof/>
        </w:rPr>
        <w:t>3</w:t>
      </w:r>
      <w:r>
        <w:rPr>
          <w:noProof/>
        </w:rPr>
        <w:fldChar w:fldCharType="end"/>
      </w:r>
    </w:p>
    <w:p w:rsidR="004420FA" w:rsidRDefault="004420FA">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_Toc85218883 \h </w:instrText>
      </w:r>
      <w:r>
        <w:rPr>
          <w:noProof/>
        </w:rPr>
      </w:r>
      <w:r>
        <w:rPr>
          <w:noProof/>
        </w:rPr>
        <w:fldChar w:fldCharType="separate"/>
      </w:r>
      <w:r>
        <w:rPr>
          <w:noProof/>
        </w:rPr>
        <w:t>3</w:t>
      </w:r>
      <w:r>
        <w:rPr>
          <w:noProof/>
        </w:rPr>
        <w:fldChar w:fldCharType="end"/>
      </w:r>
    </w:p>
    <w:p w:rsidR="004420FA" w:rsidRDefault="004420FA">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_Toc85218884 \h </w:instrText>
      </w:r>
      <w:r>
        <w:rPr>
          <w:noProof/>
        </w:rPr>
      </w:r>
      <w:r>
        <w:rPr>
          <w:noProof/>
        </w:rPr>
        <w:fldChar w:fldCharType="separate"/>
      </w:r>
      <w:r>
        <w:rPr>
          <w:noProof/>
        </w:rPr>
        <w:t>3</w:t>
      </w:r>
      <w:r>
        <w:rPr>
          <w:noProof/>
        </w:rPr>
        <w:fldChar w:fldCharType="end"/>
      </w:r>
    </w:p>
    <w:p w:rsidR="004420FA" w:rsidRDefault="004420FA">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_Toc85218885 \h </w:instrText>
      </w:r>
      <w:r>
        <w:rPr>
          <w:noProof/>
        </w:rPr>
      </w:r>
      <w:r>
        <w:rPr>
          <w:noProof/>
        </w:rPr>
        <w:fldChar w:fldCharType="separate"/>
      </w:r>
      <w:r>
        <w:rPr>
          <w:noProof/>
        </w:rPr>
        <w:t>4</w:t>
      </w:r>
      <w:r>
        <w:rPr>
          <w:noProof/>
        </w:rPr>
        <w:fldChar w:fldCharType="end"/>
      </w:r>
    </w:p>
    <w:p w:rsidR="004420FA" w:rsidRDefault="004420FA">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_Toc85218886 \h </w:instrText>
      </w:r>
      <w:r>
        <w:rPr>
          <w:noProof/>
        </w:rPr>
      </w:r>
      <w:r>
        <w:rPr>
          <w:noProof/>
        </w:rPr>
        <w:fldChar w:fldCharType="separate"/>
      </w:r>
      <w:r>
        <w:rPr>
          <w:noProof/>
        </w:rPr>
        <w:t>4</w:t>
      </w:r>
      <w:r>
        <w:rPr>
          <w:noProof/>
        </w:rPr>
        <w:fldChar w:fldCharType="end"/>
      </w:r>
    </w:p>
    <w:p w:rsidR="004420FA" w:rsidRDefault="004420FA">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_Toc85218887 \h </w:instrText>
      </w:r>
      <w:r>
        <w:rPr>
          <w:noProof/>
        </w:rPr>
      </w:r>
      <w:r>
        <w:rPr>
          <w:noProof/>
        </w:rPr>
        <w:fldChar w:fldCharType="separate"/>
      </w:r>
      <w:r>
        <w:rPr>
          <w:noProof/>
        </w:rPr>
        <w:t>5</w:t>
      </w:r>
      <w:r>
        <w:rPr>
          <w:noProof/>
        </w:rPr>
        <w:fldChar w:fldCharType="end"/>
      </w:r>
    </w:p>
    <w:p w:rsidR="004420FA" w:rsidRDefault="004420FA">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_Toc85218888 \h </w:instrText>
      </w:r>
      <w:r>
        <w:rPr>
          <w:noProof/>
        </w:rPr>
      </w:r>
      <w:r>
        <w:rPr>
          <w:noProof/>
        </w:rPr>
        <w:fldChar w:fldCharType="separate"/>
      </w:r>
      <w:r>
        <w:rPr>
          <w:noProof/>
        </w:rPr>
        <w:t>5</w:t>
      </w:r>
      <w:r>
        <w:rPr>
          <w:noProof/>
        </w:rPr>
        <w:fldChar w:fldCharType="end"/>
      </w:r>
    </w:p>
    <w:p w:rsidR="004420FA" w:rsidRDefault="004420FA">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_Toc85218889 \h </w:instrText>
      </w:r>
      <w:r>
        <w:rPr>
          <w:noProof/>
        </w:rPr>
      </w:r>
      <w:r>
        <w:rPr>
          <w:noProof/>
        </w:rPr>
        <w:fldChar w:fldCharType="separate"/>
      </w:r>
      <w:r>
        <w:rPr>
          <w:noProof/>
        </w:rPr>
        <w:t>6</w:t>
      </w:r>
      <w:r>
        <w:rPr>
          <w:noProof/>
        </w:rPr>
        <w:fldChar w:fldCharType="end"/>
      </w:r>
    </w:p>
    <w:p w:rsidR="004420FA" w:rsidRDefault="004420FA">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_Toc85218890 \h </w:instrText>
      </w:r>
      <w:r>
        <w:rPr>
          <w:noProof/>
        </w:rPr>
      </w:r>
      <w:r>
        <w:rPr>
          <w:noProof/>
        </w:rPr>
        <w:fldChar w:fldCharType="separate"/>
      </w:r>
      <w:r>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472812">
      <w:pPr>
        <w:pStyle w:val="LV1"/>
      </w:pPr>
      <w:bookmarkStart w:id="4" w:name="_Toc85218878"/>
      <w:r>
        <w:lastRenderedPageBreak/>
        <w:t>Name</w:t>
      </w:r>
      <w:bookmarkEnd w:id="4"/>
    </w:p>
    <w:p w:rsidR="00237471" w:rsidRPr="00F97A62" w:rsidRDefault="00715914" w:rsidP="00472812">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3E10FE">
        <w:rPr>
          <w:i/>
        </w:rPr>
        <w:t>chronic fatigue syndrome</w:t>
      </w:r>
      <w:bookmarkEnd w:id="6"/>
      <w:r w:rsidR="00E55F66" w:rsidRPr="00F97A62">
        <w:t xml:space="preserve"> </w:t>
      </w:r>
      <w:r w:rsidR="00997416">
        <w:rPr>
          <w:i/>
        </w:rPr>
        <w:t xml:space="preserve">(Balance of Probabilities) </w:t>
      </w:r>
      <w:r w:rsidR="00E55F66" w:rsidRPr="00F97A62">
        <w:t xml:space="preserve">(No. </w:t>
      </w:r>
      <w:r w:rsidR="004420FA">
        <w:t>106</w:t>
      </w:r>
      <w:r w:rsidR="00085567">
        <w:t xml:space="preserve"> </w:t>
      </w:r>
      <w:r w:rsidR="00E55F66" w:rsidRPr="00F97A62">
        <w:t>of</w:t>
      </w:r>
      <w:r w:rsidR="00085567">
        <w:t xml:space="preserve"> </w:t>
      </w:r>
      <w:r w:rsidR="004420FA">
        <w:t>2021</w:t>
      </w:r>
      <w:r w:rsidR="00E55F66" w:rsidRPr="00F97A62">
        <w:t>)</w:t>
      </w:r>
      <w:r w:rsidRPr="00F97A62">
        <w:t>.</w:t>
      </w:r>
    </w:p>
    <w:p w:rsidR="00F67B67" w:rsidRPr="00684C0E" w:rsidRDefault="00F67B67" w:rsidP="00472812">
      <w:pPr>
        <w:pStyle w:val="LV1"/>
      </w:pPr>
      <w:bookmarkStart w:id="7" w:name="_Toc85218879"/>
      <w:r w:rsidRPr="00684C0E">
        <w:t>Commencement</w:t>
      </w:r>
      <w:bookmarkEnd w:id="7"/>
    </w:p>
    <w:p w:rsidR="00F67B67" w:rsidRPr="007527C1" w:rsidRDefault="007527C1" w:rsidP="00472812">
      <w:pPr>
        <w:pStyle w:val="PlainIndent"/>
      </w:pPr>
      <w:r w:rsidRPr="007527C1">
        <w:tab/>
      </w:r>
      <w:r w:rsidR="00F67B67" w:rsidRPr="007527C1">
        <w:t xml:space="preserve">This instrument commences on </w:t>
      </w:r>
      <w:r w:rsidR="00AB1AF9">
        <w:t>22 November 2021</w:t>
      </w:r>
      <w:bookmarkStart w:id="8" w:name="_GoBack"/>
      <w:bookmarkEnd w:id="8"/>
      <w:r w:rsidR="00F67B67" w:rsidRPr="007527C1">
        <w:t>.</w:t>
      </w:r>
    </w:p>
    <w:p w:rsidR="00F67B67" w:rsidRPr="00684C0E" w:rsidRDefault="00F67B67" w:rsidP="00472812">
      <w:pPr>
        <w:pStyle w:val="LV1"/>
      </w:pPr>
      <w:bookmarkStart w:id="9" w:name="_Toc85218880"/>
      <w:r w:rsidRPr="00684C0E">
        <w:t>Authority</w:t>
      </w:r>
      <w:bookmarkEnd w:id="9"/>
    </w:p>
    <w:p w:rsidR="00F67B67" w:rsidRDefault="00F67B67" w:rsidP="00472812">
      <w:pPr>
        <w:pStyle w:val="PlainIndent"/>
      </w:pPr>
      <w:r w:rsidRPr="007527C1">
        <w:t>This inst</w:t>
      </w:r>
      <w:r w:rsidR="00D32F71">
        <w:t xml:space="preserve">rument is made under subsection </w:t>
      </w:r>
      <w:r w:rsidRPr="007527C1">
        <w:t xml:space="preserve">196B(3) of the </w:t>
      </w:r>
      <w:r w:rsidRPr="007527C1">
        <w:rPr>
          <w:i/>
        </w:rPr>
        <w:t>Veterans</w:t>
      </w:r>
      <w:r w:rsidR="007E5B4C">
        <w:rPr>
          <w:i/>
        </w:rPr>
        <w:t>'</w:t>
      </w:r>
      <w:r w:rsidRPr="007527C1">
        <w:rPr>
          <w:i/>
        </w:rPr>
        <w:t xml:space="preserve"> Entitlements Act 1986</w:t>
      </w:r>
      <w:r w:rsidRPr="007527C1">
        <w:t>.</w:t>
      </w:r>
    </w:p>
    <w:p w:rsidR="007959B9" w:rsidRPr="00684C0E" w:rsidRDefault="007959B9" w:rsidP="00472812">
      <w:pPr>
        <w:pStyle w:val="LV1"/>
      </w:pPr>
      <w:bookmarkStart w:id="10" w:name="_Toc85218881"/>
      <w:r>
        <w:t>Re</w:t>
      </w:r>
      <w:r w:rsidR="00681926">
        <w:t>peal</w:t>
      </w:r>
      <w:bookmarkEnd w:id="10"/>
    </w:p>
    <w:p w:rsidR="007959B9" w:rsidRPr="007527C1" w:rsidRDefault="007959B9" w:rsidP="00472812">
      <w:pPr>
        <w:pStyle w:val="PlainIndent"/>
      </w:pPr>
      <w:r>
        <w:t>The</w:t>
      </w:r>
      <w:r w:rsidRPr="007527C1">
        <w:t xml:space="preserve"> </w:t>
      </w:r>
      <w:r w:rsidRPr="000B755A">
        <w:t>Statement of Principles concerning</w:t>
      </w:r>
      <w:r>
        <w:t xml:space="preserve"> </w:t>
      </w:r>
      <w:r w:rsidR="004420FA" w:rsidRPr="004420FA">
        <w:t>chronic fatigue syndrome</w:t>
      </w:r>
      <w:r>
        <w:t xml:space="preserve"> No. </w:t>
      </w:r>
      <w:r w:rsidR="003E10FE">
        <w:t>12</w:t>
      </w:r>
      <w:r>
        <w:t xml:space="preserve"> of </w:t>
      </w:r>
      <w:r w:rsidR="003E10FE">
        <w:t>2014</w:t>
      </w:r>
      <w:r w:rsidR="00681926">
        <w:t xml:space="preserve"> </w:t>
      </w:r>
      <w:r w:rsidR="00681926" w:rsidRPr="00786DAE">
        <w:t xml:space="preserve">(Federal Register of Legislation No. </w:t>
      </w:r>
      <w:r w:rsidR="003E10FE" w:rsidRPr="003E10FE">
        <w:t>F2014L00015</w:t>
      </w:r>
      <w:r w:rsidR="00681926" w:rsidRPr="00786DAE">
        <w:t xml:space="preserve">) </w:t>
      </w:r>
      <w:r w:rsidR="003E10FE">
        <w:t>made under subsection</w:t>
      </w:r>
      <w:r w:rsidR="00681926" w:rsidRPr="00DA3996">
        <w:t xml:space="preserve"> 196B(</w:t>
      </w:r>
      <w:r w:rsidR="008452F9">
        <w:t>3</w:t>
      </w:r>
      <w:r w:rsidR="00681926" w:rsidRPr="00DA3996">
        <w:t xml:space="preserve">) </w:t>
      </w:r>
      <w:r w:rsidRPr="000B755A">
        <w:t xml:space="preserve">of the </w:t>
      </w:r>
      <w:r w:rsidRPr="007E3C68">
        <w:t>VEA</w:t>
      </w:r>
      <w:r w:rsidRPr="000B755A">
        <w:t xml:space="preserve"> is </w:t>
      </w:r>
      <w:r>
        <w:t>re</w:t>
      </w:r>
      <w:r w:rsidR="00681926">
        <w:t>pealed</w:t>
      </w:r>
      <w:r>
        <w:t>.</w:t>
      </w:r>
    </w:p>
    <w:p w:rsidR="007C7DEE" w:rsidRPr="00684C0E" w:rsidRDefault="007C7DEE" w:rsidP="00472812">
      <w:pPr>
        <w:pStyle w:val="LV1"/>
      </w:pPr>
      <w:bookmarkStart w:id="11" w:name="_Toc85218882"/>
      <w:r w:rsidRPr="00684C0E">
        <w:t>Application</w:t>
      </w:r>
      <w:bookmarkEnd w:id="11"/>
    </w:p>
    <w:p w:rsidR="007C7DEE" w:rsidRPr="007527C1" w:rsidRDefault="007C7DEE" w:rsidP="00472812">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472812">
      <w:pPr>
        <w:pStyle w:val="LV1"/>
      </w:pPr>
      <w:bookmarkStart w:id="12" w:name="_Ref410129949"/>
      <w:bookmarkStart w:id="13" w:name="_Toc85218883"/>
      <w:r w:rsidRPr="00684C0E">
        <w:t>Definitions</w:t>
      </w:r>
      <w:bookmarkEnd w:id="12"/>
      <w:bookmarkEnd w:id="13"/>
    </w:p>
    <w:p w:rsidR="00237471" w:rsidRPr="00D5620B" w:rsidRDefault="007142FB" w:rsidP="0047281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472812">
      <w:pPr>
        <w:pStyle w:val="LV1"/>
      </w:pPr>
      <w:bookmarkStart w:id="14" w:name="_Ref409687573"/>
      <w:bookmarkStart w:id="15" w:name="_Ref409687579"/>
      <w:bookmarkStart w:id="16" w:name="_Ref409687725"/>
      <w:bookmarkStart w:id="17" w:name="_Toc85218884"/>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472812">
      <w:pPr>
        <w:pStyle w:val="LV2"/>
      </w:pPr>
      <w:bookmarkStart w:id="18" w:name="_Ref403053584"/>
      <w:r w:rsidRPr="00D5620B">
        <w:t xml:space="preserve">This Statement of Principles is </w:t>
      </w:r>
      <w:r w:rsidRPr="002F77A1">
        <w:t xml:space="preserve">about </w:t>
      </w:r>
      <w:r w:rsidR="004420FA" w:rsidRPr="004420FA">
        <w:t>chronic fatigue syndrome</w:t>
      </w:r>
      <w:r w:rsidR="00D5620B" w:rsidRPr="002F77A1">
        <w:t xml:space="preserve"> </w:t>
      </w:r>
      <w:r w:rsidRPr="002F77A1">
        <w:t>and death</w:t>
      </w:r>
      <w:r w:rsidRPr="00D5620B">
        <w:t xml:space="preserve"> from</w:t>
      </w:r>
      <w:r w:rsidR="002F77A1">
        <w:t xml:space="preserve"> </w:t>
      </w:r>
      <w:r w:rsidR="004420FA" w:rsidRPr="004420FA">
        <w:t>chronic fatigue syndrome</w:t>
      </w:r>
      <w:r w:rsidRPr="00D5620B">
        <w:t>.</w:t>
      </w:r>
      <w:bookmarkEnd w:id="18"/>
    </w:p>
    <w:p w:rsidR="00215860" w:rsidRPr="007142FB" w:rsidRDefault="00215860" w:rsidP="0083517B">
      <w:pPr>
        <w:pStyle w:val="LVtext"/>
      </w:pPr>
      <w:r w:rsidRPr="007142FB">
        <w:t>Meaning of</w:t>
      </w:r>
      <w:r w:rsidR="00D60FC8" w:rsidRPr="007142FB">
        <w:t xml:space="preserve"> </w:t>
      </w:r>
      <w:r w:rsidR="004420FA" w:rsidRPr="004420FA">
        <w:rPr>
          <w:b/>
        </w:rPr>
        <w:t>chronic fatigue syndrome</w:t>
      </w:r>
    </w:p>
    <w:p w:rsidR="0099310F" w:rsidRPr="00237BAF" w:rsidRDefault="007C7DEE" w:rsidP="0099310F">
      <w:pPr>
        <w:pStyle w:val="LV2"/>
        <w:numPr>
          <w:ilvl w:val="1"/>
          <w:numId w:val="4"/>
        </w:numPr>
        <w:ind w:left="1418"/>
      </w:pPr>
      <w:bookmarkStart w:id="19" w:name="_Ref409598124"/>
      <w:bookmarkStart w:id="20" w:name="_Ref402529683"/>
      <w:r w:rsidRPr="00237BAF">
        <w:t>For the purposes of this Statement of Principles,</w:t>
      </w:r>
      <w:r w:rsidR="002F77A1" w:rsidRPr="002F77A1">
        <w:t xml:space="preserve"> </w:t>
      </w:r>
      <w:r w:rsidR="004420FA" w:rsidRPr="004420FA">
        <w:t>chronic fatigue syndrome</w:t>
      </w:r>
      <w:bookmarkEnd w:id="19"/>
      <w:bookmarkEnd w:id="20"/>
      <w:r w:rsidR="0099310F" w:rsidRPr="0099310F">
        <w:t xml:space="preserve"> </w:t>
      </w:r>
      <w:r w:rsidR="0099310F" w:rsidRPr="00E179E6">
        <w:t>means a syndrome of intense, prolonged fatigue that meets th</w:t>
      </w:r>
      <w:r w:rsidR="0099310F">
        <w:t>e following diagnostic criteria</w:t>
      </w:r>
      <w:r w:rsidR="0099310F" w:rsidRPr="00237BAF">
        <w:t>:</w:t>
      </w:r>
    </w:p>
    <w:p w:rsidR="0099310F" w:rsidRPr="008E76DC" w:rsidRDefault="0099310F" w:rsidP="0099310F">
      <w:pPr>
        <w:pStyle w:val="LV3"/>
        <w:numPr>
          <w:ilvl w:val="2"/>
          <w:numId w:val="4"/>
        </w:numPr>
        <w:ind w:left="1985"/>
      </w:pPr>
      <w:r w:rsidRPr="00E179E6">
        <w:tab/>
        <w:t>new or definitive onset of severe fatigue that is not improved by bed rest and that may be worsened by physical activity or mental exertion</w:t>
      </w:r>
      <w:r>
        <w:t>;</w:t>
      </w:r>
    </w:p>
    <w:p w:rsidR="0099310F" w:rsidRDefault="0099310F" w:rsidP="0099310F">
      <w:pPr>
        <w:pStyle w:val="LV3"/>
        <w:numPr>
          <w:ilvl w:val="2"/>
          <w:numId w:val="4"/>
        </w:numPr>
        <w:ind w:left="1985"/>
      </w:pPr>
      <w:r w:rsidRPr="00E179E6">
        <w:tab/>
        <w:t>the fatigue has persisted for at least 6 consecutive months and is not due to ongoing exertion;</w:t>
      </w:r>
    </w:p>
    <w:p w:rsidR="0099310F" w:rsidRDefault="0099310F" w:rsidP="0099310F">
      <w:pPr>
        <w:pStyle w:val="LV3"/>
        <w:numPr>
          <w:ilvl w:val="2"/>
          <w:numId w:val="4"/>
        </w:numPr>
        <w:ind w:left="1985"/>
      </w:pPr>
      <w:r w:rsidRPr="00E179E6">
        <w:t>other mental or physical conditions associated with fatigue have been ruled out by a doctor and by any relevant diagnostic testing;</w:t>
      </w:r>
    </w:p>
    <w:p w:rsidR="0099310F" w:rsidRDefault="0099310F" w:rsidP="0099310F">
      <w:pPr>
        <w:pStyle w:val="LV3"/>
        <w:numPr>
          <w:ilvl w:val="2"/>
          <w:numId w:val="4"/>
        </w:numPr>
        <w:ind w:left="1985"/>
      </w:pPr>
      <w:r w:rsidRPr="00E179E6">
        <w:tab/>
        <w:t>the fatigue significantly interferes with daily activities and work; and</w:t>
      </w:r>
    </w:p>
    <w:p w:rsidR="0099310F" w:rsidRDefault="0099310F" w:rsidP="0099310F">
      <w:pPr>
        <w:pStyle w:val="LV3"/>
        <w:numPr>
          <w:ilvl w:val="2"/>
          <w:numId w:val="4"/>
        </w:numPr>
        <w:ind w:left="1985"/>
      </w:pPr>
      <w:r w:rsidRPr="00E179E6">
        <w:lastRenderedPageBreak/>
        <w:tab/>
        <w:t>the individual concurrently has 4 or more of the following 8 symptoms:</w:t>
      </w:r>
    </w:p>
    <w:p w:rsidR="0099310F" w:rsidRDefault="0099310F" w:rsidP="0099310F">
      <w:pPr>
        <w:pStyle w:val="LV4"/>
        <w:numPr>
          <w:ilvl w:val="3"/>
          <w:numId w:val="4"/>
        </w:numPr>
      </w:pPr>
      <w:r>
        <w:t xml:space="preserve">post-exertion malaise lasting more than 24 hours; </w:t>
      </w:r>
    </w:p>
    <w:p w:rsidR="0099310F" w:rsidRDefault="0099310F" w:rsidP="0099310F">
      <w:pPr>
        <w:pStyle w:val="LV4"/>
        <w:numPr>
          <w:ilvl w:val="3"/>
          <w:numId w:val="4"/>
        </w:numPr>
      </w:pPr>
      <w:r>
        <w:t xml:space="preserve">unrefreshing </w:t>
      </w:r>
      <w:r w:rsidRPr="000F551F">
        <w:t>sleep</w:t>
      </w:r>
      <w:r>
        <w:t xml:space="preserve">; </w:t>
      </w:r>
    </w:p>
    <w:p w:rsidR="0099310F" w:rsidRDefault="0099310F" w:rsidP="0099310F">
      <w:pPr>
        <w:pStyle w:val="LV4"/>
        <w:numPr>
          <w:ilvl w:val="3"/>
          <w:numId w:val="4"/>
        </w:numPr>
      </w:pPr>
      <w:r>
        <w:t xml:space="preserve">significant impairment of short-term memory or concentration; </w:t>
      </w:r>
    </w:p>
    <w:p w:rsidR="0099310F" w:rsidRDefault="0099310F" w:rsidP="0099310F">
      <w:pPr>
        <w:pStyle w:val="LV4"/>
        <w:numPr>
          <w:ilvl w:val="3"/>
          <w:numId w:val="4"/>
        </w:numPr>
      </w:pPr>
      <w:r>
        <w:t xml:space="preserve">muscle pain; </w:t>
      </w:r>
    </w:p>
    <w:p w:rsidR="0099310F" w:rsidRDefault="0099310F" w:rsidP="0099310F">
      <w:pPr>
        <w:pStyle w:val="LV4"/>
        <w:numPr>
          <w:ilvl w:val="3"/>
          <w:numId w:val="4"/>
        </w:numPr>
      </w:pPr>
      <w:r>
        <w:t xml:space="preserve">pain in the joints without swelling or redness; </w:t>
      </w:r>
    </w:p>
    <w:p w:rsidR="0099310F" w:rsidRDefault="0099310F" w:rsidP="0099310F">
      <w:pPr>
        <w:pStyle w:val="LV4"/>
        <w:numPr>
          <w:ilvl w:val="3"/>
          <w:numId w:val="4"/>
        </w:numPr>
      </w:pPr>
      <w:r>
        <w:t xml:space="preserve">headaches of a new type, pattern, or severity; </w:t>
      </w:r>
    </w:p>
    <w:p w:rsidR="0099310F" w:rsidRDefault="0099310F" w:rsidP="0099310F">
      <w:pPr>
        <w:pStyle w:val="LV4"/>
        <w:numPr>
          <w:ilvl w:val="3"/>
          <w:numId w:val="4"/>
        </w:numPr>
      </w:pPr>
      <w:r>
        <w:tab/>
        <w:t xml:space="preserve">tender lymph nodes in the neck or armpit; or </w:t>
      </w:r>
    </w:p>
    <w:p w:rsidR="0099310F" w:rsidRDefault="0099310F" w:rsidP="0099310F">
      <w:pPr>
        <w:pStyle w:val="LV4"/>
        <w:numPr>
          <w:ilvl w:val="3"/>
          <w:numId w:val="4"/>
        </w:numPr>
      </w:pPr>
      <w:r>
        <w:tab/>
        <w:t>a sore throat that is frequent or recurring.</w:t>
      </w:r>
    </w:p>
    <w:p w:rsidR="0099310F" w:rsidRDefault="0099310F" w:rsidP="0099310F">
      <w:pPr>
        <w:pStyle w:val="Note2"/>
        <w:ind w:left="1985" w:hanging="567"/>
      </w:pPr>
      <w:r>
        <w:t xml:space="preserve">Note 1: </w:t>
      </w:r>
      <w:r w:rsidRPr="001D4239">
        <w:t>Any of these additional symptoms should have persisted or recurred during 6 or more consecutive months of illness and they cannot have first appeared before the fatigue.</w:t>
      </w:r>
    </w:p>
    <w:p w:rsidR="00472812" w:rsidRPr="008E76DC" w:rsidRDefault="0099310F" w:rsidP="0099310F">
      <w:pPr>
        <w:pStyle w:val="Note2"/>
        <w:ind w:left="1985" w:hanging="567"/>
      </w:pPr>
      <w:r>
        <w:t xml:space="preserve">Note 2: </w:t>
      </w:r>
      <w:r w:rsidRPr="001D4239">
        <w:t>Other mental and physical conditions that can be associated with severe, chronic fatigue include depressive disorder, bipolar disorder, alcohol use disorder, substance use disorder, schizophrenia, eating disorders, dementia of any type and morbid obesity.</w:t>
      </w:r>
    </w:p>
    <w:p w:rsidR="008F572A" w:rsidRPr="00FA33FB" w:rsidRDefault="00237BAF" w:rsidP="0083517B">
      <w:pPr>
        <w:pStyle w:val="LVtext"/>
      </w:pPr>
      <w:r w:rsidRPr="003A5C26">
        <w:t>Death from</w:t>
      </w:r>
      <w:r w:rsidR="008F572A" w:rsidRPr="00237BAF">
        <w:t xml:space="preserve"> </w:t>
      </w:r>
      <w:r w:rsidR="004420FA" w:rsidRPr="004420FA">
        <w:rPr>
          <w:b/>
        </w:rPr>
        <w:t>chronic fatigue syndrome</w:t>
      </w:r>
    </w:p>
    <w:p w:rsidR="008F572A" w:rsidRPr="00237BAF" w:rsidRDefault="008F572A" w:rsidP="00472812">
      <w:pPr>
        <w:pStyle w:val="LV2"/>
      </w:pPr>
      <w:r w:rsidRPr="00237BAF">
        <w:t xml:space="preserve">For the purposes of this Statement of </w:t>
      </w:r>
      <w:r w:rsidR="00D5620B">
        <w:t xml:space="preserve">Principles, </w:t>
      </w:r>
      <w:r w:rsidR="004420FA" w:rsidRPr="004420FA">
        <w:t>chronic fatigue syndrome</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7E5B4C">
        <w:t>'</w:t>
      </w:r>
      <w:r w:rsidRPr="00D5620B">
        <w:t>s</w:t>
      </w:r>
      <w:r w:rsidR="002F77A1">
        <w:t xml:space="preserve"> </w:t>
      </w:r>
      <w:r w:rsidR="004420FA" w:rsidRPr="004420FA">
        <w:t>chronic fatigue syndrome</w:t>
      </w:r>
      <w:r w:rsidRPr="00D5620B">
        <w:t>.</w:t>
      </w:r>
    </w:p>
    <w:p w:rsidR="007C7DEE" w:rsidRPr="00046E67" w:rsidRDefault="00046E67" w:rsidP="00472812">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99310F">
        <w:t>-</w:t>
      </w:r>
      <w:r w:rsidR="00D32F71">
        <w:t xml:space="preserve"> </w:t>
      </w:r>
      <w:r w:rsidR="00885EAB" w:rsidRPr="00046E67">
        <w:t>Dictionary</w:t>
      </w:r>
      <w:r w:rsidR="000E2772">
        <w:t>.</w:t>
      </w:r>
    </w:p>
    <w:p w:rsidR="007C7DEE" w:rsidRPr="00A20CA1" w:rsidRDefault="007C7DEE" w:rsidP="00472812">
      <w:pPr>
        <w:pStyle w:val="LV1"/>
      </w:pPr>
      <w:bookmarkStart w:id="21" w:name="_Toc85218885"/>
      <w:r w:rsidRPr="00A20CA1">
        <w:t>Basis for determining the factors</w:t>
      </w:r>
      <w:bookmarkEnd w:id="21"/>
    </w:p>
    <w:p w:rsidR="007C7DEE" w:rsidRPr="00237BAF" w:rsidRDefault="007C7DEE" w:rsidP="00472812">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4420FA" w:rsidRPr="004420FA">
        <w:t>chronic fatigue syndrome</w:t>
      </w:r>
      <w:r w:rsidR="007A3989">
        <w:t xml:space="preserve"> </w:t>
      </w:r>
      <w:r w:rsidRPr="00D5620B">
        <w:t>and death from</w:t>
      </w:r>
      <w:r w:rsidR="007A3989">
        <w:t xml:space="preserve"> </w:t>
      </w:r>
      <w:r w:rsidR="004420FA" w:rsidRPr="004420FA">
        <w:t>chronic fatigue syndrome</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472812" w:rsidRPr="00046E67" w:rsidRDefault="00472812" w:rsidP="00472812">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w:t>
      </w:r>
      <w:r w:rsidR="0099310F">
        <w:t>-</w:t>
      </w:r>
      <w:r>
        <w:t xml:space="preserve"> </w:t>
      </w:r>
      <w:r w:rsidRPr="00046E67">
        <w:t>Dictionary</w:t>
      </w:r>
      <w:r>
        <w:t>.</w:t>
      </w:r>
    </w:p>
    <w:p w:rsidR="007C7DEE" w:rsidRPr="00301C54" w:rsidRDefault="007C7DEE" w:rsidP="00472812">
      <w:pPr>
        <w:pStyle w:val="LV1"/>
      </w:pPr>
      <w:bookmarkStart w:id="22" w:name="_Ref411946955"/>
      <w:bookmarkStart w:id="23" w:name="_Ref411946997"/>
      <w:bookmarkStart w:id="24" w:name="_Ref412032503"/>
      <w:bookmarkStart w:id="25" w:name="_Toc85218886"/>
      <w:r w:rsidRPr="00301C54">
        <w:t xml:space="preserve">Factors that must </w:t>
      </w:r>
      <w:r w:rsidR="00D32F71">
        <w:t>exist</w:t>
      </w:r>
      <w:bookmarkEnd w:id="22"/>
      <w:bookmarkEnd w:id="23"/>
      <w:bookmarkEnd w:id="24"/>
      <w:bookmarkEnd w:id="25"/>
    </w:p>
    <w:p w:rsidR="007C7DEE" w:rsidRPr="00AA6D8B" w:rsidRDefault="002716E4" w:rsidP="00472812">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4420FA" w:rsidRPr="004420FA">
        <w:t>chronic fatigue syndrome</w:t>
      </w:r>
      <w:r w:rsidR="007A3989">
        <w:t xml:space="preserve"> </w:t>
      </w:r>
      <w:r w:rsidR="007C7DEE" w:rsidRPr="00AA6D8B">
        <w:t xml:space="preserve">or death from </w:t>
      </w:r>
      <w:r w:rsidR="004420FA" w:rsidRPr="004420FA">
        <w:t>chronic fatigue syndrome</w:t>
      </w:r>
      <w:r w:rsidR="007A3989">
        <w:t xml:space="preserve"> </w:t>
      </w:r>
      <w:r w:rsidR="007C7DEE" w:rsidRPr="00AA6D8B">
        <w:t>is connected with the circumstances of a pers</w:t>
      </w:r>
      <w:r w:rsidR="002A1ECC" w:rsidRPr="00AA6D8B">
        <w:t>on</w:t>
      </w:r>
      <w:r w:rsidR="007E5B4C">
        <w:t>'</w:t>
      </w:r>
      <w:r w:rsidR="002A1ECC" w:rsidRPr="00AA6D8B">
        <w:t>s relevant service</w:t>
      </w:r>
      <w:r w:rsidR="007C7DEE" w:rsidRPr="00AA6D8B">
        <w:t>:</w:t>
      </w:r>
      <w:bookmarkEnd w:id="26"/>
    </w:p>
    <w:p w:rsidR="0099310F" w:rsidRDefault="0099310F" w:rsidP="0099310F">
      <w:pPr>
        <w:pStyle w:val="LV2"/>
      </w:pPr>
      <w:bookmarkStart w:id="27" w:name="_Ref402530260"/>
      <w:bookmarkStart w:id="28" w:name="_Ref409598844"/>
      <w:r w:rsidRPr="0099310F">
        <w:t>having an acute infection from the specified list of infections at the time of the clinical onset of chronic fatigue syndrome;</w:t>
      </w:r>
    </w:p>
    <w:p w:rsidR="00472812" w:rsidRDefault="0099310F" w:rsidP="00A069F4">
      <w:pPr>
        <w:pStyle w:val="Note2"/>
      </w:pPr>
      <w:r>
        <w:t xml:space="preserve">Note: </w:t>
      </w:r>
      <w:r w:rsidRPr="0099310F">
        <w:rPr>
          <w:b/>
          <w:i/>
        </w:rPr>
        <w:t>specified list of infections</w:t>
      </w:r>
      <w:r w:rsidRPr="0099310F">
        <w:t xml:space="preserve"> is defined in the Schedule 1 - Dictionary.</w:t>
      </w:r>
    </w:p>
    <w:p w:rsidR="007C7DEE" w:rsidRPr="008D1B8B" w:rsidRDefault="007C7DEE" w:rsidP="00472812">
      <w:pPr>
        <w:pStyle w:val="LV2"/>
      </w:pPr>
      <w:r w:rsidRPr="008D1B8B">
        <w:t>inability to obtain appropriate clinical management for</w:t>
      </w:r>
      <w:bookmarkEnd w:id="27"/>
      <w:r w:rsidR="007A3989">
        <w:t xml:space="preserve"> </w:t>
      </w:r>
      <w:r w:rsidR="004420FA" w:rsidRPr="004420FA">
        <w:t>chronic fatigue syndrome</w:t>
      </w:r>
      <w:r w:rsidR="00D5620B" w:rsidRPr="008D1B8B">
        <w:t>.</w:t>
      </w:r>
      <w:bookmarkEnd w:id="28"/>
    </w:p>
    <w:p w:rsidR="000C21A3" w:rsidRPr="00684C0E" w:rsidRDefault="00D32F71" w:rsidP="00A069F4">
      <w:pPr>
        <w:pStyle w:val="LV1"/>
        <w:keepNext/>
      </w:pPr>
      <w:bookmarkStart w:id="29" w:name="_Ref402530057"/>
      <w:bookmarkStart w:id="30" w:name="_Toc85218887"/>
      <w:r>
        <w:lastRenderedPageBreak/>
        <w:t>Relationship to s</w:t>
      </w:r>
      <w:r w:rsidR="000C21A3" w:rsidRPr="00684C0E">
        <w:t>ervice</w:t>
      </w:r>
      <w:bookmarkEnd w:id="30"/>
    </w:p>
    <w:p w:rsidR="00F03C06" w:rsidRPr="00187DE1" w:rsidRDefault="00F03C06" w:rsidP="00472812">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29"/>
    <w:p w:rsidR="00CF2367" w:rsidRPr="00187DE1" w:rsidRDefault="00F03C06" w:rsidP="00472812">
      <w:pPr>
        <w:pStyle w:val="LV2"/>
      </w:pPr>
      <w:r w:rsidRPr="00187DE1">
        <w:t xml:space="preserve">The factor set out in </w:t>
      </w:r>
      <w:r w:rsidR="000259F6">
        <w:t>subsection</w:t>
      </w:r>
      <w:r w:rsidR="00FF1D47">
        <w:t xml:space="preserve"> </w:t>
      </w:r>
      <w:r w:rsidR="007959B9">
        <w:t>9</w:t>
      </w:r>
      <w:r w:rsidR="00FF1D47">
        <w:t>(</w:t>
      </w:r>
      <w:r w:rsidR="000259F6">
        <w:t>2</w:t>
      </w:r>
      <w:r w:rsidR="00FF1D47">
        <w:t xml:space="preserve">) </w:t>
      </w:r>
      <w:r w:rsidRPr="00187DE1">
        <w:t xml:space="preserve">applies only to material contribution to, or aggravation of, </w:t>
      </w:r>
      <w:r w:rsidR="004420FA" w:rsidRPr="004420FA">
        <w:t>chronic fatigue syndrome</w:t>
      </w:r>
      <w:r w:rsidR="007A3989">
        <w:t xml:space="preserve"> </w:t>
      </w:r>
      <w:r w:rsidRPr="00187DE1">
        <w:t>where the person</w:t>
      </w:r>
      <w:r w:rsidR="007E5B4C">
        <w:t>'</w:t>
      </w:r>
      <w:r w:rsidRPr="00187DE1">
        <w:t xml:space="preserve">s </w:t>
      </w:r>
      <w:r w:rsidR="004420FA" w:rsidRPr="004420FA">
        <w:t>chronic fatigue syndrome</w:t>
      </w:r>
      <w:r w:rsidR="007A3989">
        <w:t xml:space="preserve"> </w:t>
      </w:r>
      <w:r w:rsidRPr="00187DE1">
        <w:t>was suffered or contracted before or during (but did not arise out of) the person</w:t>
      </w:r>
      <w:r w:rsidR="007E5B4C">
        <w:t>'</w:t>
      </w:r>
      <w:r w:rsidRPr="00187DE1">
        <w:t xml:space="preserve">s relevant service. </w:t>
      </w:r>
    </w:p>
    <w:p w:rsidR="00774897" w:rsidRPr="00301C54" w:rsidRDefault="00774897" w:rsidP="00472812">
      <w:pPr>
        <w:pStyle w:val="LV1"/>
      </w:pPr>
      <w:bookmarkStart w:id="31" w:name="_Toc85218888"/>
      <w:r w:rsidRPr="00301C54">
        <w:t>Factors referring to an injury or disea</w:t>
      </w:r>
      <w:r w:rsidR="008B2204">
        <w:t>se covered by another Statement</w:t>
      </w:r>
      <w:r w:rsidRPr="00301C54">
        <w:t xml:space="preserve"> of Principles</w:t>
      </w:r>
      <w:bookmarkEnd w:id="31"/>
    </w:p>
    <w:p w:rsidR="00F03C06" w:rsidRPr="00E64EE4" w:rsidRDefault="00F03C06" w:rsidP="00472812">
      <w:pPr>
        <w:pStyle w:val="PlainIndent"/>
      </w:pPr>
      <w:r w:rsidRPr="00E64EE4">
        <w:t>In this Statement of Principles:</w:t>
      </w:r>
    </w:p>
    <w:p w:rsidR="00F03C06" w:rsidRPr="00E64EE4" w:rsidRDefault="00F03C06" w:rsidP="00472812">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472812">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472812">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472812">
      <w:pPr>
        <w:pStyle w:val="PlainIndent"/>
      </w:pPr>
    </w:p>
    <w:p w:rsidR="00081B7C" w:rsidRPr="00FA33FB" w:rsidRDefault="00081B7C" w:rsidP="00472812">
      <w:pPr>
        <w:pStyle w:val="PlainIndent"/>
        <w:sectPr w:rsidR="00081B7C" w:rsidRPr="00FA33FB" w:rsidSect="006F2D64">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472812">
      <w:pPr>
        <w:pStyle w:val="PlainIndent"/>
      </w:pPr>
    </w:p>
    <w:p w:rsidR="00CF2367" w:rsidRPr="00FA33FB" w:rsidRDefault="00CF2367" w:rsidP="002A3436">
      <w:pPr>
        <w:pStyle w:val="SHHeader"/>
      </w:pPr>
      <w:bookmarkStart w:id="32" w:name="opcAmSched"/>
      <w:bookmarkStart w:id="33" w:name="opcCurrentFind"/>
      <w:bookmarkStart w:id="34" w:name="_Toc85218889"/>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5" w:name="_Toc405472918"/>
      <w:bookmarkStart w:id="36" w:name="_Toc85218890"/>
      <w:r w:rsidRPr="00D97BB3">
        <w:t>Definitions</w:t>
      </w:r>
      <w:bookmarkEnd w:id="35"/>
      <w:bookmarkEnd w:id="36"/>
    </w:p>
    <w:p w:rsidR="00702C42" w:rsidRPr="00516768" w:rsidRDefault="00702C42" w:rsidP="00472812">
      <w:pPr>
        <w:pStyle w:val="SH2"/>
      </w:pPr>
      <w:r w:rsidRPr="00516768">
        <w:t>In this instrument:</w:t>
      </w:r>
    </w:p>
    <w:p w:rsidR="0099310F" w:rsidRPr="0099310F" w:rsidRDefault="004420FA" w:rsidP="00984EE9">
      <w:pPr>
        <w:pStyle w:val="SH3"/>
        <w:ind w:left="851" w:hanging="851"/>
      </w:pPr>
      <w:bookmarkStart w:id="37" w:name="_Ref402530810"/>
      <w:r w:rsidRPr="004420FA">
        <w:rPr>
          <w:b/>
          <w:i/>
        </w:rPr>
        <w:t>chronic fatigue syndrome</w:t>
      </w:r>
      <w:r w:rsidR="0099310F" w:rsidRPr="00513D05">
        <w:t>—see subsection</w:t>
      </w:r>
      <w:r w:rsidR="0099310F">
        <w:t xml:space="preserve"> 7(2).</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7"/>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99310F">
      <w:pPr>
        <w:pStyle w:val="SH4"/>
      </w:pPr>
      <w:bookmarkStart w:id="38" w:name="_Ref402529607"/>
      <w:r>
        <w:t xml:space="preserve">eligible war service (other than operational </w:t>
      </w:r>
      <w:r w:rsidR="00885EAB" w:rsidRPr="00365E25">
        <w:t>service</w:t>
      </w:r>
      <w:r>
        <w:t>) under the VEA;</w:t>
      </w:r>
    </w:p>
    <w:p w:rsidR="00885EAB" w:rsidRPr="00513D05" w:rsidRDefault="00C77046" w:rsidP="0099310F">
      <w:pPr>
        <w:pStyle w:val="SH4"/>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9310F">
      <w:pPr>
        <w:pStyle w:val="SH4"/>
      </w:pPr>
      <w:r>
        <w:t>peacetime service under the MRCA.</w:t>
      </w:r>
    </w:p>
    <w:p w:rsidR="003D25C8" w:rsidRPr="003D25C8" w:rsidRDefault="003D25C8" w:rsidP="00472812">
      <w:pPr>
        <w:pStyle w:val="ScheduleNote"/>
      </w:pPr>
      <w:r w:rsidRPr="003D25C8">
        <w:t xml:space="preserve">Note: </w:t>
      </w:r>
      <w:r w:rsidRPr="003D25C8">
        <w:rPr>
          <w:b/>
          <w:i/>
        </w:rPr>
        <w:t>MRCA</w:t>
      </w:r>
      <w:r w:rsidRPr="003D25C8">
        <w:t xml:space="preserve"> and </w:t>
      </w:r>
      <w:r w:rsidRPr="003D25C8">
        <w:rPr>
          <w:b/>
          <w:i/>
        </w:rPr>
        <w:t>VEA</w:t>
      </w:r>
      <w:r w:rsidRPr="003D25C8">
        <w:t xml:space="preserve"> are also defined in the Schedule 1 - Dictionary.</w:t>
      </w:r>
    </w:p>
    <w:p w:rsidR="0099310F" w:rsidRDefault="0099310F" w:rsidP="0099310F">
      <w:pPr>
        <w:pStyle w:val="SH3"/>
        <w:ind w:left="851" w:hanging="851"/>
      </w:pPr>
      <w:r w:rsidRPr="0099310F">
        <w:rPr>
          <w:b/>
          <w:i/>
        </w:rPr>
        <w:t>specified list of infections</w:t>
      </w:r>
      <w:r w:rsidRPr="0099310F">
        <w:t xml:space="preserve"> means:</w:t>
      </w:r>
    </w:p>
    <w:p w:rsidR="0099310F" w:rsidRDefault="0099310F" w:rsidP="0099310F">
      <w:pPr>
        <w:pStyle w:val="SH4"/>
      </w:pPr>
      <w:r w:rsidRPr="0099310F">
        <w:rPr>
          <w:i/>
        </w:rPr>
        <w:t>Coxiella burnetii</w:t>
      </w:r>
      <w:r>
        <w:t xml:space="preserve"> (Q fever); </w:t>
      </w:r>
    </w:p>
    <w:p w:rsidR="0099310F" w:rsidRDefault="0099310F" w:rsidP="0099310F">
      <w:pPr>
        <w:pStyle w:val="SH4"/>
      </w:pPr>
      <w:r>
        <w:t>Epstein-Barr virus (infectious mononucleosis); or</w:t>
      </w:r>
    </w:p>
    <w:p w:rsidR="0099310F" w:rsidRPr="0099310F" w:rsidRDefault="0099310F" w:rsidP="0099310F">
      <w:pPr>
        <w:pStyle w:val="SH4"/>
      </w:pPr>
      <w:r>
        <w:t>Ross River virus.</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9310F">
      <w:pPr>
        <w:pStyle w:val="SH4"/>
      </w:pPr>
      <w:r>
        <w:tab/>
      </w:r>
      <w:r w:rsidR="00885EAB" w:rsidRPr="00513D05">
        <w:t>pneumonia;</w:t>
      </w:r>
    </w:p>
    <w:p w:rsidR="00885EAB" w:rsidRPr="00513D05" w:rsidRDefault="00885EAB" w:rsidP="0099310F">
      <w:pPr>
        <w:pStyle w:val="SH4"/>
      </w:pPr>
      <w:r w:rsidRPr="00513D05">
        <w:tab/>
        <w:t>respiratory failure;</w:t>
      </w:r>
    </w:p>
    <w:p w:rsidR="00885EAB" w:rsidRPr="00513D05" w:rsidRDefault="00885EAB" w:rsidP="0099310F">
      <w:pPr>
        <w:pStyle w:val="SH4"/>
      </w:pPr>
      <w:r w:rsidRPr="00513D05">
        <w:tab/>
        <w:t>cardiac arrest;</w:t>
      </w:r>
    </w:p>
    <w:p w:rsidR="00885EAB" w:rsidRPr="00513D05" w:rsidRDefault="00885EAB" w:rsidP="0099310F">
      <w:pPr>
        <w:pStyle w:val="SH4"/>
      </w:pPr>
      <w:r w:rsidRPr="00513D05">
        <w:tab/>
        <w:t>circulatory failure;</w:t>
      </w:r>
      <w:r w:rsidR="002376A0">
        <w:t xml:space="preserve"> or</w:t>
      </w:r>
    </w:p>
    <w:p w:rsidR="00BD3334" w:rsidRPr="00BD3334" w:rsidRDefault="00885EAB" w:rsidP="0099310F">
      <w:pPr>
        <w:pStyle w:val="SH4"/>
      </w:pPr>
      <w:r w:rsidRPr="00513D05">
        <w:tab/>
        <w:t>cessation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headerReference w:type="first" r:id="rId13"/>
          <w:footerReference w:type="first" r:id="rId14"/>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1D9" w:rsidRPr="00E33C1C" w:rsidRDefault="000051D9" w:rsidP="000051D9">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0051D9" w:rsidRPr="00C01863" w:rsidTr="00CC061E">
      <w:tc>
        <w:tcPr>
          <w:tcW w:w="709" w:type="dxa"/>
          <w:tcBorders>
            <w:top w:val="nil"/>
            <w:left w:val="nil"/>
            <w:bottom w:val="nil"/>
            <w:right w:val="nil"/>
          </w:tcBorders>
          <w:shd w:val="clear" w:color="auto" w:fill="auto"/>
        </w:tcPr>
        <w:p w:rsidR="000051D9" w:rsidRPr="00C01863" w:rsidRDefault="000051D9" w:rsidP="000051D9">
          <w:pPr>
            <w:spacing w:line="0" w:lineRule="atLeast"/>
            <w:rPr>
              <w:sz w:val="18"/>
            </w:rPr>
          </w:pPr>
        </w:p>
      </w:tc>
      <w:tc>
        <w:tcPr>
          <w:tcW w:w="7088" w:type="dxa"/>
          <w:tcBorders>
            <w:top w:val="nil"/>
            <w:left w:val="nil"/>
            <w:bottom w:val="nil"/>
            <w:right w:val="nil"/>
          </w:tcBorders>
          <w:shd w:val="clear" w:color="auto" w:fill="auto"/>
        </w:tcPr>
        <w:p w:rsidR="000051D9" w:rsidRDefault="000051D9" w:rsidP="000051D9">
          <w:pPr>
            <w:spacing w:line="0" w:lineRule="atLeast"/>
            <w:jc w:val="center"/>
            <w:rPr>
              <w:i/>
              <w:sz w:val="18"/>
            </w:rPr>
          </w:pPr>
          <w:r w:rsidRPr="007C5CE0">
            <w:rPr>
              <w:i/>
              <w:sz w:val="18"/>
            </w:rPr>
            <w:t>Statement of Principles concerning</w:t>
          </w:r>
        </w:p>
        <w:p w:rsidR="000051D9" w:rsidRDefault="004420FA" w:rsidP="000051D9">
          <w:pPr>
            <w:spacing w:line="0" w:lineRule="atLeast"/>
            <w:jc w:val="center"/>
            <w:rPr>
              <w:i/>
              <w:sz w:val="18"/>
              <w:szCs w:val="18"/>
            </w:rPr>
          </w:pPr>
          <w:r w:rsidRPr="004420FA">
            <w:rPr>
              <w:i/>
              <w:sz w:val="18"/>
              <w:szCs w:val="18"/>
            </w:rPr>
            <w:t>Chronic Fatigue Syndrome</w:t>
          </w:r>
          <w:r w:rsidR="000051D9">
            <w:rPr>
              <w:i/>
              <w:sz w:val="18"/>
              <w:szCs w:val="18"/>
            </w:rPr>
            <w:t xml:space="preserve"> (Balance of Probabilities) </w:t>
          </w:r>
          <w:r w:rsidR="000051D9" w:rsidRPr="007C5CE0">
            <w:rPr>
              <w:i/>
              <w:sz w:val="18"/>
            </w:rPr>
            <w:t xml:space="preserve">(No. </w:t>
          </w:r>
          <w:r w:rsidRPr="004420FA">
            <w:rPr>
              <w:i/>
              <w:sz w:val="18"/>
              <w:szCs w:val="18"/>
            </w:rPr>
            <w:t>106</w:t>
          </w:r>
          <w:r w:rsidR="000051D9" w:rsidRPr="007C5CE0">
            <w:rPr>
              <w:i/>
              <w:sz w:val="18"/>
              <w:szCs w:val="18"/>
            </w:rPr>
            <w:t xml:space="preserve"> of </w:t>
          </w:r>
          <w:r w:rsidRPr="004420FA">
            <w:rPr>
              <w:i/>
              <w:sz w:val="18"/>
              <w:szCs w:val="18"/>
            </w:rPr>
            <w:t>2021</w:t>
          </w:r>
          <w:r w:rsidR="000051D9" w:rsidRPr="007C5CE0">
            <w:rPr>
              <w:i/>
              <w:sz w:val="18"/>
              <w:szCs w:val="18"/>
            </w:rPr>
            <w:t>)</w:t>
          </w:r>
        </w:p>
        <w:p w:rsidR="000051D9" w:rsidRPr="007C5CE0" w:rsidRDefault="000051D9" w:rsidP="000051D9">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0051D9" w:rsidRPr="00C01863" w:rsidRDefault="000051D9" w:rsidP="000051D9">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B1AF9">
            <w:rPr>
              <w:i/>
              <w:noProof/>
              <w:sz w:val="18"/>
            </w:rPr>
            <w:t>3</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B1AF9">
            <w:rPr>
              <w:i/>
              <w:noProof/>
              <w:sz w:val="18"/>
            </w:rPr>
            <w:t>6</w:t>
          </w:r>
          <w:r>
            <w:rPr>
              <w:i/>
              <w:sz w:val="18"/>
            </w:rPr>
            <w:fldChar w:fldCharType="end"/>
          </w:r>
        </w:p>
      </w:tc>
    </w:tr>
  </w:tbl>
  <w:p w:rsidR="00F03C06" w:rsidRPr="000051D9" w:rsidRDefault="00F03C06" w:rsidP="000051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1D9" w:rsidRPr="00E33C1C" w:rsidRDefault="000051D9" w:rsidP="000051D9">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0051D9" w:rsidRPr="00C01863" w:rsidTr="00CC061E">
      <w:tc>
        <w:tcPr>
          <w:tcW w:w="709" w:type="dxa"/>
          <w:tcBorders>
            <w:top w:val="nil"/>
            <w:left w:val="nil"/>
            <w:bottom w:val="nil"/>
            <w:right w:val="nil"/>
          </w:tcBorders>
          <w:shd w:val="clear" w:color="auto" w:fill="auto"/>
        </w:tcPr>
        <w:p w:rsidR="000051D9" w:rsidRPr="00C01863" w:rsidRDefault="000051D9" w:rsidP="000051D9">
          <w:pPr>
            <w:spacing w:line="0" w:lineRule="atLeast"/>
            <w:rPr>
              <w:sz w:val="18"/>
            </w:rPr>
          </w:pPr>
        </w:p>
      </w:tc>
      <w:tc>
        <w:tcPr>
          <w:tcW w:w="7088" w:type="dxa"/>
          <w:tcBorders>
            <w:top w:val="nil"/>
            <w:left w:val="nil"/>
            <w:bottom w:val="nil"/>
            <w:right w:val="nil"/>
          </w:tcBorders>
          <w:shd w:val="clear" w:color="auto" w:fill="auto"/>
        </w:tcPr>
        <w:p w:rsidR="000051D9" w:rsidRDefault="000051D9" w:rsidP="000051D9">
          <w:pPr>
            <w:spacing w:line="0" w:lineRule="atLeast"/>
            <w:jc w:val="center"/>
            <w:rPr>
              <w:i/>
              <w:sz w:val="18"/>
            </w:rPr>
          </w:pPr>
          <w:r w:rsidRPr="007C5CE0">
            <w:rPr>
              <w:i/>
              <w:sz w:val="18"/>
            </w:rPr>
            <w:t>Statement of Principles concerning</w:t>
          </w:r>
        </w:p>
        <w:p w:rsidR="000051D9" w:rsidRDefault="004420FA" w:rsidP="000051D9">
          <w:pPr>
            <w:spacing w:line="0" w:lineRule="atLeast"/>
            <w:jc w:val="center"/>
            <w:rPr>
              <w:i/>
              <w:sz w:val="18"/>
              <w:szCs w:val="18"/>
            </w:rPr>
          </w:pPr>
          <w:r w:rsidRPr="004420FA">
            <w:rPr>
              <w:i/>
              <w:sz w:val="18"/>
              <w:szCs w:val="18"/>
            </w:rPr>
            <w:t>Chronic Fatigue Syndrome</w:t>
          </w:r>
          <w:r w:rsidR="000051D9">
            <w:rPr>
              <w:i/>
              <w:sz w:val="18"/>
              <w:szCs w:val="18"/>
            </w:rPr>
            <w:t xml:space="preserve"> (Balance of Probabilities) </w:t>
          </w:r>
          <w:r w:rsidR="000051D9" w:rsidRPr="007C5CE0">
            <w:rPr>
              <w:i/>
              <w:sz w:val="18"/>
            </w:rPr>
            <w:t xml:space="preserve">(No. </w:t>
          </w:r>
          <w:r w:rsidRPr="004420FA">
            <w:rPr>
              <w:i/>
              <w:sz w:val="18"/>
              <w:szCs w:val="18"/>
            </w:rPr>
            <w:t>106</w:t>
          </w:r>
          <w:r w:rsidR="000051D9" w:rsidRPr="007C5CE0">
            <w:rPr>
              <w:i/>
              <w:sz w:val="18"/>
              <w:szCs w:val="18"/>
            </w:rPr>
            <w:t xml:space="preserve"> of </w:t>
          </w:r>
          <w:r w:rsidRPr="004420FA">
            <w:rPr>
              <w:i/>
              <w:sz w:val="18"/>
              <w:szCs w:val="18"/>
            </w:rPr>
            <w:t>2021</w:t>
          </w:r>
          <w:r w:rsidR="000051D9" w:rsidRPr="007C5CE0">
            <w:rPr>
              <w:i/>
              <w:sz w:val="18"/>
              <w:szCs w:val="18"/>
            </w:rPr>
            <w:t>)</w:t>
          </w:r>
        </w:p>
        <w:p w:rsidR="000051D9" w:rsidRPr="007C5CE0" w:rsidRDefault="000051D9" w:rsidP="000051D9">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0051D9" w:rsidRPr="00C01863" w:rsidRDefault="000051D9" w:rsidP="000051D9">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4420FA">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4420FA">
            <w:rPr>
              <w:i/>
              <w:noProof/>
              <w:sz w:val="18"/>
            </w:rPr>
            <w:t>6</w:t>
          </w:r>
          <w:r>
            <w:rPr>
              <w:i/>
              <w:sz w:val="18"/>
            </w:rPr>
            <w:fldChar w:fldCharType="end"/>
          </w:r>
        </w:p>
      </w:tc>
    </w:tr>
  </w:tbl>
  <w:p w:rsidR="007F2378" w:rsidRPr="000051D9" w:rsidRDefault="007F2378" w:rsidP="000051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D36FC1" w:rsidRDefault="00885EAB" w:rsidP="00D36F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0051D9" w:rsidRDefault="00885EAB" w:rsidP="000051D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0051D9" w:rsidRDefault="00885EAB" w:rsidP="000051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1D9" w:rsidRPr="00711F91" w:rsidRDefault="000051D9" w:rsidP="00711F91">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0051D9" w:rsidRDefault="00885EAB" w:rsidP="000051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1D9" w:rsidRDefault="000051D9" w:rsidP="000051D9">
    <w:pPr>
      <w:rPr>
        <w:sz w:val="20"/>
      </w:rPr>
    </w:pPr>
    <w:r>
      <w:rPr>
        <w:b/>
        <w:noProof/>
        <w:sz w:val="20"/>
      </w:rPr>
      <w:t>Schedule 1</w:t>
    </w:r>
    <w:r>
      <w:rPr>
        <w:sz w:val="20"/>
      </w:rPr>
      <w:t xml:space="preserve"> - </w:t>
    </w:r>
    <w:r>
      <w:rPr>
        <w:noProof/>
        <w:sz w:val="20"/>
      </w:rPr>
      <w:t>Dictionary</w:t>
    </w:r>
  </w:p>
  <w:p w:rsidR="000051D9" w:rsidRDefault="000051D9" w:rsidP="000051D9">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0051D9" w:rsidRDefault="00885EAB" w:rsidP="000051D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0051D9" w:rsidRDefault="00885EAB" w:rsidP="000051D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5E9279C2"/>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E832624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051D9"/>
    <w:rsid w:val="000136AF"/>
    <w:rsid w:val="0001587D"/>
    <w:rsid w:val="00024911"/>
    <w:rsid w:val="000259F6"/>
    <w:rsid w:val="00032E05"/>
    <w:rsid w:val="000437C1"/>
    <w:rsid w:val="00046E67"/>
    <w:rsid w:val="00051B75"/>
    <w:rsid w:val="0005365D"/>
    <w:rsid w:val="00054930"/>
    <w:rsid w:val="000614BF"/>
    <w:rsid w:val="00061E3E"/>
    <w:rsid w:val="00080915"/>
    <w:rsid w:val="00080F14"/>
    <w:rsid w:val="00081B7C"/>
    <w:rsid w:val="00085567"/>
    <w:rsid w:val="0008674F"/>
    <w:rsid w:val="000907C8"/>
    <w:rsid w:val="00097FDF"/>
    <w:rsid w:val="000B1350"/>
    <w:rsid w:val="000B58FA"/>
    <w:rsid w:val="000C21A3"/>
    <w:rsid w:val="000C664A"/>
    <w:rsid w:val="000C6D96"/>
    <w:rsid w:val="000D05EF"/>
    <w:rsid w:val="000D4D03"/>
    <w:rsid w:val="000E2261"/>
    <w:rsid w:val="000E2772"/>
    <w:rsid w:val="000E4183"/>
    <w:rsid w:val="000F21C1"/>
    <w:rsid w:val="000F76FA"/>
    <w:rsid w:val="00101F89"/>
    <w:rsid w:val="001058EA"/>
    <w:rsid w:val="0010745C"/>
    <w:rsid w:val="00132CEB"/>
    <w:rsid w:val="00137FE9"/>
    <w:rsid w:val="00142B62"/>
    <w:rsid w:val="0015201F"/>
    <w:rsid w:val="00157B8B"/>
    <w:rsid w:val="00160E32"/>
    <w:rsid w:val="00161A8E"/>
    <w:rsid w:val="001648F7"/>
    <w:rsid w:val="00166C2F"/>
    <w:rsid w:val="001809D7"/>
    <w:rsid w:val="001833C8"/>
    <w:rsid w:val="00187DE1"/>
    <w:rsid w:val="0019084F"/>
    <w:rsid w:val="001939E1"/>
    <w:rsid w:val="00194C3E"/>
    <w:rsid w:val="00195382"/>
    <w:rsid w:val="001B0F26"/>
    <w:rsid w:val="001C2AD2"/>
    <w:rsid w:val="001C61C5"/>
    <w:rsid w:val="001C69C4"/>
    <w:rsid w:val="001C77EE"/>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7ECB"/>
    <w:rsid w:val="002A1ECC"/>
    <w:rsid w:val="002A3436"/>
    <w:rsid w:val="002A7BCF"/>
    <w:rsid w:val="002B45FA"/>
    <w:rsid w:val="002B5188"/>
    <w:rsid w:val="002C7539"/>
    <w:rsid w:val="002D043A"/>
    <w:rsid w:val="002D2AA2"/>
    <w:rsid w:val="002D6224"/>
    <w:rsid w:val="002E35CD"/>
    <w:rsid w:val="002E3F4B"/>
    <w:rsid w:val="002F5948"/>
    <w:rsid w:val="002F77A1"/>
    <w:rsid w:val="00301C54"/>
    <w:rsid w:val="00304F8B"/>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25C8"/>
    <w:rsid w:val="003D5700"/>
    <w:rsid w:val="003E10FE"/>
    <w:rsid w:val="003E341B"/>
    <w:rsid w:val="003F39C0"/>
    <w:rsid w:val="003F4535"/>
    <w:rsid w:val="003F4848"/>
    <w:rsid w:val="004116CD"/>
    <w:rsid w:val="0041386E"/>
    <w:rsid w:val="004144EC"/>
    <w:rsid w:val="00417EB9"/>
    <w:rsid w:val="00420A33"/>
    <w:rsid w:val="0042300E"/>
    <w:rsid w:val="00424CA9"/>
    <w:rsid w:val="00431E9B"/>
    <w:rsid w:val="00436129"/>
    <w:rsid w:val="004379E3"/>
    <w:rsid w:val="0044015E"/>
    <w:rsid w:val="004420FA"/>
    <w:rsid w:val="0044291A"/>
    <w:rsid w:val="00444ABD"/>
    <w:rsid w:val="00456CE5"/>
    <w:rsid w:val="00467661"/>
    <w:rsid w:val="004705B7"/>
    <w:rsid w:val="00472812"/>
    <w:rsid w:val="00472DBE"/>
    <w:rsid w:val="00474A19"/>
    <w:rsid w:val="004834A1"/>
    <w:rsid w:val="004840A6"/>
    <w:rsid w:val="004916B9"/>
    <w:rsid w:val="00496F97"/>
    <w:rsid w:val="004A4764"/>
    <w:rsid w:val="004A5E4B"/>
    <w:rsid w:val="004C6AE8"/>
    <w:rsid w:val="004C6D55"/>
    <w:rsid w:val="004D10CF"/>
    <w:rsid w:val="004D4BCA"/>
    <w:rsid w:val="004E063A"/>
    <w:rsid w:val="004E59D1"/>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8CA"/>
    <w:rsid w:val="00575A90"/>
    <w:rsid w:val="00584811"/>
    <w:rsid w:val="00585784"/>
    <w:rsid w:val="00593AA6"/>
    <w:rsid w:val="00594161"/>
    <w:rsid w:val="00594749"/>
    <w:rsid w:val="005A584D"/>
    <w:rsid w:val="005B05D3"/>
    <w:rsid w:val="005B0883"/>
    <w:rsid w:val="005B4067"/>
    <w:rsid w:val="005C3F41"/>
    <w:rsid w:val="005D2D09"/>
    <w:rsid w:val="005D6DCF"/>
    <w:rsid w:val="005E7FC2"/>
    <w:rsid w:val="00600219"/>
    <w:rsid w:val="006013B7"/>
    <w:rsid w:val="00603D01"/>
    <w:rsid w:val="00603DC4"/>
    <w:rsid w:val="00615B89"/>
    <w:rsid w:val="00616FF5"/>
    <w:rsid w:val="006177B0"/>
    <w:rsid w:val="00617C4E"/>
    <w:rsid w:val="00620076"/>
    <w:rsid w:val="006314DD"/>
    <w:rsid w:val="0066266D"/>
    <w:rsid w:val="006647B7"/>
    <w:rsid w:val="00667A4E"/>
    <w:rsid w:val="00670EA1"/>
    <w:rsid w:val="00677CC2"/>
    <w:rsid w:val="00681926"/>
    <w:rsid w:val="006840B0"/>
    <w:rsid w:val="00684C0E"/>
    <w:rsid w:val="006905DE"/>
    <w:rsid w:val="0069207B"/>
    <w:rsid w:val="00695023"/>
    <w:rsid w:val="00695D58"/>
    <w:rsid w:val="006B5789"/>
    <w:rsid w:val="006C30C5"/>
    <w:rsid w:val="006C4E18"/>
    <w:rsid w:val="006C7F8C"/>
    <w:rsid w:val="006D6CB3"/>
    <w:rsid w:val="006E212F"/>
    <w:rsid w:val="006E6027"/>
    <w:rsid w:val="006E6246"/>
    <w:rsid w:val="006F2D64"/>
    <w:rsid w:val="006F318F"/>
    <w:rsid w:val="006F4226"/>
    <w:rsid w:val="006F513D"/>
    <w:rsid w:val="0070017E"/>
    <w:rsid w:val="00700B2C"/>
    <w:rsid w:val="00702C42"/>
    <w:rsid w:val="00704703"/>
    <w:rsid w:val="007050A2"/>
    <w:rsid w:val="00711F91"/>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A4F14"/>
    <w:rsid w:val="007B132E"/>
    <w:rsid w:val="007C2253"/>
    <w:rsid w:val="007C5CE0"/>
    <w:rsid w:val="007C7DEE"/>
    <w:rsid w:val="007D3BA2"/>
    <w:rsid w:val="007E163D"/>
    <w:rsid w:val="007E5B4C"/>
    <w:rsid w:val="007E667A"/>
    <w:rsid w:val="007F2378"/>
    <w:rsid w:val="007F28C9"/>
    <w:rsid w:val="00803587"/>
    <w:rsid w:val="00806368"/>
    <w:rsid w:val="008117E9"/>
    <w:rsid w:val="008128BF"/>
    <w:rsid w:val="00824498"/>
    <w:rsid w:val="008321ED"/>
    <w:rsid w:val="00832C32"/>
    <w:rsid w:val="0083517B"/>
    <w:rsid w:val="00836587"/>
    <w:rsid w:val="00842EA3"/>
    <w:rsid w:val="008452F9"/>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2204"/>
    <w:rsid w:val="008B2706"/>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9310F"/>
    <w:rsid w:val="00997416"/>
    <w:rsid w:val="009B5A4E"/>
    <w:rsid w:val="009C2B65"/>
    <w:rsid w:val="009C404D"/>
    <w:rsid w:val="009D6BB0"/>
    <w:rsid w:val="009E5CFC"/>
    <w:rsid w:val="00A069F4"/>
    <w:rsid w:val="00A06E7A"/>
    <w:rsid w:val="00A079CB"/>
    <w:rsid w:val="00A11C0D"/>
    <w:rsid w:val="00A12128"/>
    <w:rsid w:val="00A137F8"/>
    <w:rsid w:val="00A20CA1"/>
    <w:rsid w:val="00A20FDB"/>
    <w:rsid w:val="00A22C98"/>
    <w:rsid w:val="00A231E2"/>
    <w:rsid w:val="00A515BC"/>
    <w:rsid w:val="00A56C3D"/>
    <w:rsid w:val="00A6070D"/>
    <w:rsid w:val="00A64912"/>
    <w:rsid w:val="00A64BA1"/>
    <w:rsid w:val="00A70A74"/>
    <w:rsid w:val="00A82A65"/>
    <w:rsid w:val="00A931D7"/>
    <w:rsid w:val="00AA64D6"/>
    <w:rsid w:val="00AA6D8B"/>
    <w:rsid w:val="00AB1AF9"/>
    <w:rsid w:val="00AD2DC7"/>
    <w:rsid w:val="00AD5641"/>
    <w:rsid w:val="00AD7889"/>
    <w:rsid w:val="00AD7AC2"/>
    <w:rsid w:val="00AD7DCC"/>
    <w:rsid w:val="00AE510F"/>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17663"/>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6FC1"/>
    <w:rsid w:val="00D377E3"/>
    <w:rsid w:val="00D50484"/>
    <w:rsid w:val="00D527C9"/>
    <w:rsid w:val="00D52DC2"/>
    <w:rsid w:val="00D53BCC"/>
    <w:rsid w:val="00D5599D"/>
    <w:rsid w:val="00D5620B"/>
    <w:rsid w:val="00D60FC8"/>
    <w:rsid w:val="00D70DFB"/>
    <w:rsid w:val="00D71633"/>
    <w:rsid w:val="00D766DF"/>
    <w:rsid w:val="00D93DA9"/>
    <w:rsid w:val="00D94857"/>
    <w:rsid w:val="00D95D89"/>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D11"/>
    <w:rsid w:val="00E05704"/>
    <w:rsid w:val="00E11E44"/>
    <w:rsid w:val="00E3270E"/>
    <w:rsid w:val="00E338EF"/>
    <w:rsid w:val="00E35C4E"/>
    <w:rsid w:val="00E544BB"/>
    <w:rsid w:val="00E55F66"/>
    <w:rsid w:val="00E645FF"/>
    <w:rsid w:val="00E64EE4"/>
    <w:rsid w:val="00E662CB"/>
    <w:rsid w:val="00E74DC7"/>
    <w:rsid w:val="00E8075A"/>
    <w:rsid w:val="00E867CE"/>
    <w:rsid w:val="00E90315"/>
    <w:rsid w:val="00E92D94"/>
    <w:rsid w:val="00E9347E"/>
    <w:rsid w:val="00E93E6F"/>
    <w:rsid w:val="00E94D5E"/>
    <w:rsid w:val="00EA2DC3"/>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50F04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472812"/>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472812"/>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472812"/>
    <w:pPr>
      <w:numPr>
        <w:ilvl w:val="1"/>
        <w:numId w:val="19"/>
      </w:numPr>
      <w:ind w:left="1418"/>
    </w:pPr>
  </w:style>
  <w:style w:type="paragraph" w:customStyle="1" w:styleId="LV3">
    <w:name w:val="LV 3"/>
    <w:basedOn w:val="PlainIndent"/>
    <w:autoRedefine/>
    <w:qFormat/>
    <w:rsid w:val="00472812"/>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99310F"/>
    <w:pPr>
      <w:numPr>
        <w:ilvl w:val="3"/>
        <w:numId w:val="5"/>
      </w:numPr>
      <w:spacing w:before="100"/>
      <w:ind w:left="1418"/>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472812"/>
    <w:pPr>
      <w:ind w:left="1985" w:firstLine="0"/>
    </w:pPr>
  </w:style>
  <w:style w:type="paragraph" w:customStyle="1" w:styleId="Note2">
    <w:name w:val="Note 2"/>
    <w:basedOn w:val="NOTE"/>
    <w:link w:val="Note2Char"/>
    <w:uiPriority w:val="2"/>
    <w:qFormat/>
    <w:rsid w:val="00472812"/>
    <w:pPr>
      <w:ind w:hanging="510"/>
    </w:pPr>
  </w:style>
  <w:style w:type="character" w:customStyle="1" w:styleId="Note1Char">
    <w:name w:val="Note 1 Char"/>
    <w:basedOn w:val="DefaultParagraphFont"/>
    <w:link w:val="Note1"/>
    <w:uiPriority w:val="2"/>
    <w:rsid w:val="00472812"/>
    <w:rPr>
      <w:rFonts w:eastAsia="Times New Roman"/>
      <w:sz w:val="18"/>
    </w:rPr>
  </w:style>
  <w:style w:type="character" w:customStyle="1" w:styleId="Note2Char">
    <w:name w:val="Note 2 Char"/>
    <w:basedOn w:val="DefaultParagraphFont"/>
    <w:link w:val="Note2"/>
    <w:uiPriority w:val="2"/>
    <w:rsid w:val="00472812"/>
    <w:rPr>
      <w:rFonts w:eastAsia="Times New Roman"/>
      <w:sz w:val="18"/>
    </w:rPr>
  </w:style>
  <w:style w:type="paragraph" w:customStyle="1" w:styleId="ScheduleNote">
    <w:name w:val="Schedule Note"/>
    <w:basedOn w:val="NOTE"/>
    <w:link w:val="ScheduleNoteChar"/>
    <w:uiPriority w:val="2"/>
    <w:qFormat/>
    <w:rsid w:val="00472812"/>
    <w:pPr>
      <w:ind w:left="851" w:firstLine="0"/>
    </w:pPr>
  </w:style>
  <w:style w:type="character" w:customStyle="1" w:styleId="ScheduleNoteChar">
    <w:name w:val="Schedule Note Char"/>
    <w:basedOn w:val="DefaultParagraphFont"/>
    <w:link w:val="ScheduleNote"/>
    <w:uiPriority w:val="2"/>
    <w:rsid w:val="00472812"/>
    <w:rPr>
      <w:rFonts w:eastAsia="Times New Roman"/>
      <w:sz w:val="18"/>
    </w:rPr>
  </w:style>
  <w:style w:type="paragraph" w:customStyle="1" w:styleId="Note3">
    <w:name w:val="Note 3"/>
    <w:basedOn w:val="NOTE"/>
    <w:link w:val="Note3Char"/>
    <w:uiPriority w:val="2"/>
    <w:qFormat/>
    <w:rsid w:val="00472812"/>
    <w:pPr>
      <w:ind w:left="2977" w:hanging="425"/>
    </w:pPr>
  </w:style>
  <w:style w:type="character" w:customStyle="1" w:styleId="Note3Char">
    <w:name w:val="Note 3 Char"/>
    <w:basedOn w:val="DefaultParagraphFont"/>
    <w:link w:val="Note3"/>
    <w:uiPriority w:val="2"/>
    <w:rsid w:val="00472812"/>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1031</Words>
  <Characters>5877</Characters>
  <Application>Microsoft Office Word</Application>
  <DocSecurity>0</DocSecurity>
  <PresentationFormat/>
  <Lines>48</Lines>
  <Paragraphs>13</Paragraphs>
  <ScaleCrop>false</ScaleCrop>
  <Manager/>
  <Company/>
  <LinksUpToDate>false</LinksUpToDate>
  <CharactersWithSpaces>6895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2016-12-07T04:48:00Z</dcterms:created>
  <dcterms:modified xsi:type="dcterms:W3CDTF">2021-10-15T09:35:00Z</dcterms:modified>
  <cp:category/>
  <cp:contentStatus/>
  <dc:language/>
  <cp:version/>
</cp:coreProperties>
</file>