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861FA" w:rsidP="006647B7">
      <w:pPr>
        <w:pStyle w:val="Plainheader"/>
      </w:pPr>
      <w:bookmarkStart w:id="0" w:name="SoP_Name_Title"/>
      <w:proofErr w:type="gramStart"/>
      <w:r>
        <w:t>MYELOMA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04742B">
        <w:t>95</w:t>
      </w:r>
      <w:bookmarkEnd w:id="1"/>
      <w:r w:rsidRPr="00024911">
        <w:t xml:space="preserve"> of</w:t>
      </w:r>
      <w:r w:rsidR="00085567">
        <w:t xml:space="preserve"> </w:t>
      </w:r>
      <w:bookmarkStart w:id="2" w:name="year"/>
      <w:r w:rsidR="00A861FA">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04742B">
        <w:rPr>
          <w:b w:val="0"/>
        </w:rPr>
        <w:t>20 August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DE3449">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4742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4742B">
        <w:rPr>
          <w:noProof/>
        </w:rPr>
        <w:t>1</w:t>
      </w:r>
      <w:r w:rsidR="0004742B">
        <w:rPr>
          <w:rFonts w:asciiTheme="minorHAnsi" w:eastAsiaTheme="minorEastAsia" w:hAnsiTheme="minorHAnsi" w:cstheme="minorBidi"/>
          <w:noProof/>
          <w:kern w:val="0"/>
          <w:sz w:val="22"/>
          <w:szCs w:val="22"/>
        </w:rPr>
        <w:tab/>
      </w:r>
      <w:r w:rsidR="0004742B">
        <w:rPr>
          <w:noProof/>
        </w:rPr>
        <w:t>Name</w:t>
      </w:r>
      <w:r w:rsidR="0004742B">
        <w:rPr>
          <w:noProof/>
        </w:rPr>
        <w:tab/>
      </w:r>
      <w:r w:rsidR="0004742B">
        <w:rPr>
          <w:noProof/>
        </w:rPr>
        <w:fldChar w:fldCharType="begin"/>
      </w:r>
      <w:r w:rsidR="0004742B">
        <w:rPr>
          <w:noProof/>
        </w:rPr>
        <w:instrText xml:space="preserve"> PAGEREF _Toc79385764 \h </w:instrText>
      </w:r>
      <w:r w:rsidR="0004742B">
        <w:rPr>
          <w:noProof/>
        </w:rPr>
      </w:r>
      <w:r w:rsidR="0004742B">
        <w:rPr>
          <w:noProof/>
        </w:rPr>
        <w:fldChar w:fldCharType="separate"/>
      </w:r>
      <w:r w:rsidR="0004742B">
        <w:rPr>
          <w:noProof/>
        </w:rPr>
        <w:t>3</w:t>
      </w:r>
      <w:r w:rsidR="0004742B">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_Toc79385765 \h </w:instrText>
      </w:r>
      <w:r>
        <w:rPr>
          <w:noProof/>
        </w:rPr>
      </w:r>
      <w:r>
        <w:rPr>
          <w:noProof/>
        </w:rPr>
        <w:fldChar w:fldCharType="separate"/>
      </w:r>
      <w:r>
        <w:rPr>
          <w:noProof/>
        </w:rPr>
        <w:t>3</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_Toc79385766 \h </w:instrText>
      </w:r>
      <w:r>
        <w:rPr>
          <w:noProof/>
        </w:rPr>
      </w:r>
      <w:r>
        <w:rPr>
          <w:noProof/>
        </w:rPr>
        <w:fldChar w:fldCharType="separate"/>
      </w:r>
      <w:r>
        <w:rPr>
          <w:noProof/>
        </w:rPr>
        <w:t>3</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_Toc79385767 \h </w:instrText>
      </w:r>
      <w:r>
        <w:rPr>
          <w:noProof/>
        </w:rPr>
      </w:r>
      <w:r>
        <w:rPr>
          <w:noProof/>
        </w:rPr>
        <w:fldChar w:fldCharType="separate"/>
      </w:r>
      <w:r>
        <w:rPr>
          <w:noProof/>
        </w:rPr>
        <w:t>3</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_Toc79385768 \h </w:instrText>
      </w:r>
      <w:r>
        <w:rPr>
          <w:noProof/>
        </w:rPr>
      </w:r>
      <w:r>
        <w:rPr>
          <w:noProof/>
        </w:rPr>
        <w:fldChar w:fldCharType="separate"/>
      </w:r>
      <w:r>
        <w:rPr>
          <w:noProof/>
        </w:rPr>
        <w:t>3</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_Toc79385769 \h </w:instrText>
      </w:r>
      <w:r>
        <w:rPr>
          <w:noProof/>
        </w:rPr>
      </w:r>
      <w:r>
        <w:rPr>
          <w:noProof/>
        </w:rPr>
        <w:fldChar w:fldCharType="separate"/>
      </w:r>
      <w:r>
        <w:rPr>
          <w:noProof/>
        </w:rPr>
        <w:t>3</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_Toc79385770 \h </w:instrText>
      </w:r>
      <w:r>
        <w:rPr>
          <w:noProof/>
        </w:rPr>
      </w:r>
      <w:r>
        <w:rPr>
          <w:noProof/>
        </w:rPr>
        <w:fldChar w:fldCharType="separate"/>
      </w:r>
      <w:r>
        <w:rPr>
          <w:noProof/>
        </w:rPr>
        <w:t>3</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_Toc79385771 \h </w:instrText>
      </w:r>
      <w:r>
        <w:rPr>
          <w:noProof/>
        </w:rPr>
      </w:r>
      <w:r>
        <w:rPr>
          <w:noProof/>
        </w:rPr>
        <w:fldChar w:fldCharType="separate"/>
      </w:r>
      <w:r>
        <w:rPr>
          <w:noProof/>
        </w:rPr>
        <w:t>4</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_Toc79385772 \h </w:instrText>
      </w:r>
      <w:r>
        <w:rPr>
          <w:noProof/>
        </w:rPr>
      </w:r>
      <w:r>
        <w:rPr>
          <w:noProof/>
        </w:rPr>
        <w:fldChar w:fldCharType="separate"/>
      </w:r>
      <w:r>
        <w:rPr>
          <w:noProof/>
        </w:rPr>
        <w:t>4</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_Toc79385773 \h </w:instrText>
      </w:r>
      <w:r>
        <w:rPr>
          <w:noProof/>
        </w:rPr>
      </w:r>
      <w:r>
        <w:rPr>
          <w:noProof/>
        </w:rPr>
        <w:fldChar w:fldCharType="separate"/>
      </w:r>
      <w:r>
        <w:rPr>
          <w:noProof/>
        </w:rPr>
        <w:t>5</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_Toc79385774 \h </w:instrText>
      </w:r>
      <w:r>
        <w:rPr>
          <w:noProof/>
        </w:rPr>
      </w:r>
      <w:r>
        <w:rPr>
          <w:noProof/>
        </w:rPr>
        <w:fldChar w:fldCharType="separate"/>
      </w:r>
      <w:r>
        <w:rPr>
          <w:noProof/>
        </w:rPr>
        <w:t>6</w:t>
      </w:r>
      <w:r>
        <w:rPr>
          <w:noProof/>
        </w:rPr>
        <w:fldChar w:fldCharType="end"/>
      </w:r>
    </w:p>
    <w:p w:rsidR="0004742B" w:rsidRDefault="0004742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_Toc79385775 \h </w:instrText>
      </w:r>
      <w:r>
        <w:rPr>
          <w:noProof/>
        </w:rPr>
      </w:r>
      <w:r>
        <w:rPr>
          <w:noProof/>
        </w:rPr>
        <w:fldChar w:fldCharType="separate"/>
      </w:r>
      <w:r>
        <w:rPr>
          <w:noProof/>
        </w:rPr>
        <w:t>7</w:t>
      </w:r>
      <w:r>
        <w:rPr>
          <w:noProof/>
        </w:rPr>
        <w:fldChar w:fldCharType="end"/>
      </w:r>
    </w:p>
    <w:p w:rsidR="0004742B" w:rsidRDefault="0004742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_Toc79385776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79385764"/>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A861FA">
        <w:rPr>
          <w:i/>
        </w:rPr>
        <w:t>myeloma</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04742B">
        <w:t>95</w:t>
      </w:r>
      <w:r w:rsidR="00085567">
        <w:t xml:space="preserve"> </w:t>
      </w:r>
      <w:r w:rsidR="00E55F66" w:rsidRPr="00F97A62">
        <w:t>of</w:t>
      </w:r>
      <w:r w:rsidR="00085567">
        <w:t xml:space="preserve"> </w:t>
      </w:r>
      <w:r w:rsidR="00A861FA">
        <w:t>2021</w:t>
      </w:r>
      <w:r w:rsidR="00E55F66" w:rsidRPr="00F97A62">
        <w:t>)</w:t>
      </w:r>
      <w:r w:rsidRPr="00F97A62">
        <w:t>.</w:t>
      </w:r>
    </w:p>
    <w:p w:rsidR="00F67B67" w:rsidRPr="00684C0E" w:rsidRDefault="00F67B67" w:rsidP="00253D7C">
      <w:pPr>
        <w:pStyle w:val="LV1"/>
      </w:pPr>
      <w:bookmarkStart w:id="7" w:name="_Toc79385765"/>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04742B">
        <w:t>20 September 2021</w:t>
      </w:r>
      <w:r w:rsidR="00F67B67" w:rsidRPr="007527C1">
        <w:t>.</w:t>
      </w:r>
    </w:p>
    <w:p w:rsidR="00F67B67" w:rsidRPr="00684C0E" w:rsidRDefault="00F67B67" w:rsidP="00253D7C">
      <w:pPr>
        <w:pStyle w:val="LV1"/>
      </w:pPr>
      <w:bookmarkStart w:id="8" w:name="_Toc79385766"/>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79385767"/>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A861FA" w:rsidRPr="00A861FA">
        <w:t>myeloma</w:t>
      </w:r>
      <w:r w:rsidRPr="00DA3996">
        <w:t xml:space="preserve"> No. </w:t>
      </w:r>
      <w:r w:rsidR="00A861FA">
        <w:t>69</w:t>
      </w:r>
      <w:r w:rsidRPr="00DA3996">
        <w:t xml:space="preserve"> of </w:t>
      </w:r>
      <w:r w:rsidR="00A861FA">
        <w:t>2012</w:t>
      </w:r>
      <w:r w:rsidR="005962C4">
        <w:t xml:space="preserve"> </w:t>
      </w:r>
      <w:r w:rsidR="005962C4" w:rsidRPr="00786DAE">
        <w:t xml:space="preserve">(Federal Register of Legislation No. </w:t>
      </w:r>
      <w:r w:rsidR="00A861FA">
        <w:t>F2012L02081</w:t>
      </w:r>
      <w:r w:rsidR="005962C4" w:rsidRPr="00786DAE">
        <w:t xml:space="preserve">) </w:t>
      </w:r>
      <w:r w:rsidR="00A861FA">
        <w:t xml:space="preserve">made under subsections </w:t>
      </w:r>
      <w:proofErr w:type="gramStart"/>
      <w:r w:rsidR="00A861FA">
        <w:t>196B(</w:t>
      </w:r>
      <w:proofErr w:type="gramEnd"/>
      <w:r w:rsidR="00A861FA">
        <w:t xml:space="preserve">2) </w:t>
      </w:r>
      <w:r w:rsidR="005962C4" w:rsidRPr="00DA3996">
        <w:t>and (8)</w:t>
      </w:r>
      <w:r w:rsidR="00A861FA">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79385768"/>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79385769"/>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79385770"/>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A861FA" w:rsidRPr="00A861FA">
        <w:t>myeloma</w:t>
      </w:r>
      <w:r w:rsidR="00D5620B" w:rsidRPr="002F77A1">
        <w:t xml:space="preserve"> </w:t>
      </w:r>
      <w:r w:rsidRPr="002F77A1">
        <w:t>and death</w:t>
      </w:r>
      <w:r w:rsidRPr="00D5620B">
        <w:t xml:space="preserve"> from</w:t>
      </w:r>
      <w:r w:rsidR="002F77A1">
        <w:t xml:space="preserve"> </w:t>
      </w:r>
      <w:r w:rsidR="00A861FA" w:rsidRPr="00A861FA">
        <w:t>myeloma</w:t>
      </w:r>
      <w:r w:rsidRPr="00D5620B">
        <w:t>.</w:t>
      </w:r>
      <w:bookmarkEnd w:id="17"/>
    </w:p>
    <w:p w:rsidR="00215860" w:rsidRPr="00C670B0" w:rsidRDefault="00215860" w:rsidP="00C670B0">
      <w:pPr>
        <w:pStyle w:val="LVtext"/>
      </w:pPr>
      <w:r w:rsidRPr="00C670B0">
        <w:t>Meaning of</w:t>
      </w:r>
      <w:r w:rsidR="00D60FC8" w:rsidRPr="00C670B0">
        <w:t xml:space="preserve"> </w:t>
      </w:r>
      <w:r w:rsidR="00A861FA" w:rsidRPr="00A861FA">
        <w:rPr>
          <w:b/>
        </w:rPr>
        <w:t>myeloma</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A861FA" w:rsidRPr="00A861FA">
        <w:t>myeloma</w:t>
      </w:r>
      <w:r w:rsidR="002716E4" w:rsidRPr="00237BAF">
        <w:t>:</w:t>
      </w:r>
      <w:bookmarkEnd w:id="18"/>
    </w:p>
    <w:bookmarkEnd w:id="19"/>
    <w:p w:rsidR="00253D7C" w:rsidRPr="008E76DC" w:rsidRDefault="00253D7C" w:rsidP="00285A63">
      <w:pPr>
        <w:pStyle w:val="LV3"/>
      </w:pPr>
      <w:r>
        <w:t xml:space="preserve">means </w:t>
      </w:r>
      <w:r w:rsidR="007B22C7">
        <w:t xml:space="preserve">a </w:t>
      </w:r>
      <w:r w:rsidR="007B22C7" w:rsidRPr="007B22C7">
        <w:t>malignant disease of plasma cells, in which a single line of plasma cells accumulates and produces a monoclonal immunoglobulin</w:t>
      </w:r>
      <w:r w:rsidRPr="008E76DC">
        <w:t>; and</w:t>
      </w:r>
    </w:p>
    <w:p w:rsidR="00253D7C" w:rsidRDefault="00253D7C" w:rsidP="00285A63">
      <w:pPr>
        <w:pStyle w:val="LV3"/>
      </w:pPr>
      <w:r w:rsidRPr="008E76DC">
        <w:t>includes</w:t>
      </w:r>
      <w:r w:rsidR="007B22C7">
        <w:t>:</w:t>
      </w:r>
    </w:p>
    <w:p w:rsidR="007B22C7" w:rsidRDefault="007B22C7" w:rsidP="007B22C7">
      <w:pPr>
        <w:pStyle w:val="LV4"/>
      </w:pPr>
      <w:r>
        <w:t xml:space="preserve">extramedullary plasmacytoma; </w:t>
      </w:r>
    </w:p>
    <w:p w:rsidR="007B22C7" w:rsidRDefault="007B22C7" w:rsidP="007B22C7">
      <w:pPr>
        <w:pStyle w:val="LV4"/>
      </w:pPr>
      <w:r>
        <w:t>multiple myeloma;</w:t>
      </w:r>
    </w:p>
    <w:p w:rsidR="007B22C7" w:rsidRDefault="007B22C7" w:rsidP="007B22C7">
      <w:pPr>
        <w:pStyle w:val="LV4"/>
      </w:pPr>
      <w:r>
        <w:t>plasma cell leukaemia; and</w:t>
      </w:r>
    </w:p>
    <w:p w:rsidR="007B22C7" w:rsidRDefault="007B22C7" w:rsidP="007B22C7">
      <w:pPr>
        <w:pStyle w:val="LV4"/>
      </w:pPr>
      <w:proofErr w:type="gramStart"/>
      <w:r>
        <w:t>solitary</w:t>
      </w:r>
      <w:proofErr w:type="gramEnd"/>
      <w:r>
        <w:t xml:space="preserve"> plasmacytoma of bone.</w:t>
      </w:r>
    </w:p>
    <w:p w:rsidR="008F572A" w:rsidRPr="00237BAF" w:rsidRDefault="008F572A" w:rsidP="00253D7C">
      <w:pPr>
        <w:pStyle w:val="LV2"/>
      </w:pPr>
      <w:r w:rsidRPr="00237BAF">
        <w:lastRenderedPageBreak/>
        <w:t xml:space="preserve">While </w:t>
      </w:r>
      <w:r w:rsidR="00A861FA" w:rsidRPr="00A861FA">
        <w:t>myeloma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7B22C7">
        <w:t>C90</w:t>
      </w:r>
      <w:r w:rsidR="00885EAB" w:rsidRPr="00EB2BC4">
        <w:t>,</w:t>
      </w:r>
      <w:r w:rsidRPr="00237BAF">
        <w:t xml:space="preserve"> in applying this Statement of Principles the </w:t>
      </w:r>
      <w:r w:rsidR="00FA33FB" w:rsidRPr="00D5620B">
        <w:t xml:space="preserve">meaning </w:t>
      </w:r>
      <w:r w:rsidRPr="00D5620B">
        <w:t xml:space="preserve">of </w:t>
      </w:r>
      <w:r w:rsidR="00A861FA" w:rsidRPr="00A861FA">
        <w:t>myeloma</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A861FA" w:rsidRPr="00A861FA">
        <w:rPr>
          <w:b/>
        </w:rPr>
        <w:t>myeloma</w:t>
      </w:r>
    </w:p>
    <w:p w:rsidR="008F572A" w:rsidRPr="00237BAF" w:rsidRDefault="008F572A" w:rsidP="00253D7C">
      <w:pPr>
        <w:pStyle w:val="LV2"/>
      </w:pPr>
      <w:r w:rsidRPr="00237BAF">
        <w:t xml:space="preserve">For the purposes of this Statement of </w:t>
      </w:r>
      <w:r w:rsidR="00D5620B">
        <w:t xml:space="preserve">Principles, </w:t>
      </w:r>
      <w:r w:rsidR="00A861FA" w:rsidRPr="00A861FA">
        <w:t>myeloma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861FA" w:rsidRPr="00A861FA">
        <w:t>myeloma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B22C7">
        <w:t>-</w:t>
      </w:r>
      <w:r w:rsidR="00D32F71">
        <w:t xml:space="preserve"> </w:t>
      </w:r>
      <w:r w:rsidR="00885EAB" w:rsidRPr="00046E67">
        <w:t>Dictionary</w:t>
      </w:r>
      <w:r w:rsidR="005C7CC5">
        <w:t>.</w:t>
      </w:r>
    </w:p>
    <w:p w:rsidR="007C7DEE" w:rsidRPr="00A20CA1" w:rsidRDefault="007C7DEE" w:rsidP="00253D7C">
      <w:pPr>
        <w:pStyle w:val="LV1"/>
      </w:pPr>
      <w:bookmarkStart w:id="20" w:name="_Toc79385771"/>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A861FA" w:rsidRPr="00A861FA">
        <w:t>myeloma</w:t>
      </w:r>
      <w:r>
        <w:t xml:space="preserve"> </w:t>
      </w:r>
      <w:r w:rsidRPr="00D5620B">
        <w:t>and death from</w:t>
      </w:r>
      <w:r>
        <w:t xml:space="preserve"> </w:t>
      </w:r>
      <w:r w:rsidR="00A861FA" w:rsidRPr="00A861FA">
        <w:t>myeloma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7B22C7">
        <w:t>-</w:t>
      </w:r>
      <w:r>
        <w:t xml:space="preserve">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79385772"/>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861FA" w:rsidRPr="00A861FA">
        <w:t>myeloma</w:t>
      </w:r>
      <w:r w:rsidR="007A3989">
        <w:t xml:space="preserve"> </w:t>
      </w:r>
      <w:r w:rsidR="007C7DEE" w:rsidRPr="00AA6D8B">
        <w:t xml:space="preserve">or death from </w:t>
      </w:r>
      <w:r w:rsidR="00A861FA" w:rsidRPr="00A861FA">
        <w:t>myeloma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7B22C7" w:rsidRDefault="007B22C7" w:rsidP="007B22C7">
      <w:pPr>
        <w:pStyle w:val="LV2"/>
      </w:pPr>
      <w:bookmarkStart w:id="26" w:name="_Ref402530260"/>
      <w:bookmarkStart w:id="27" w:name="_Ref409598844"/>
      <w:r w:rsidRPr="007B22C7">
        <w:t>having received a cumulative equivalent dose of at least 0.1 sievert of ionising radiation to the bone marrow at least five years before the clinical onset of myeloma;</w:t>
      </w:r>
    </w:p>
    <w:p w:rsidR="007B22C7" w:rsidRDefault="007B22C7" w:rsidP="007B22C7">
      <w:pPr>
        <w:pStyle w:val="Note2"/>
      </w:pPr>
      <w:r>
        <w:t xml:space="preserve">Note: </w:t>
      </w:r>
      <w:r w:rsidRPr="00A62B36">
        <w:rPr>
          <w:b/>
          <w:i/>
        </w:rPr>
        <w:t>cumulative equivalent dose</w:t>
      </w:r>
      <w:r w:rsidRPr="007B22C7">
        <w:t xml:space="preserve"> is defined in the Schedule 1 - Dictionary.</w:t>
      </w:r>
    </w:p>
    <w:p w:rsidR="00A62B36" w:rsidRDefault="00660C07" w:rsidP="00660C07">
      <w:pPr>
        <w:pStyle w:val="LV2"/>
      </w:pPr>
      <w:r w:rsidRPr="00660C07">
        <w:t>inhaling, ingesting or having cutaneous contact with a chemical agent contaminated by 2,3,7,8-tetrachlorodibenzo-para-dioxin (TCDD):</w:t>
      </w:r>
    </w:p>
    <w:p w:rsidR="00660C07" w:rsidRDefault="00660C07" w:rsidP="00285A63">
      <w:pPr>
        <w:pStyle w:val="LV3"/>
      </w:pPr>
      <w:r w:rsidRPr="00660C07">
        <w:t>for a cumulative period of at least 1,000 hours</w:t>
      </w:r>
      <w:r>
        <w:t xml:space="preserve">, within a consecutive period of </w:t>
      </w:r>
      <w:r w:rsidR="00661DB2">
        <w:t>10</w:t>
      </w:r>
      <w:r>
        <w:t xml:space="preserve"> years before the clinical onset of myeloma; and</w:t>
      </w:r>
    </w:p>
    <w:p w:rsidR="00660C07" w:rsidRDefault="00660C07" w:rsidP="00285A63">
      <w:pPr>
        <w:pStyle w:val="LV3"/>
      </w:pPr>
      <w:r w:rsidRPr="00660C07">
        <w:t xml:space="preserve">where the first exposure occurred at least </w:t>
      </w:r>
      <w:r w:rsidR="00661DB2">
        <w:t>5</w:t>
      </w:r>
      <w:r w:rsidRPr="00660C07">
        <w:t xml:space="preserve"> years before the clinical onset of myeloma</w:t>
      </w:r>
      <w:r>
        <w:t>;</w:t>
      </w:r>
    </w:p>
    <w:p w:rsidR="00660C07" w:rsidRDefault="00660C07" w:rsidP="004164D9">
      <w:pPr>
        <w:pStyle w:val="Note2"/>
        <w:ind w:left="1872" w:hanging="454"/>
      </w:pPr>
      <w:r>
        <w:t xml:space="preserve">Note: </w:t>
      </w:r>
      <w:r w:rsidRPr="00660C07">
        <w:rPr>
          <w:b/>
          <w:i/>
        </w:rPr>
        <w:t>inhaling, ingesting or having cutaneous contact with a chemical agent contaminated by 2</w:t>
      </w:r>
      <w:proofErr w:type="gramStart"/>
      <w:r w:rsidRPr="00660C07">
        <w:rPr>
          <w:b/>
          <w:i/>
        </w:rPr>
        <w:t>,3,7,8</w:t>
      </w:r>
      <w:proofErr w:type="gramEnd"/>
      <w:r w:rsidRPr="00660C07">
        <w:rPr>
          <w:b/>
          <w:i/>
        </w:rPr>
        <w:t>-tetrachlorodibenzo-para-dioxin (TCDD)</w:t>
      </w:r>
      <w:r w:rsidRPr="00660C07">
        <w:t xml:space="preserve"> is defined in the Schedule 1 - Dictionary.</w:t>
      </w:r>
    </w:p>
    <w:p w:rsidR="00A225F4" w:rsidRDefault="00A225F4" w:rsidP="00A225F4">
      <w:pPr>
        <w:pStyle w:val="LV2"/>
      </w:pPr>
      <w:r w:rsidRPr="00A225F4">
        <w:lastRenderedPageBreak/>
        <w:t>being:</w:t>
      </w:r>
    </w:p>
    <w:p w:rsidR="00A225F4" w:rsidRDefault="00A225F4" w:rsidP="00285A63">
      <w:pPr>
        <w:pStyle w:val="LV3"/>
      </w:pPr>
      <w:r>
        <w:t>on land in Vietnam; or</w:t>
      </w:r>
    </w:p>
    <w:p w:rsidR="00A225F4" w:rsidRDefault="00A225F4" w:rsidP="00285A63">
      <w:pPr>
        <w:pStyle w:val="LV3"/>
      </w:pPr>
      <w:r>
        <w:t>at sea in Vietnamese waters; or</w:t>
      </w:r>
    </w:p>
    <w:p w:rsidR="00A225F4" w:rsidRDefault="00A225F4" w:rsidP="00285A63">
      <w:pPr>
        <w:pStyle w:val="LV3"/>
      </w:pPr>
      <w:r>
        <w:t>on board a vessel and consuming potable water supplied on that vessel, when the water supply had been produced by evaporative distillation of estuarine Vietnamese waters;</w:t>
      </w:r>
    </w:p>
    <w:p w:rsidR="00A225F4" w:rsidRDefault="00A225F4" w:rsidP="00A225F4">
      <w:pPr>
        <w:pStyle w:val="LV2"/>
        <w:numPr>
          <w:ilvl w:val="0"/>
          <w:numId w:val="0"/>
        </w:numPr>
        <w:ind w:left="1418"/>
      </w:pPr>
      <w:r w:rsidRPr="00A225F4">
        <w:t xml:space="preserve">for a cumulative period of at least 30 days, at least </w:t>
      </w:r>
      <w:r w:rsidR="00742A9E">
        <w:t>5</w:t>
      </w:r>
      <w:r w:rsidR="00742A9E" w:rsidRPr="00A225F4">
        <w:t xml:space="preserve"> </w:t>
      </w:r>
      <w:r w:rsidRPr="00A225F4">
        <w:t>years before the clinical onset of myeloma;</w:t>
      </w:r>
    </w:p>
    <w:p w:rsidR="00A225F4" w:rsidRPr="00A225F4" w:rsidRDefault="00A225F4" w:rsidP="004164D9">
      <w:pPr>
        <w:pStyle w:val="Note2"/>
        <w:ind w:left="1843" w:hanging="425"/>
      </w:pPr>
      <w:r>
        <w:t xml:space="preserve">Note: </w:t>
      </w:r>
      <w:r w:rsidRPr="00A225F4">
        <w:rPr>
          <w:b/>
          <w:i/>
        </w:rPr>
        <w:t xml:space="preserve">being: </w:t>
      </w:r>
      <w:r w:rsidRPr="00A225F4">
        <w:rPr>
          <w:b/>
          <w:i/>
        </w:rPr>
        <w:br/>
        <w:t xml:space="preserve">(a) on land in Vietnam; or </w:t>
      </w:r>
      <w:r w:rsidRPr="00A225F4">
        <w:rPr>
          <w:b/>
          <w:i/>
        </w:rPr>
        <w:br/>
        <w:t>(b) at sea in Vietnamese waters</w:t>
      </w:r>
      <w:r w:rsidR="0004742B">
        <w:t>,</w:t>
      </w:r>
      <w:r w:rsidRPr="00A225F4">
        <w:rPr>
          <w:b/>
          <w:i/>
        </w:rPr>
        <w:t xml:space="preserve"> </w:t>
      </w:r>
      <w:r w:rsidR="00EE050A">
        <w:rPr>
          <w:b/>
          <w:i/>
        </w:rPr>
        <w:t xml:space="preserve">estuarine Vietnamese </w:t>
      </w:r>
      <w:r w:rsidR="00EE050A" w:rsidRPr="00EE050A">
        <w:rPr>
          <w:b/>
          <w:i/>
        </w:rPr>
        <w:t>waters</w:t>
      </w:r>
      <w:r w:rsidR="00EE050A">
        <w:t xml:space="preserve"> </w:t>
      </w:r>
      <w:r w:rsidRPr="00EE050A">
        <w:t>and</w:t>
      </w:r>
      <w:r w:rsidRPr="00A225F4">
        <w:rPr>
          <w:b/>
          <w:i/>
        </w:rPr>
        <w:t xml:space="preserve"> potable water</w:t>
      </w:r>
      <w:r>
        <w:rPr>
          <w:b/>
          <w:i/>
        </w:rPr>
        <w:t xml:space="preserve"> </w:t>
      </w:r>
      <w:r>
        <w:t>are defined in the Schedule 1 - Dictionary.</w:t>
      </w:r>
    </w:p>
    <w:p w:rsidR="00A225F4" w:rsidRDefault="00A225F4" w:rsidP="00A225F4">
      <w:pPr>
        <w:pStyle w:val="LV2"/>
      </w:pPr>
      <w:r w:rsidRPr="00A225F4">
        <w:t>having infection with human immunodeficiency virus at the time of the clinical onset of myeloma;</w:t>
      </w:r>
    </w:p>
    <w:p w:rsidR="00A225F4" w:rsidRDefault="00A225F4" w:rsidP="00A225F4">
      <w:pPr>
        <w:pStyle w:val="LV2"/>
      </w:pPr>
      <w:r w:rsidRPr="00A225F4">
        <w:t>undergoing organ or tissue transplantation, excluding corneal transplant and autologous stem cell transplantation, before the clinical onset of myeloma;</w:t>
      </w:r>
    </w:p>
    <w:p w:rsidR="00A225F4" w:rsidRDefault="00A225F4" w:rsidP="00A225F4">
      <w:pPr>
        <w:pStyle w:val="Note2"/>
      </w:pPr>
      <w:r>
        <w:t xml:space="preserve">Note: </w:t>
      </w:r>
      <w:r w:rsidRPr="00A225F4">
        <w:rPr>
          <w:b/>
          <w:i/>
        </w:rPr>
        <w:t>organ or tissue transplantation</w:t>
      </w:r>
      <w:r w:rsidRPr="00A225F4">
        <w:t xml:space="preserve"> is defined in the Schedule 1 - Dictionary.</w:t>
      </w:r>
    </w:p>
    <w:p w:rsidR="006D5BD4" w:rsidRDefault="006D5BD4" w:rsidP="006D5BD4">
      <w:pPr>
        <w:pStyle w:val="LV2"/>
      </w:pPr>
      <w:r w:rsidRPr="006D5BD4">
        <w:t>being exposed to benzene as specified:</w:t>
      </w:r>
    </w:p>
    <w:p w:rsidR="006D5BD4" w:rsidRDefault="006D5BD4" w:rsidP="00285A63">
      <w:pPr>
        <w:pStyle w:val="LV3"/>
      </w:pPr>
      <w:r>
        <w:t xml:space="preserve">for a cumulative total of at least 2,500 hours within a continuous period of </w:t>
      </w:r>
      <w:r w:rsidR="00661DB2">
        <w:t>5</w:t>
      </w:r>
      <w:r>
        <w:t xml:space="preserve"> years before the clinical onset of myeloma; and</w:t>
      </w:r>
    </w:p>
    <w:p w:rsidR="006D5BD4" w:rsidRDefault="006D5BD4" w:rsidP="00285A63">
      <w:pPr>
        <w:pStyle w:val="LV3"/>
      </w:pPr>
      <w:r>
        <w:t xml:space="preserve">where the first exposure in that period occurred at least </w:t>
      </w:r>
      <w:r w:rsidR="00661DB2">
        <w:t>5</w:t>
      </w:r>
      <w:r>
        <w:t xml:space="preserve"> years before the clinical onset of myeloma;</w:t>
      </w:r>
    </w:p>
    <w:p w:rsidR="006D5BD4" w:rsidRDefault="006D5BD4" w:rsidP="006D5BD4">
      <w:pPr>
        <w:pStyle w:val="Note2"/>
      </w:pPr>
      <w:r>
        <w:t xml:space="preserve">Note: </w:t>
      </w:r>
      <w:r w:rsidRPr="006D5BD4">
        <w:rPr>
          <w:b/>
          <w:i/>
        </w:rPr>
        <w:t>being exposed to benzene as specified</w:t>
      </w:r>
      <w:r w:rsidRPr="006D5BD4">
        <w:t xml:space="preserve"> is defined in the Schedule 1 - Dictionary.</w:t>
      </w:r>
    </w:p>
    <w:p w:rsidR="00E93771" w:rsidRDefault="00E93771" w:rsidP="00E93771">
      <w:pPr>
        <w:pStyle w:val="LV2"/>
      </w:pPr>
      <w:r w:rsidRPr="00E93771">
        <w:t xml:space="preserve">receiving greater than </w:t>
      </w:r>
      <w:r w:rsidR="00285A63">
        <w:t>10</w:t>
      </w:r>
      <w:r w:rsidRPr="00E93771">
        <w:t xml:space="preserve"> ppm-years of cumulative exposure to benzene before the clinical onset of myeloma, and where the first exposure occurred at least </w:t>
      </w:r>
      <w:r w:rsidR="00285A63">
        <w:t>5</w:t>
      </w:r>
      <w:r w:rsidRPr="00E93771">
        <w:t xml:space="preserve"> years before the clinical onset of myeloma;</w:t>
      </w:r>
    </w:p>
    <w:p w:rsidR="00E93771" w:rsidRDefault="00E93771" w:rsidP="00E93771">
      <w:pPr>
        <w:pStyle w:val="Note2"/>
      </w:pPr>
      <w:r>
        <w:t xml:space="preserve">Note: </w:t>
      </w:r>
      <w:r w:rsidRPr="00E93771">
        <w:rPr>
          <w:b/>
          <w:i/>
        </w:rPr>
        <w:t>ppm-years</w:t>
      </w:r>
      <w:r w:rsidRPr="00E93771">
        <w:t xml:space="preserve"> is defined in the Schedule 1 - Dictionary.</w:t>
      </w:r>
    </w:p>
    <w:p w:rsidR="003530B4" w:rsidRDefault="003530B4" w:rsidP="003530B4">
      <w:pPr>
        <w:pStyle w:val="LV2"/>
      </w:pPr>
      <w:r w:rsidRPr="003530B4">
        <w:t xml:space="preserve">being overweight or obese for a continuous period of at least </w:t>
      </w:r>
      <w:r w:rsidR="00285A63">
        <w:t>5</w:t>
      </w:r>
      <w:r w:rsidRPr="003530B4">
        <w:t xml:space="preserve"> years before the clinical onset of myeloma;</w:t>
      </w:r>
    </w:p>
    <w:p w:rsidR="003530B4" w:rsidRDefault="003530B4" w:rsidP="003530B4">
      <w:pPr>
        <w:pStyle w:val="Note2"/>
      </w:pPr>
      <w:r>
        <w:t xml:space="preserve">Note: </w:t>
      </w:r>
      <w:r w:rsidRPr="003530B4">
        <w:rPr>
          <w:b/>
          <w:i/>
        </w:rPr>
        <w:t>being overweight or obese</w:t>
      </w:r>
      <w:r w:rsidRPr="003530B4">
        <w:t xml:space="preserve"> is defined in the Schedule 1 - Dictionary.</w:t>
      </w:r>
    </w:p>
    <w:p w:rsidR="00CC066F" w:rsidRDefault="00CC066F" w:rsidP="00CC066F">
      <w:pPr>
        <w:pStyle w:val="LV2"/>
      </w:pPr>
      <w:r w:rsidRPr="00CC066F">
        <w:t xml:space="preserve">having an autoimmune disease from the specified list of autoimmune diseases at least </w:t>
      </w:r>
      <w:r w:rsidR="00285A63">
        <w:t>5</w:t>
      </w:r>
      <w:r w:rsidRPr="00CC066F">
        <w:t xml:space="preserve"> years before the clinical onset of myeloma;</w:t>
      </w:r>
    </w:p>
    <w:p w:rsidR="00CC066F" w:rsidRDefault="00CC066F" w:rsidP="00CC066F">
      <w:pPr>
        <w:pStyle w:val="Note2"/>
      </w:pPr>
      <w:r>
        <w:t xml:space="preserve">Note: </w:t>
      </w:r>
      <w:r w:rsidRPr="00CC066F">
        <w:rPr>
          <w:b/>
          <w:i/>
        </w:rPr>
        <w:t>specified list of autoimmune diseases</w:t>
      </w:r>
      <w:r w:rsidRPr="00CC066F">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A861FA" w:rsidRPr="00A861FA">
        <w:t>myeloma</w:t>
      </w:r>
      <w:r w:rsidR="00D5620B" w:rsidRPr="008D1B8B">
        <w:t>.</w:t>
      </w:r>
      <w:bookmarkEnd w:id="27"/>
    </w:p>
    <w:p w:rsidR="000C21A3" w:rsidRPr="00684C0E" w:rsidRDefault="00D32F71" w:rsidP="00253D7C">
      <w:pPr>
        <w:pStyle w:val="LV1"/>
      </w:pPr>
      <w:bookmarkStart w:id="28" w:name="_Toc79385773"/>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lastRenderedPageBreak/>
        <w:t xml:space="preserve">The factor set out in </w:t>
      </w:r>
      <w:r w:rsidR="00CC066F">
        <w:t>subsection</w:t>
      </w:r>
      <w:r w:rsidR="00FF1D47">
        <w:t xml:space="preserve"> </w:t>
      </w:r>
      <w:r w:rsidR="00DA3996">
        <w:t>9</w:t>
      </w:r>
      <w:r w:rsidR="00FF1D47">
        <w:t>(</w:t>
      </w:r>
      <w:r w:rsidR="00CC066F">
        <w:t>10</w:t>
      </w:r>
      <w:r w:rsidR="00FF1D47">
        <w:t xml:space="preserve">) </w:t>
      </w:r>
      <w:r w:rsidRPr="00187DE1">
        <w:t xml:space="preserve">applies only to material contribution to, or aggravation of, </w:t>
      </w:r>
      <w:r w:rsidR="00A861FA" w:rsidRPr="00A861FA">
        <w:t>myeloma</w:t>
      </w:r>
      <w:r w:rsidR="007A3989">
        <w:t xml:space="preserve"> </w:t>
      </w:r>
      <w:r w:rsidRPr="00187DE1">
        <w:t>where the person</w:t>
      </w:r>
      <w:r w:rsidR="00950C80">
        <w:t>'</w:t>
      </w:r>
      <w:r w:rsidRPr="00187DE1">
        <w:t xml:space="preserve">s </w:t>
      </w:r>
      <w:r w:rsidR="00A861FA" w:rsidRPr="00A861FA">
        <w:t>myeloma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79385774"/>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7938577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79385776"/>
      <w:r w:rsidRPr="00D97BB3">
        <w:t>Definitions</w:t>
      </w:r>
      <w:bookmarkEnd w:id="34"/>
      <w:bookmarkEnd w:id="35"/>
    </w:p>
    <w:p w:rsidR="00702C42" w:rsidRPr="00516768" w:rsidRDefault="00702C42" w:rsidP="00253D7C">
      <w:pPr>
        <w:pStyle w:val="SH2"/>
      </w:pPr>
      <w:r w:rsidRPr="00516768">
        <w:t>In this instrument:</w:t>
      </w:r>
    </w:p>
    <w:p w:rsidR="006D5BD4" w:rsidRPr="006D5BD4" w:rsidRDefault="006D5BD4" w:rsidP="006D5BD4">
      <w:pPr>
        <w:pStyle w:val="SH3"/>
      </w:pPr>
      <w:bookmarkStart w:id="36" w:name="_Ref402530810"/>
      <w:r w:rsidRPr="006D5BD4">
        <w:rPr>
          <w:b/>
          <w:i/>
        </w:rPr>
        <w:t xml:space="preserve">8-hour time-weighted average </w:t>
      </w:r>
      <w:r w:rsidRPr="006D5BD4">
        <w:t xml:space="preserve">means the averaging of different exposure levels to benzene during an average exposure period equivalent to </w:t>
      </w:r>
      <w:r w:rsidR="00B112A3">
        <w:t>8</w:t>
      </w:r>
      <w:r w:rsidRPr="006D5BD4">
        <w:t xml:space="preserve"> hours.</w:t>
      </w:r>
    </w:p>
    <w:p w:rsidR="006D5BD4" w:rsidRPr="006D5BD4" w:rsidRDefault="006D5BD4" w:rsidP="006D5BD4">
      <w:pPr>
        <w:pStyle w:val="SH3"/>
        <w:rPr>
          <w:b/>
          <w:i/>
        </w:rPr>
      </w:pPr>
      <w:r w:rsidRPr="006D5BD4">
        <w:rPr>
          <w:b/>
          <w:i/>
        </w:rPr>
        <w:t xml:space="preserve">being exposed to benzene as specified </w:t>
      </w:r>
      <w:r w:rsidRPr="006D5BD4">
        <w:t>means:</w:t>
      </w:r>
    </w:p>
    <w:p w:rsidR="006D5BD4" w:rsidRDefault="006D5BD4" w:rsidP="006D5BD4">
      <w:pPr>
        <w:pStyle w:val="SH4"/>
      </w:pPr>
      <w:r>
        <w:t>having cutaneous contact with liquids containing benzene greater than 1% by volume; or</w:t>
      </w:r>
    </w:p>
    <w:p w:rsidR="006D5BD4" w:rsidRDefault="006D5BD4" w:rsidP="006D5BD4">
      <w:pPr>
        <w:pStyle w:val="SH4"/>
      </w:pPr>
      <w:r>
        <w:t>ingesting liquids containing benzene greater than 1% by volume; or</w:t>
      </w:r>
    </w:p>
    <w:p w:rsidR="006D5BD4" w:rsidRDefault="006D5BD4" w:rsidP="006D5BD4">
      <w:pPr>
        <w:pStyle w:val="SH4"/>
      </w:pPr>
      <w:proofErr w:type="gramStart"/>
      <w:r>
        <w:t>inhaling</w:t>
      </w:r>
      <w:proofErr w:type="gramEnd"/>
      <w:r>
        <w:t xml:space="preserve"> benzene vapour where such exposure occurs at an ambient 8</w:t>
      </w:r>
      <w:r w:rsidR="0024314C">
        <w:noBreakHyphen/>
      </w:r>
      <w:r>
        <w:t xml:space="preserve">hour time-weighted average benzene concentration exceeding </w:t>
      </w:r>
      <w:r w:rsidR="00B112A3">
        <w:t>5</w:t>
      </w:r>
      <w:r>
        <w:t xml:space="preserve"> parts per million.</w:t>
      </w:r>
    </w:p>
    <w:p w:rsidR="006D5BD4" w:rsidRDefault="006D5BD4" w:rsidP="006D5BD4">
      <w:pPr>
        <w:pStyle w:val="ScheduleNote"/>
      </w:pPr>
      <w:r>
        <w:t xml:space="preserve">Note: </w:t>
      </w:r>
      <w:r w:rsidRPr="006D5BD4">
        <w:rPr>
          <w:b/>
          <w:i/>
        </w:rPr>
        <w:t>8-hour time-weighted average</w:t>
      </w:r>
      <w:r w:rsidRPr="006D5BD4">
        <w:t xml:space="preserve"> is also defined in the Schedule 1 - Dictionary.</w:t>
      </w:r>
    </w:p>
    <w:p w:rsidR="00A225F4" w:rsidRPr="00A225F4" w:rsidRDefault="00A225F4" w:rsidP="00A225F4">
      <w:pPr>
        <w:pStyle w:val="SH3"/>
        <w:rPr>
          <w:b/>
          <w:i/>
        </w:rPr>
      </w:pPr>
      <w:r w:rsidRPr="00A225F4">
        <w:rPr>
          <w:b/>
          <w:i/>
        </w:rPr>
        <w:t>being:</w:t>
      </w:r>
    </w:p>
    <w:p w:rsidR="00A225F4" w:rsidRPr="00A225F4" w:rsidRDefault="00A225F4" w:rsidP="00A225F4">
      <w:pPr>
        <w:pStyle w:val="SH3nospace"/>
        <w:rPr>
          <w:b/>
          <w:i/>
        </w:rPr>
      </w:pPr>
      <w:r>
        <w:rPr>
          <w:b/>
          <w:i/>
        </w:rPr>
        <w:t xml:space="preserve">(a) </w:t>
      </w:r>
      <w:r w:rsidRPr="00A225F4">
        <w:rPr>
          <w:b/>
          <w:i/>
        </w:rPr>
        <w:t>on land in Vietnam; or</w:t>
      </w:r>
    </w:p>
    <w:p w:rsidR="00A225F4" w:rsidRDefault="00A225F4" w:rsidP="00EE050A">
      <w:pPr>
        <w:pStyle w:val="SH3"/>
      </w:pPr>
      <w:r>
        <w:rPr>
          <w:b/>
          <w:i/>
        </w:rPr>
        <w:t xml:space="preserve">(b) </w:t>
      </w:r>
      <w:proofErr w:type="gramStart"/>
      <w:r w:rsidRPr="00A225F4">
        <w:rPr>
          <w:b/>
          <w:i/>
        </w:rPr>
        <w:t>at</w:t>
      </w:r>
      <w:proofErr w:type="gramEnd"/>
      <w:r w:rsidRPr="00A225F4">
        <w:rPr>
          <w:b/>
          <w:i/>
        </w:rPr>
        <w:t xml:space="preserve"> sea in Vietnamese waters;</w:t>
      </w:r>
      <w:r>
        <w:t xml:space="preserve"> </w:t>
      </w:r>
      <w:r>
        <w:br/>
        <w:t>means service in at least one of the areas and at the times described in Items 4 and 8 of Schedule 2 of the VEA.</w:t>
      </w:r>
    </w:p>
    <w:p w:rsidR="004E661D" w:rsidRPr="00A225F4" w:rsidRDefault="004E661D" w:rsidP="00EE050A">
      <w:pPr>
        <w:pStyle w:val="ScheduleNote"/>
      </w:pPr>
      <w:r w:rsidRPr="00A32AF1">
        <w:t xml:space="preserve">Note: </w:t>
      </w:r>
      <w:r w:rsidRPr="00A32AF1">
        <w:rPr>
          <w:b/>
          <w:i/>
        </w:rPr>
        <w:t xml:space="preserve">VEA </w:t>
      </w:r>
      <w:r w:rsidRPr="00A32AF1">
        <w:t>is also defined in the Schedule 1 - Dictionary.</w:t>
      </w:r>
    </w:p>
    <w:p w:rsidR="003530B4" w:rsidRDefault="003530B4" w:rsidP="003530B4">
      <w:pPr>
        <w:pStyle w:val="SH3"/>
      </w:pPr>
      <w:proofErr w:type="gramStart"/>
      <w:r w:rsidRPr="003530B4">
        <w:rPr>
          <w:b/>
          <w:i/>
        </w:rPr>
        <w:t>being</w:t>
      </w:r>
      <w:proofErr w:type="gramEnd"/>
      <w:r w:rsidRPr="003530B4">
        <w:rPr>
          <w:b/>
          <w:i/>
        </w:rPr>
        <w:t xml:space="preserve"> overweight or obese</w:t>
      </w:r>
      <w:r w:rsidRPr="003530B4">
        <w:t xml:space="preserve"> means having a Body Mass Index (BMI) of 25 or greater.</w:t>
      </w:r>
    </w:p>
    <w:p w:rsidR="003530B4" w:rsidRPr="003530B4" w:rsidRDefault="003530B4" w:rsidP="003530B4">
      <w:pPr>
        <w:pStyle w:val="ScheduleNote"/>
      </w:pPr>
      <w:r>
        <w:t xml:space="preserve">Note: </w:t>
      </w:r>
      <w:r w:rsidRPr="003530B4">
        <w:rPr>
          <w:b/>
          <w:i/>
        </w:rPr>
        <w:t>BMI</w:t>
      </w:r>
      <w:r w:rsidRPr="003530B4">
        <w:t xml:space="preserve"> is also defined in the Schedule 1 - Dictionary.</w:t>
      </w:r>
    </w:p>
    <w:p w:rsidR="003530B4" w:rsidRDefault="003530B4" w:rsidP="003530B4">
      <w:pPr>
        <w:pStyle w:val="SH3"/>
      </w:pPr>
      <w:r w:rsidRPr="009C7F96">
        <w:rPr>
          <w:b/>
          <w:i/>
        </w:rPr>
        <w:t>BMI</w:t>
      </w:r>
      <w:r w:rsidRPr="003530B4">
        <w:t xml:space="preserve"> means W/H</w:t>
      </w:r>
      <w:r w:rsidRPr="003530B4">
        <w:rPr>
          <w:vertAlign w:val="superscript"/>
        </w:rPr>
        <w:t>2</w:t>
      </w:r>
      <w:r w:rsidRPr="003530B4">
        <w:t xml:space="preserve"> where:</w:t>
      </w:r>
    </w:p>
    <w:p w:rsidR="003530B4" w:rsidRDefault="003530B4" w:rsidP="003530B4">
      <w:pPr>
        <w:pStyle w:val="SH4"/>
      </w:pPr>
      <w:r>
        <w:t>W is the person's weight in kilograms; and</w:t>
      </w:r>
    </w:p>
    <w:p w:rsidR="003530B4" w:rsidRPr="003530B4" w:rsidRDefault="003530B4" w:rsidP="003530B4">
      <w:pPr>
        <w:pStyle w:val="SH4"/>
      </w:pPr>
      <w:r>
        <w:t>H is the person's height in metres.</w:t>
      </w:r>
    </w:p>
    <w:p w:rsidR="00A62B36" w:rsidRDefault="00A62B36" w:rsidP="00A62B36">
      <w:pPr>
        <w:pStyle w:val="SH3"/>
      </w:pPr>
      <w:r w:rsidRPr="00A62B36">
        <w:rPr>
          <w:b/>
          <w:i/>
        </w:rPr>
        <w:t>cumulative equivalent dose</w:t>
      </w:r>
      <w:r w:rsidRPr="00A62B36">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A62B36">
        <w:rPr>
          <w:i/>
        </w:rPr>
        <w:t>Guide to calculation of 'cumulative equivalent dose' for the purpose of applying ionising radiation factors contained in Statements of Principles determined under Part XIA of the Veterans' Entitlements Act 1986 (</w:t>
      </w:r>
      <w:proofErr w:type="spellStart"/>
      <w:r w:rsidRPr="00A62B36">
        <w:rPr>
          <w:i/>
        </w:rPr>
        <w:t>Cth</w:t>
      </w:r>
      <w:proofErr w:type="spellEnd"/>
      <w:r w:rsidRPr="00A62B36">
        <w:rPr>
          <w:i/>
        </w:rPr>
        <w:t>)</w:t>
      </w:r>
      <w:r w:rsidRPr="00A62B36">
        <w:t>, Australian Radiation Protection and Nuclear Safety Agency, as in force on 2 August 2017.</w:t>
      </w:r>
    </w:p>
    <w:p w:rsidR="00A62B36" w:rsidRDefault="00A62B36" w:rsidP="004164D9">
      <w:pPr>
        <w:pStyle w:val="ScheduleNote"/>
        <w:ind w:left="1446" w:hanging="595"/>
      </w:pPr>
      <w:r>
        <w:t xml:space="preserve">Note 1: </w:t>
      </w:r>
      <w:r w:rsidRPr="00A62B36">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A62B36" w:rsidRDefault="00A62B36" w:rsidP="004164D9">
      <w:pPr>
        <w:pStyle w:val="ScheduleNote"/>
        <w:ind w:left="1446" w:hanging="595"/>
      </w:pPr>
      <w:r>
        <w:t xml:space="preserve">Note 2: </w:t>
      </w:r>
      <w:r w:rsidRPr="00A62B36">
        <w:t xml:space="preserve">For the purpose of dose reconstruction, dose is calculated as an average over the mass of a </w:t>
      </w:r>
      <w:bookmarkStart w:id="37" w:name="_GoBack"/>
      <w:bookmarkEnd w:id="37"/>
      <w:r w:rsidRPr="00A62B36">
        <w:t>specific tissue or organ. If a tissue is exposed to multiple sources of ionising radiation, the various dose estimates for each type of radiation must be combined.</w:t>
      </w:r>
    </w:p>
    <w:p w:rsidR="00EE050A" w:rsidRPr="00EE050A" w:rsidRDefault="00EE050A" w:rsidP="006548D1">
      <w:pPr>
        <w:pStyle w:val="SH3nospace"/>
        <w:ind w:left="851" w:hanging="907"/>
      </w:pPr>
      <w:r w:rsidRPr="006548D1">
        <w:rPr>
          <w:b/>
          <w:i/>
        </w:rPr>
        <w:lastRenderedPageBreak/>
        <w:t>estuarine Vietnamese waters</w:t>
      </w:r>
      <w:r w:rsidRPr="00EE050A">
        <w:t xml:space="preserve"> means at least one of the waterways or</w:t>
      </w:r>
      <w:r w:rsidR="006548D1">
        <w:t xml:space="preserve"> </w:t>
      </w:r>
      <w:r w:rsidRPr="00EE050A">
        <w:t>harbours in the relevant areas described in Items 4 and 8 of Schedule 2 of the</w:t>
      </w:r>
    </w:p>
    <w:p w:rsidR="00EE050A" w:rsidRDefault="0004742B" w:rsidP="00EE050A">
      <w:pPr>
        <w:pStyle w:val="SH3nospace"/>
        <w:ind w:left="851" w:hanging="907"/>
      </w:pPr>
      <w:r>
        <w:t>VEA</w:t>
      </w:r>
      <w:r w:rsidR="00EE050A">
        <w:t>.</w:t>
      </w:r>
    </w:p>
    <w:p w:rsidR="0004742B" w:rsidRPr="00EE050A" w:rsidRDefault="0004742B" w:rsidP="0004742B">
      <w:pPr>
        <w:pStyle w:val="ScheduleNote"/>
      </w:pPr>
      <w:r w:rsidRPr="00A32AF1">
        <w:t xml:space="preserve">Note: </w:t>
      </w:r>
      <w:r w:rsidRPr="00A32AF1">
        <w:rPr>
          <w:b/>
          <w:i/>
        </w:rPr>
        <w:t xml:space="preserve">VEA </w:t>
      </w:r>
      <w:r w:rsidRPr="00A32AF1">
        <w:t>is also defined in the Schedule 1 - Dictionary.</w:t>
      </w:r>
    </w:p>
    <w:p w:rsidR="00660C07" w:rsidRDefault="00660C07" w:rsidP="00660C07">
      <w:pPr>
        <w:pStyle w:val="SH3"/>
      </w:pPr>
      <w:r w:rsidRPr="00660C07">
        <w:rPr>
          <w:b/>
          <w:i/>
        </w:rPr>
        <w:t>inhaling, ingesting or having cutaneous contact with a chemical agent contaminated by 2,3,7,8-tetrachlorodibenzo-para-dioxin (TCDD)</w:t>
      </w:r>
      <w:r w:rsidRPr="00660C07">
        <w:t xml:space="preserve"> means:</w:t>
      </w:r>
    </w:p>
    <w:p w:rsidR="00660C07" w:rsidRDefault="00660C07" w:rsidP="00660C07">
      <w:pPr>
        <w:pStyle w:val="SH4"/>
      </w:pPr>
      <w:r>
        <w:t>decanting or spraying;</w:t>
      </w:r>
    </w:p>
    <w:p w:rsidR="00660C07" w:rsidRDefault="00660C07" w:rsidP="00660C07">
      <w:pPr>
        <w:pStyle w:val="SH4"/>
      </w:pPr>
      <w:r>
        <w:t>cleaning or maintaining equipment used to apply;</w:t>
      </w:r>
    </w:p>
    <w:p w:rsidR="00660C07" w:rsidRDefault="00660C07" w:rsidP="00660C07">
      <w:pPr>
        <w:pStyle w:val="SH4"/>
      </w:pPr>
      <w:r>
        <w:tab/>
        <w:t>being sprayed with;</w:t>
      </w:r>
    </w:p>
    <w:p w:rsidR="00660C07" w:rsidRDefault="00660C07" w:rsidP="00660C07">
      <w:pPr>
        <w:pStyle w:val="SH4"/>
      </w:pPr>
      <w:r>
        <w:tab/>
        <w:t>handling or sawing timber treated with;</w:t>
      </w:r>
    </w:p>
    <w:p w:rsidR="00660C07" w:rsidRDefault="00660C07" w:rsidP="00660C07">
      <w:pPr>
        <w:pStyle w:val="SH4"/>
      </w:pPr>
      <w:r>
        <w:tab/>
        <w:t>being in an environment shrouded in dust from timber treated with; or</w:t>
      </w:r>
    </w:p>
    <w:p w:rsidR="00A225F4" w:rsidRDefault="00660C07" w:rsidP="00660C07">
      <w:pPr>
        <w:pStyle w:val="SH4"/>
      </w:pPr>
      <w:r>
        <w:tab/>
        <w:t>using cutting oils</w:t>
      </w:r>
      <w:r w:rsidR="00A225F4">
        <w:t xml:space="preserve"> contaminated with;</w:t>
      </w:r>
      <w:r>
        <w:t xml:space="preserve"> </w:t>
      </w:r>
    </w:p>
    <w:p w:rsidR="00660C07" w:rsidRDefault="00660C07" w:rsidP="00A225F4">
      <w:pPr>
        <w:pStyle w:val="SH3"/>
      </w:pPr>
      <w:r>
        <w:t>one of the following chemicals:</w:t>
      </w:r>
    </w:p>
    <w:p w:rsidR="00660C07" w:rsidRDefault="00660C07" w:rsidP="00660C07">
      <w:pPr>
        <w:pStyle w:val="SH5"/>
      </w:pPr>
      <w:r>
        <w:t>2,4,5-trichlorophenoxyacetic acid;</w:t>
      </w:r>
    </w:p>
    <w:p w:rsidR="00660C07" w:rsidRDefault="00660C07" w:rsidP="00660C07">
      <w:pPr>
        <w:pStyle w:val="SH5"/>
      </w:pPr>
      <w:r>
        <w:tab/>
        <w:t>2,4,5-trichlorophenoxypropionic acid;</w:t>
      </w:r>
    </w:p>
    <w:p w:rsidR="00660C07" w:rsidRDefault="00660C07" w:rsidP="00660C07">
      <w:pPr>
        <w:pStyle w:val="SH5"/>
      </w:pPr>
      <w:r>
        <w:tab/>
        <w:t>2,4,5-trichlorophenol;</w:t>
      </w:r>
    </w:p>
    <w:p w:rsidR="00660C07" w:rsidRDefault="00660C07" w:rsidP="00660C07">
      <w:pPr>
        <w:pStyle w:val="SH5"/>
      </w:pPr>
      <w:r>
        <w:tab/>
        <w:t>2-(2,4,5-trichlorophenoxy)-ethyl 2,2-dichloropropionionate;</w:t>
      </w:r>
    </w:p>
    <w:p w:rsidR="00660C07" w:rsidRDefault="00660C07" w:rsidP="00660C07">
      <w:pPr>
        <w:pStyle w:val="SH5"/>
      </w:pPr>
      <w:r>
        <w:tab/>
      </w:r>
      <w:proofErr w:type="spellStart"/>
      <w:r>
        <w:t>o,o</w:t>
      </w:r>
      <w:proofErr w:type="spellEnd"/>
      <w:r>
        <w:t>-dimethyl-o-(2,4,5-trichlorophenyl)-</w:t>
      </w:r>
      <w:proofErr w:type="spellStart"/>
      <w:r>
        <w:t>phosphorothioate</w:t>
      </w:r>
      <w:proofErr w:type="spellEnd"/>
      <w:r>
        <w:t>;</w:t>
      </w:r>
    </w:p>
    <w:p w:rsidR="00660C07" w:rsidRDefault="00660C07" w:rsidP="00660C07">
      <w:pPr>
        <w:pStyle w:val="SH5"/>
      </w:pPr>
      <w:r>
        <w:tab/>
        <w:t>pentachlorophenol;</w:t>
      </w:r>
    </w:p>
    <w:p w:rsidR="00660C07" w:rsidRDefault="00660C07" w:rsidP="00660C07">
      <w:pPr>
        <w:pStyle w:val="SH5"/>
      </w:pPr>
      <w:r>
        <w:tab/>
        <w:t>2,3,4,6-tetrachlorophenol;</w:t>
      </w:r>
    </w:p>
    <w:p w:rsidR="00660C07" w:rsidRDefault="00660C07" w:rsidP="00660C07">
      <w:pPr>
        <w:pStyle w:val="SH5"/>
      </w:pPr>
      <w:r>
        <w:tab/>
        <w:t>2,4,6-trichlorophenol;</w:t>
      </w:r>
    </w:p>
    <w:p w:rsidR="00660C07" w:rsidRDefault="00660C07" w:rsidP="00660C07">
      <w:pPr>
        <w:pStyle w:val="SH5"/>
      </w:pPr>
      <w:r>
        <w:tab/>
        <w:t>1,3,5-trichloro-2-(4-nitrophenoxy)benzene;</w:t>
      </w:r>
    </w:p>
    <w:p w:rsidR="00660C07" w:rsidRDefault="00660C07" w:rsidP="00660C07">
      <w:pPr>
        <w:pStyle w:val="SH5"/>
      </w:pPr>
      <w:r>
        <w:tab/>
        <w:t>2,4-dichloro-1-(4-nitrophenoxy)benzene; or</w:t>
      </w:r>
    </w:p>
    <w:p w:rsidR="00660C07" w:rsidRDefault="00660C07" w:rsidP="00660C07">
      <w:pPr>
        <w:pStyle w:val="SH5"/>
      </w:pPr>
      <w:r>
        <w:tab/>
        <w:t>2</w:t>
      </w:r>
      <w:proofErr w:type="gramStart"/>
      <w:r>
        <w:t>,4</w:t>
      </w:r>
      <w:proofErr w:type="gramEnd"/>
      <w:r>
        <w:t>-dichloro-1-(3-methoxy-4-nitrophenoxy)-benzene.</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A62B36" w:rsidRPr="00513D05" w:rsidRDefault="00A62B36" w:rsidP="00A62B36">
      <w:pPr>
        <w:pStyle w:val="SH3"/>
      </w:pPr>
      <w:bookmarkStart w:id="38" w:name="_Ref402529607"/>
      <w:bookmarkEnd w:id="36"/>
      <w:proofErr w:type="gramStart"/>
      <w:r w:rsidRPr="00A861FA">
        <w:rPr>
          <w:b/>
          <w:i/>
        </w:rPr>
        <w:t>myeloma</w:t>
      </w:r>
      <w:r w:rsidRPr="00513D05">
        <w:t>—</w:t>
      </w:r>
      <w:proofErr w:type="gramEnd"/>
      <w:r w:rsidRPr="00513D05">
        <w:t>see subsection</w:t>
      </w:r>
      <w:r>
        <w:t xml:space="preserve"> 7(2).</w:t>
      </w:r>
    </w:p>
    <w:p w:rsidR="00A225F4" w:rsidRDefault="00BF3045" w:rsidP="00BF3045">
      <w:pPr>
        <w:pStyle w:val="SH3"/>
      </w:pPr>
      <w:r w:rsidRPr="00BF3045">
        <w:rPr>
          <w:b/>
          <w:i/>
        </w:rPr>
        <w:t>organ or tissue transplantation</w:t>
      </w:r>
      <w:r w:rsidRPr="00BF3045">
        <w:t xml:space="preserve"> means</w:t>
      </w:r>
      <w:r>
        <w:t xml:space="preserve"> the transplantation of</w:t>
      </w:r>
      <w:r w:rsidRPr="00BF3045">
        <w:t>:</w:t>
      </w:r>
    </w:p>
    <w:p w:rsidR="00BF3045" w:rsidRDefault="00BF3045" w:rsidP="00BF3045">
      <w:pPr>
        <w:pStyle w:val="SH4"/>
      </w:pPr>
      <w:r>
        <w:t>all or part of an organ or tissue; or</w:t>
      </w:r>
    </w:p>
    <w:p w:rsidR="00BF3045" w:rsidRPr="00A225F4" w:rsidRDefault="00BF3045" w:rsidP="00BF3045">
      <w:pPr>
        <w:pStyle w:val="SH4"/>
      </w:pPr>
      <w:proofErr w:type="gramStart"/>
      <w:r>
        <w:t>a</w:t>
      </w:r>
      <w:proofErr w:type="gramEnd"/>
      <w:r>
        <w:t xml:space="preserve"> substance obtained from an organ or tissue.</w:t>
      </w:r>
    </w:p>
    <w:p w:rsidR="00A225F4" w:rsidRPr="00A225F4" w:rsidRDefault="00A225F4" w:rsidP="00A225F4">
      <w:pPr>
        <w:pStyle w:val="SH3"/>
      </w:pPr>
      <w:proofErr w:type="gramStart"/>
      <w:r w:rsidRPr="00A225F4">
        <w:rPr>
          <w:b/>
          <w:i/>
        </w:rPr>
        <w:t>potable</w:t>
      </w:r>
      <w:proofErr w:type="gramEnd"/>
      <w:r w:rsidRPr="00A225F4">
        <w:rPr>
          <w:b/>
          <w:i/>
        </w:rPr>
        <w:t xml:space="preserve"> water</w:t>
      </w:r>
      <w:r w:rsidRPr="00A225F4">
        <w:t xml:space="preserve"> means water used for drinking water, food preparation and beverage production.</w:t>
      </w:r>
    </w:p>
    <w:p w:rsidR="00E93771" w:rsidRPr="00E93771" w:rsidRDefault="00E93771" w:rsidP="00E93771">
      <w:pPr>
        <w:pStyle w:val="SH3"/>
      </w:pPr>
      <w:proofErr w:type="gramStart"/>
      <w:r w:rsidRPr="00E93771">
        <w:rPr>
          <w:b/>
          <w:i/>
        </w:rPr>
        <w:t>ppm-years</w:t>
      </w:r>
      <w:proofErr w:type="gramEnd"/>
      <w:r w:rsidRPr="00E93771">
        <w:t xml:space="preserve"> means parts per million multiplied by years of exposure.</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660C07">
      <w:pPr>
        <w:pStyle w:val="SH4"/>
      </w:pPr>
      <w:r w:rsidRPr="0090262E">
        <w:t xml:space="preserve">operational service under the VEA; </w:t>
      </w:r>
    </w:p>
    <w:p w:rsidR="0090262E" w:rsidRPr="0090262E" w:rsidRDefault="0090262E" w:rsidP="00660C07">
      <w:pPr>
        <w:pStyle w:val="SH4"/>
      </w:pPr>
      <w:r w:rsidRPr="0090262E">
        <w:t xml:space="preserve">peacekeeping service under the VEA; </w:t>
      </w:r>
    </w:p>
    <w:p w:rsidR="0090262E" w:rsidRPr="0090262E" w:rsidRDefault="0090262E" w:rsidP="00660C07">
      <w:pPr>
        <w:pStyle w:val="SH4"/>
      </w:pPr>
      <w:r w:rsidRPr="0090262E">
        <w:t xml:space="preserve">hazardous service under the VEA; </w:t>
      </w:r>
    </w:p>
    <w:p w:rsidR="0090262E" w:rsidRPr="0090262E" w:rsidRDefault="0090262E" w:rsidP="00660C07">
      <w:pPr>
        <w:pStyle w:val="SH4"/>
      </w:pPr>
      <w:r w:rsidRPr="0090262E">
        <w:t>British nuclear test defence service under the VEA;</w:t>
      </w:r>
    </w:p>
    <w:p w:rsidR="0090262E" w:rsidRPr="0090262E" w:rsidRDefault="0090262E" w:rsidP="00660C07">
      <w:pPr>
        <w:pStyle w:val="SH4"/>
      </w:pPr>
      <w:r w:rsidRPr="0090262E">
        <w:t>warlike service under the MRCA; or</w:t>
      </w:r>
    </w:p>
    <w:p w:rsidR="00885EAB" w:rsidRPr="0090262E" w:rsidRDefault="0090262E" w:rsidP="00660C07">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CC066F" w:rsidRDefault="00CC066F" w:rsidP="00CC066F">
      <w:pPr>
        <w:pStyle w:val="SH3"/>
      </w:pPr>
      <w:r w:rsidRPr="00CC066F">
        <w:rPr>
          <w:b/>
          <w:i/>
        </w:rPr>
        <w:t>specified list of autoimmune diseases</w:t>
      </w:r>
      <w:r w:rsidRPr="00CC066F">
        <w:t xml:space="preserve"> means:</w:t>
      </w:r>
    </w:p>
    <w:p w:rsidR="00CC066F" w:rsidRDefault="00CC066F" w:rsidP="00CC066F">
      <w:pPr>
        <w:pStyle w:val="SH4"/>
      </w:pPr>
      <w:r>
        <w:t>ankylosing spondylitis;</w:t>
      </w:r>
    </w:p>
    <w:p w:rsidR="00CC066F" w:rsidRDefault="00CC066F" w:rsidP="00CC066F">
      <w:pPr>
        <w:pStyle w:val="SH4"/>
      </w:pPr>
      <w:r>
        <w:t>pernicious anaemia;</w:t>
      </w:r>
    </w:p>
    <w:p w:rsidR="00CC066F" w:rsidRDefault="00CC066F" w:rsidP="00CC066F">
      <w:pPr>
        <w:pStyle w:val="SH4"/>
      </w:pPr>
      <w:r>
        <w:lastRenderedPageBreak/>
        <w:t>rheumatoid arthritis; or</w:t>
      </w:r>
    </w:p>
    <w:p w:rsidR="00CC066F" w:rsidRPr="00CC066F" w:rsidRDefault="00CC066F" w:rsidP="00CC066F">
      <w:pPr>
        <w:pStyle w:val="SH4"/>
      </w:pPr>
      <w:proofErr w:type="gramStart"/>
      <w:r>
        <w:t>systemic</w:t>
      </w:r>
      <w:proofErr w:type="gramEnd"/>
      <w:r>
        <w:t xml:space="preserve"> lupus erythematosus.</w:t>
      </w:r>
    </w:p>
    <w:p w:rsidR="00885EAB" w:rsidRPr="009C404D" w:rsidRDefault="00054930" w:rsidP="00CC066F">
      <w:pPr>
        <w:pStyle w:val="SH3"/>
        <w:keepNext/>
        <w:ind w:left="850"/>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660C07">
      <w:pPr>
        <w:pStyle w:val="SH4"/>
      </w:pPr>
      <w:r>
        <w:tab/>
      </w:r>
      <w:r w:rsidR="00885EAB" w:rsidRPr="00513D05">
        <w:t>pneumonia;</w:t>
      </w:r>
    </w:p>
    <w:p w:rsidR="00885EAB" w:rsidRPr="00513D05" w:rsidRDefault="00885EAB" w:rsidP="00660C07">
      <w:pPr>
        <w:pStyle w:val="SH4"/>
      </w:pPr>
      <w:r w:rsidRPr="00513D05">
        <w:tab/>
        <w:t>respiratory failure;</w:t>
      </w:r>
    </w:p>
    <w:p w:rsidR="00885EAB" w:rsidRPr="00513D05" w:rsidRDefault="00885EAB" w:rsidP="00660C07">
      <w:pPr>
        <w:pStyle w:val="SH4"/>
      </w:pPr>
      <w:r w:rsidRPr="00513D05">
        <w:tab/>
        <w:t>cardiac arrest;</w:t>
      </w:r>
    </w:p>
    <w:p w:rsidR="00885EAB" w:rsidRPr="00513D05" w:rsidRDefault="00885EAB" w:rsidP="00660C07">
      <w:pPr>
        <w:pStyle w:val="SH4"/>
      </w:pPr>
      <w:r w:rsidRPr="00513D05">
        <w:tab/>
        <w:t>circulatory failure;</w:t>
      </w:r>
      <w:r w:rsidR="002376A0">
        <w:t xml:space="preserve"> or</w:t>
      </w:r>
    </w:p>
    <w:p w:rsidR="00BD3334" w:rsidRPr="00BD3334" w:rsidRDefault="00885EAB" w:rsidP="00660C07">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861FA" w:rsidP="004A2007">
          <w:pPr>
            <w:spacing w:line="0" w:lineRule="atLeast"/>
            <w:jc w:val="center"/>
            <w:rPr>
              <w:i/>
              <w:sz w:val="18"/>
              <w:szCs w:val="18"/>
            </w:rPr>
          </w:pPr>
          <w:r w:rsidRPr="00A861FA">
            <w:rPr>
              <w:i/>
              <w:sz w:val="18"/>
              <w:szCs w:val="18"/>
            </w:rPr>
            <w:t>Myeloma</w:t>
          </w:r>
          <w:r w:rsidR="004A2007">
            <w:rPr>
              <w:i/>
              <w:sz w:val="18"/>
              <w:szCs w:val="18"/>
            </w:rPr>
            <w:t xml:space="preserve"> (Reasonable Hypothesis) </w:t>
          </w:r>
          <w:r w:rsidR="004A2007" w:rsidRPr="007C5CE0">
            <w:rPr>
              <w:i/>
              <w:sz w:val="18"/>
            </w:rPr>
            <w:t xml:space="preserve">(No. </w:t>
          </w:r>
          <w:r w:rsidR="0004742B" w:rsidRPr="0004742B">
            <w:rPr>
              <w:i/>
              <w:sz w:val="18"/>
              <w:szCs w:val="18"/>
            </w:rPr>
            <w:t>95</w:t>
          </w:r>
          <w:r w:rsidR="004A2007" w:rsidRPr="007C5CE0">
            <w:rPr>
              <w:i/>
              <w:sz w:val="18"/>
              <w:szCs w:val="18"/>
            </w:rPr>
            <w:t xml:space="preserve"> of </w:t>
          </w:r>
          <w:r w:rsidRPr="00A861FA">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164D9">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164D9">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861FA" w:rsidP="004A2007">
          <w:pPr>
            <w:spacing w:line="0" w:lineRule="atLeast"/>
            <w:jc w:val="center"/>
            <w:rPr>
              <w:i/>
              <w:sz w:val="18"/>
              <w:szCs w:val="18"/>
            </w:rPr>
          </w:pPr>
          <w:r w:rsidRPr="00A861FA">
            <w:rPr>
              <w:i/>
              <w:sz w:val="18"/>
              <w:szCs w:val="18"/>
            </w:rPr>
            <w:t>Myeloma</w:t>
          </w:r>
          <w:r w:rsidR="004A2007">
            <w:rPr>
              <w:i/>
              <w:sz w:val="18"/>
              <w:szCs w:val="18"/>
            </w:rPr>
            <w:t xml:space="preserve"> (Reasonable Hypothesis) </w:t>
          </w:r>
          <w:r w:rsidR="004A2007" w:rsidRPr="007C5CE0">
            <w:rPr>
              <w:i/>
              <w:sz w:val="18"/>
            </w:rPr>
            <w:t xml:space="preserve">(No. </w:t>
          </w:r>
          <w:r w:rsidR="0004742B" w:rsidRPr="0004742B">
            <w:rPr>
              <w:i/>
              <w:sz w:val="18"/>
              <w:szCs w:val="18"/>
            </w:rPr>
            <w:t>95</w:t>
          </w:r>
          <w:r w:rsidR="004A2007" w:rsidRPr="007C5CE0">
            <w:rPr>
              <w:i/>
              <w:sz w:val="18"/>
              <w:szCs w:val="18"/>
            </w:rPr>
            <w:t xml:space="preserve"> of </w:t>
          </w:r>
          <w:r w:rsidRPr="00A861FA">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164D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164D9">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92CA53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11E49B1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4742B"/>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314C"/>
    <w:rsid w:val="00253D7C"/>
    <w:rsid w:val="002564A4"/>
    <w:rsid w:val="002650E6"/>
    <w:rsid w:val="0026736C"/>
    <w:rsid w:val="002702BE"/>
    <w:rsid w:val="002716E4"/>
    <w:rsid w:val="002717B2"/>
    <w:rsid w:val="002773D7"/>
    <w:rsid w:val="00280B57"/>
    <w:rsid w:val="00281308"/>
    <w:rsid w:val="00281DF7"/>
    <w:rsid w:val="00284719"/>
    <w:rsid w:val="00285A63"/>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30B4"/>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64D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661D"/>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548D1"/>
    <w:rsid w:val="00660C07"/>
    <w:rsid w:val="00661DB2"/>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5BD4"/>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2A9E"/>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22C7"/>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3979"/>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C7F96"/>
    <w:rsid w:val="009D6BB0"/>
    <w:rsid w:val="009E5CFC"/>
    <w:rsid w:val="00A06E7A"/>
    <w:rsid w:val="00A079CB"/>
    <w:rsid w:val="00A11C0D"/>
    <w:rsid w:val="00A12128"/>
    <w:rsid w:val="00A137F8"/>
    <w:rsid w:val="00A20CA1"/>
    <w:rsid w:val="00A20FDB"/>
    <w:rsid w:val="00A225F4"/>
    <w:rsid w:val="00A22C98"/>
    <w:rsid w:val="00A231E2"/>
    <w:rsid w:val="00A254EA"/>
    <w:rsid w:val="00A32AF1"/>
    <w:rsid w:val="00A36B1A"/>
    <w:rsid w:val="00A515BC"/>
    <w:rsid w:val="00A56C3D"/>
    <w:rsid w:val="00A6070D"/>
    <w:rsid w:val="00A62B36"/>
    <w:rsid w:val="00A64912"/>
    <w:rsid w:val="00A64BA1"/>
    <w:rsid w:val="00A70A74"/>
    <w:rsid w:val="00A77E0D"/>
    <w:rsid w:val="00A861FA"/>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12A3"/>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304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066F"/>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3449"/>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771"/>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050A"/>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7A9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85A63"/>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660C07"/>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ind w:left="0" w:firstLine="907"/>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Revision">
    <w:name w:val="Revision"/>
    <w:hidden/>
    <w:uiPriority w:val="99"/>
    <w:semiHidden/>
    <w:rsid w:val="0086397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1807</Words>
  <Characters>10306</Characters>
  <Application>Microsoft Office Word</Application>
  <DocSecurity>0</DocSecurity>
  <PresentationFormat/>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2021-08-17T00:21:00Z</dcterms:modified>
  <cp:category/>
  <cp:contentStatus/>
  <dc:language/>
  <cp:version/>
</cp:coreProperties>
</file>