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D4089F" w:rsidRDefault="0053614B" w:rsidP="00D4089F">
      <w:pPr>
        <w:pStyle w:val="Plainheader"/>
      </w:pPr>
      <w:r>
        <w:t xml:space="preserve">DIABETES </w:t>
      </w:r>
      <w:proofErr w:type="gramStart"/>
      <w:r>
        <w:t>MELLITUS</w:t>
      </w:r>
      <w:proofErr w:type="gramEnd"/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bookmarkStart w:id="0" w:name="BP"/>
      <w:r w:rsidR="001F149B">
        <w:t>84</w:t>
      </w:r>
      <w:bookmarkEnd w:id="0"/>
      <w:r w:rsidRPr="00024911">
        <w:t xml:space="preserve"> of</w:t>
      </w:r>
      <w:r>
        <w:t xml:space="preserve"> </w:t>
      </w:r>
      <w:r w:rsidR="0053614B">
        <w:t>2021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AD3EFF">
        <w:t>25 June 2021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20BB4" w:rsidRDefault="00220BB4" w:rsidP="0034373D">
            <w:pPr>
              <w:pStyle w:val="Plain"/>
            </w:pPr>
          </w:p>
        </w:tc>
      </w:tr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bookmarkStart w:id="1" w:name="_GoBack"/>
            <w:bookmarkEnd w:id="1"/>
          </w:p>
          <w:p w:rsidR="00220BB4" w:rsidRDefault="00220BB4" w:rsidP="0034373D">
            <w:pPr>
              <w:pStyle w:val="Plain"/>
            </w:pPr>
          </w:p>
          <w:p w:rsidR="00220BB4" w:rsidRPr="007527C1" w:rsidRDefault="00220BB4" w:rsidP="0034373D">
            <w:pPr>
              <w:pStyle w:val="Plain"/>
            </w:pPr>
            <w:r w:rsidRPr="007527C1">
              <w:t>Professor Nicholas Saunders AO</w:t>
            </w:r>
          </w:p>
          <w:p w:rsidR="00220BB4" w:rsidRDefault="00220BB4" w:rsidP="0034373D">
            <w:pPr>
              <w:pStyle w:val="Plain"/>
            </w:pPr>
            <w:r w:rsidRPr="007527C1">
              <w:t>Chairperson</w:t>
            </w:r>
          </w:p>
          <w:p w:rsidR="00220BB4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AA6873">
        <w:rPr>
          <w:noProof/>
        </w:rPr>
        <w:t>3</w:t>
      </w:r>
      <w:r w:rsidR="00AA6873"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3" w:name="_Toc517781245"/>
      <w:r>
        <w:lastRenderedPageBreak/>
        <w:t>Name</w:t>
      </w:r>
      <w:bookmarkEnd w:id="3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53614B">
        <w:rPr>
          <w:i/>
        </w:rPr>
        <w:t>diabetes mellitus</w:t>
      </w:r>
      <w:r w:rsidR="00E55F66" w:rsidRPr="00F97A62">
        <w:t xml:space="preserve">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7B627A">
        <w:t>84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53614B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5" w:name="_Toc517781246"/>
      <w:r w:rsidRPr="00684C0E">
        <w:t>Commencement</w:t>
      </w:r>
      <w:bookmarkEnd w:id="5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7B627A">
        <w:t>26 July 2021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6" w:name="_Toc517781247"/>
      <w:r w:rsidRPr="00684C0E">
        <w:t>Authority</w:t>
      </w:r>
      <w:bookmarkEnd w:id="6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7" w:name="_Toc417979035"/>
      <w:bookmarkStart w:id="8" w:name="_Toc517781248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:rsidR="00420AD3" w:rsidRDefault="00420AD3" w:rsidP="00CC2B3F">
      <w:pPr>
        <w:pStyle w:val="PlainIndent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0A3994" w:rsidRPr="000A3994">
        <w:t xml:space="preserve">Statement of Principles concerning </w:t>
      </w:r>
      <w:r w:rsidR="0053614B">
        <w:rPr>
          <w:i/>
        </w:rPr>
        <w:t>diabetes mellitus</w:t>
      </w:r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53614B">
        <w:t>49</w:t>
      </w:r>
      <w:r w:rsidR="000A3994" w:rsidRPr="000A3994">
        <w:t xml:space="preserve"> of </w:t>
      </w:r>
      <w:r w:rsidR="0053614B">
        <w:t>2020</w:t>
      </w:r>
      <w:r w:rsidR="000A3994" w:rsidRPr="000A3994">
        <w:t xml:space="preserve">) </w:t>
      </w:r>
      <w:r w:rsidR="00A93686">
        <w:t xml:space="preserve">(Federal Register of Legislation No. </w:t>
      </w:r>
      <w:r w:rsidR="0053614B" w:rsidRPr="0053614B">
        <w:t>F2020L00822</w:t>
      </w:r>
      <w:r w:rsidR="00A93686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6E04A4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:rsidTr="006E04A4">
        <w:tc>
          <w:tcPr>
            <w:tcW w:w="1559" w:type="dxa"/>
          </w:tcPr>
          <w:p w:rsidR="001D3EA4" w:rsidRPr="00B33F5C" w:rsidRDefault="001D3EA4" w:rsidP="0053614B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</w:t>
            </w:r>
            <w:r w:rsidR="0053614B">
              <w:rPr>
                <w:i/>
              </w:rPr>
              <w:t>6</w:t>
            </w:r>
            <w:r>
              <w:rPr>
                <w:i/>
              </w:rPr>
              <w:t>)</w:t>
            </w:r>
            <w:r w:rsidR="0053614B">
              <w:rPr>
                <w:i/>
              </w:rPr>
              <w:t>(e)</w:t>
            </w:r>
          </w:p>
        </w:tc>
        <w:tc>
          <w:tcPr>
            <w:tcW w:w="5756" w:type="dxa"/>
          </w:tcPr>
          <w:p w:rsidR="0053614B" w:rsidRPr="00E910AC" w:rsidRDefault="0053614B" w:rsidP="0053614B">
            <w:pPr>
              <w:autoSpaceDE w:val="0"/>
              <w:autoSpaceDN w:val="0"/>
              <w:adjustRightInd w:val="0"/>
              <w:spacing w:after="60"/>
              <w:rPr>
                <w:rFonts w:cs="Arial"/>
                <w:i/>
                <w:sz w:val="24"/>
                <w:szCs w:val="24"/>
              </w:rPr>
            </w:pPr>
            <w:r w:rsidRPr="00E910AC">
              <w:rPr>
                <w:i/>
                <w:sz w:val="24"/>
                <w:szCs w:val="24"/>
              </w:rPr>
              <w:t xml:space="preserve">Replace </w:t>
            </w:r>
            <w:r>
              <w:rPr>
                <w:i/>
                <w:sz w:val="24"/>
                <w:szCs w:val="24"/>
              </w:rPr>
              <w:t xml:space="preserve">the </w:t>
            </w:r>
            <w:r w:rsidRPr="00E910AC">
              <w:rPr>
                <w:i/>
                <w:sz w:val="24"/>
                <w:szCs w:val="24"/>
              </w:rPr>
              <w:t xml:space="preserve">existing factor in </w:t>
            </w:r>
            <w:r>
              <w:rPr>
                <w:i/>
                <w:sz w:val="24"/>
                <w:szCs w:val="24"/>
              </w:rPr>
              <w:t>paragraph 9(6</w:t>
            </w:r>
            <w:r w:rsidRPr="00E910AC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(e)</w:t>
            </w:r>
            <w:r w:rsidRPr="00E910AC">
              <w:rPr>
                <w:i/>
                <w:sz w:val="24"/>
                <w:szCs w:val="24"/>
              </w:rPr>
              <w:t xml:space="preserve"> with the following</w:t>
            </w:r>
            <w:r w:rsidRPr="00896189">
              <w:rPr>
                <w:sz w:val="24"/>
                <w:szCs w:val="24"/>
              </w:rPr>
              <w:t>:</w:t>
            </w:r>
          </w:p>
          <w:p w:rsidR="0053614B" w:rsidRDefault="0053614B" w:rsidP="0053614B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rPr>
                <w:rFonts w:cs="Arial"/>
                <w:sz w:val="24"/>
                <w:szCs w:val="24"/>
              </w:rPr>
            </w:pPr>
            <w:r w:rsidRPr="008D2782">
              <w:rPr>
                <w:rFonts w:cs="Arial"/>
                <w:sz w:val="24"/>
                <w:szCs w:val="24"/>
              </w:rPr>
              <w:t xml:space="preserve">taking an immune checkpoint inhibitor or an interferon within the </w:t>
            </w:r>
            <w:r>
              <w:rPr>
                <w:rFonts w:cs="Arial"/>
                <w:sz w:val="24"/>
                <w:szCs w:val="24"/>
              </w:rPr>
              <w:t>one</w:t>
            </w:r>
            <w:r w:rsidRPr="008D2782">
              <w:rPr>
                <w:rFonts w:cs="Arial"/>
                <w:sz w:val="24"/>
                <w:szCs w:val="24"/>
              </w:rPr>
              <w:t xml:space="preserve"> year before the clin</w:t>
            </w:r>
            <w:r>
              <w:rPr>
                <w:rFonts w:cs="Arial"/>
                <w:sz w:val="24"/>
                <w:szCs w:val="24"/>
              </w:rPr>
              <w:t>ical onset of diabetes mellitus;</w:t>
            </w:r>
          </w:p>
          <w:p w:rsidR="001D3EA4" w:rsidRDefault="0053614B" w:rsidP="005361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</w:rPr>
            </w:pPr>
            <w:r>
              <w:rPr>
                <w:rFonts w:cs="Arial"/>
                <w:sz w:val="18"/>
                <w:szCs w:val="18"/>
              </w:rPr>
              <w:t xml:space="preserve">Note: </w:t>
            </w:r>
            <w:r w:rsidRPr="002035B7">
              <w:rPr>
                <w:rFonts w:cs="Arial"/>
                <w:sz w:val="18"/>
                <w:szCs w:val="18"/>
              </w:rPr>
              <w:t xml:space="preserve">Examples of immune checkpoint inhibitors include </w:t>
            </w:r>
            <w:proofErr w:type="spellStart"/>
            <w:r w:rsidRPr="002035B7">
              <w:rPr>
                <w:rFonts w:cs="Arial"/>
                <w:sz w:val="18"/>
                <w:szCs w:val="18"/>
              </w:rPr>
              <w:t>ipilumab</w:t>
            </w:r>
            <w:proofErr w:type="spellEnd"/>
            <w:r w:rsidRPr="002035B7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2035B7">
              <w:rPr>
                <w:rFonts w:cs="Arial"/>
                <w:sz w:val="18"/>
                <w:szCs w:val="18"/>
              </w:rPr>
              <w:t>tremelimumab</w:t>
            </w:r>
            <w:proofErr w:type="spellEnd"/>
            <w:r w:rsidRPr="002035B7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2035B7">
              <w:rPr>
                <w:rFonts w:cs="Arial"/>
                <w:sz w:val="18"/>
                <w:szCs w:val="18"/>
              </w:rPr>
              <w:t>nivolumab</w:t>
            </w:r>
            <w:proofErr w:type="spellEnd"/>
            <w:r w:rsidRPr="002035B7">
              <w:rPr>
                <w:rFonts w:cs="Arial"/>
                <w:sz w:val="18"/>
                <w:szCs w:val="18"/>
              </w:rPr>
              <w:t xml:space="preserve"> and </w:t>
            </w:r>
            <w:proofErr w:type="spellStart"/>
            <w:r w:rsidRPr="002035B7">
              <w:rPr>
                <w:rFonts w:cs="Arial"/>
                <w:sz w:val="18"/>
                <w:szCs w:val="18"/>
              </w:rPr>
              <w:t>pembrolizumab</w:t>
            </w:r>
            <w:proofErr w:type="spellEnd"/>
            <w:r w:rsidRPr="002035B7">
              <w:rPr>
                <w:rFonts w:cs="Arial"/>
                <w:sz w:val="18"/>
                <w:szCs w:val="18"/>
              </w:rPr>
              <w:t>.</w:t>
            </w:r>
          </w:p>
        </w:tc>
      </w:tr>
      <w:tr w:rsidR="0053614B" w:rsidTr="00E20FF9">
        <w:tc>
          <w:tcPr>
            <w:tcW w:w="1559" w:type="dxa"/>
          </w:tcPr>
          <w:p w:rsidR="0053614B" w:rsidRDefault="0053614B" w:rsidP="00E20FF9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9(13a)</w:t>
            </w:r>
          </w:p>
        </w:tc>
        <w:tc>
          <w:tcPr>
            <w:tcW w:w="5756" w:type="dxa"/>
          </w:tcPr>
          <w:p w:rsidR="0053614B" w:rsidRDefault="0053614B" w:rsidP="00E20FF9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Insert the following new factor at subsection 9(13a):</w:t>
            </w:r>
          </w:p>
          <w:p w:rsidR="0053614B" w:rsidRDefault="0053614B" w:rsidP="00E20FF9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</w:pPr>
            <w:r w:rsidRPr="002035B7">
              <w:t>taking an immune checkpoint inhibitor or an interferon within the one year before the clinical worsening of diabetes mellitus;</w:t>
            </w:r>
          </w:p>
          <w:p w:rsidR="0053614B" w:rsidRPr="002035B7" w:rsidRDefault="0053614B" w:rsidP="00E20FF9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</w:pPr>
            <w:r>
              <w:rPr>
                <w:rFonts w:cs="Arial"/>
                <w:sz w:val="18"/>
                <w:szCs w:val="18"/>
              </w:rPr>
              <w:t xml:space="preserve">Note: </w:t>
            </w:r>
            <w:r w:rsidRPr="002035B7">
              <w:rPr>
                <w:rFonts w:cs="Arial"/>
                <w:sz w:val="18"/>
                <w:szCs w:val="18"/>
              </w:rPr>
              <w:t xml:space="preserve">Examples of immune checkpoint inhibitors include </w:t>
            </w:r>
            <w:proofErr w:type="spellStart"/>
            <w:r w:rsidRPr="002035B7">
              <w:rPr>
                <w:rFonts w:cs="Arial"/>
                <w:sz w:val="18"/>
                <w:szCs w:val="18"/>
              </w:rPr>
              <w:t>ipilumab</w:t>
            </w:r>
            <w:proofErr w:type="spellEnd"/>
            <w:r w:rsidRPr="002035B7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2035B7">
              <w:rPr>
                <w:rFonts w:cs="Arial"/>
                <w:sz w:val="18"/>
                <w:szCs w:val="18"/>
              </w:rPr>
              <w:t>tremelimumab</w:t>
            </w:r>
            <w:proofErr w:type="spellEnd"/>
            <w:r w:rsidRPr="002035B7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2035B7">
              <w:rPr>
                <w:rFonts w:cs="Arial"/>
                <w:sz w:val="18"/>
                <w:szCs w:val="18"/>
              </w:rPr>
              <w:t>nivolumab</w:t>
            </w:r>
            <w:proofErr w:type="spellEnd"/>
            <w:r w:rsidRPr="002035B7">
              <w:rPr>
                <w:rFonts w:cs="Arial"/>
                <w:sz w:val="18"/>
                <w:szCs w:val="18"/>
              </w:rPr>
              <w:t xml:space="preserve"> and </w:t>
            </w:r>
            <w:proofErr w:type="spellStart"/>
            <w:r w:rsidRPr="002035B7">
              <w:rPr>
                <w:rFonts w:cs="Arial"/>
                <w:sz w:val="18"/>
                <w:szCs w:val="18"/>
              </w:rPr>
              <w:t>pembrolizumab</w:t>
            </w:r>
            <w:proofErr w:type="spellEnd"/>
            <w:r w:rsidRPr="002035B7">
              <w:rPr>
                <w:rFonts w:cs="Arial"/>
                <w:sz w:val="18"/>
                <w:szCs w:val="18"/>
              </w:rPr>
              <w:t>.</w:t>
            </w: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53614B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Diabetes Mellitus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C85949">
            <w:rPr>
              <w:i/>
              <w:sz w:val="18"/>
              <w:szCs w:val="18"/>
            </w:rPr>
            <w:t>84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2021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63BB7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63BB7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53614B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Diabetes Mellitus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C85949">
            <w:rPr>
              <w:i/>
              <w:sz w:val="18"/>
              <w:szCs w:val="18"/>
            </w:rPr>
            <w:t>84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2021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63BB7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63BB7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220BB4" w:rsidRDefault="00D87D43" w:rsidP="00220BB4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149B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14B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31E99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B627A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5FA9"/>
    <w:rsid w:val="00A931D7"/>
    <w:rsid w:val="00A93686"/>
    <w:rsid w:val="00AA64D6"/>
    <w:rsid w:val="00AA6873"/>
    <w:rsid w:val="00AA6D8B"/>
    <w:rsid w:val="00AC3DB3"/>
    <w:rsid w:val="00AD2DC7"/>
    <w:rsid w:val="00AD3EFF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85949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63BB7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1634</Characters>
  <Application>Microsoft Office Word</Application>
  <DocSecurity>0</DocSecurity>
  <PresentationFormat/>
  <Lines>13</Lines>
  <Paragraphs>3</Paragraphs>
  <ScaleCrop>false</ScaleCrop>
  <Manager/>
  <Company/>
  <LinksUpToDate>false</LinksUpToDate>
  <CharactersWithSpaces>1917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2016-12-07T04:35:00Z</dcterms:created>
  <dcterms:modified xsi:type="dcterms:W3CDTF">2021-06-23T01:41:00Z</dcterms:modified>
  <cp:category/>
  <cp:contentStatus/>
  <dc:language/>
  <cp:version/>
</cp:coreProperties>
</file>