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FB0835" w:rsidP="000D4972">
      <w:pPr>
        <w:pStyle w:val="Plainheader"/>
      </w:pPr>
      <w:bookmarkStart w:id="1" w:name="SoP_Name_Title"/>
      <w:r>
        <w:t>MYELOMA</w:t>
      </w:r>
      <w:bookmarkEnd w:id="1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486465">
        <w:t>96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FB0835">
        <w:t>2021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86465">
        <w:t>20 August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24502B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48646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86465">
        <w:rPr>
          <w:noProof/>
        </w:rPr>
        <w:t>1</w:t>
      </w:r>
      <w:r w:rsidR="0048646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86465">
        <w:rPr>
          <w:noProof/>
        </w:rPr>
        <w:t>Name</w:t>
      </w:r>
      <w:r w:rsidR="00486465">
        <w:rPr>
          <w:noProof/>
        </w:rPr>
        <w:tab/>
      </w:r>
      <w:r w:rsidR="00486465">
        <w:rPr>
          <w:noProof/>
        </w:rPr>
        <w:fldChar w:fldCharType="begin"/>
      </w:r>
      <w:r w:rsidR="00486465">
        <w:rPr>
          <w:noProof/>
        </w:rPr>
        <w:instrText xml:space="preserve"> PAGEREF _Toc79385990 \h </w:instrText>
      </w:r>
      <w:r w:rsidR="00486465">
        <w:rPr>
          <w:noProof/>
        </w:rPr>
      </w:r>
      <w:r w:rsidR="00486465">
        <w:rPr>
          <w:noProof/>
        </w:rPr>
        <w:fldChar w:fldCharType="separate"/>
      </w:r>
      <w:r w:rsidR="00593E24">
        <w:rPr>
          <w:noProof/>
        </w:rPr>
        <w:t>3</w:t>
      </w:r>
      <w:r w:rsidR="00486465"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_Toc79385991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3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_Toc79385992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3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_Toc79385993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3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_Toc79385994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3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_Toc79385995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3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_Toc79385996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3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_Toc79385997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4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_Toc79385998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4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_Toc79385999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4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_Toc79386000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5</w:t>
      </w:r>
      <w:r>
        <w:rPr>
          <w:noProof/>
        </w:rPr>
        <w:fldChar w:fldCharType="end"/>
      </w:r>
    </w:p>
    <w:p w:rsidR="00486465" w:rsidRDefault="004864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_Toc79386001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6</w:t>
      </w:r>
      <w:r>
        <w:rPr>
          <w:noProof/>
        </w:rPr>
        <w:fldChar w:fldCharType="end"/>
      </w:r>
    </w:p>
    <w:p w:rsidR="00486465" w:rsidRDefault="004864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_Toc79386002 \h </w:instrText>
      </w:r>
      <w:r>
        <w:rPr>
          <w:noProof/>
        </w:rPr>
      </w:r>
      <w:r>
        <w:rPr>
          <w:noProof/>
        </w:rPr>
        <w:fldChar w:fldCharType="separate"/>
      </w:r>
      <w:r w:rsidR="00593E24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79385990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8942C9">
        <w:rPr>
          <w:i/>
        </w:rPr>
        <w:t>myeloma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86465">
        <w:t>96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942C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79385991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86465">
        <w:t>20 September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79385992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79385993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942C9" w:rsidRPr="008942C9">
        <w:t>myeloma</w:t>
      </w:r>
      <w:r w:rsidRPr="00DA3996">
        <w:t xml:space="preserve"> No. </w:t>
      </w:r>
      <w:r w:rsidR="008942C9">
        <w:t>70</w:t>
      </w:r>
      <w:r w:rsidRPr="00DA3996">
        <w:t xml:space="preserve"> of </w:t>
      </w:r>
      <w:r w:rsidR="008942C9">
        <w:t>2012</w:t>
      </w:r>
      <w:r>
        <w:t xml:space="preserve"> </w:t>
      </w:r>
      <w:r w:rsidRPr="00786DAE">
        <w:t xml:space="preserve">(Federal Register of Legislation No. </w:t>
      </w:r>
      <w:r w:rsidR="008942C9">
        <w:t>F2012L02080</w:t>
      </w:r>
      <w:r w:rsidRPr="00786DAE">
        <w:t xml:space="preserve">) </w:t>
      </w:r>
      <w:r w:rsidRPr="00DA3996">
        <w:t>made under subsectio</w:t>
      </w:r>
      <w:r w:rsidR="008942C9">
        <w:t>n</w:t>
      </w:r>
      <w:r w:rsidRPr="00DA3996">
        <w:t xml:space="preserve">s </w:t>
      </w:r>
      <w:proofErr w:type="gramStart"/>
      <w:r w:rsidRPr="00DA3996">
        <w:t>196B(</w:t>
      </w:r>
      <w:proofErr w:type="gramEnd"/>
      <w:r>
        <w:t>3</w:t>
      </w:r>
      <w:r w:rsidR="008942C9">
        <w:t xml:space="preserve">) </w:t>
      </w:r>
      <w:r w:rsidRPr="00DA3996">
        <w:t>and (8)</w:t>
      </w:r>
      <w:r w:rsidR="008942C9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79385994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79385995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938599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203E4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942C9" w:rsidRPr="008942C9">
        <w:t>myeloma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942C9" w:rsidRPr="008942C9">
        <w:t>myeloma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942C9" w:rsidRPr="008942C9">
        <w:rPr>
          <w:b/>
        </w:rPr>
        <w:t>myeloma</w:t>
      </w:r>
    </w:p>
    <w:p w:rsidR="000D4972" w:rsidRPr="00237BAF" w:rsidRDefault="000D4972" w:rsidP="002203E4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8942C9" w:rsidRPr="008942C9">
        <w:t>myeloma</w:t>
      </w:r>
      <w:r w:rsidRPr="00237BAF">
        <w:t>:</w:t>
      </w:r>
      <w:bookmarkEnd w:id="19"/>
    </w:p>
    <w:bookmarkEnd w:id="20"/>
    <w:p w:rsidR="00F35628" w:rsidRPr="008E76DC" w:rsidRDefault="00F35628" w:rsidP="00F35628">
      <w:pPr>
        <w:pStyle w:val="LV3"/>
      </w:pPr>
      <w:r>
        <w:t xml:space="preserve">means a </w:t>
      </w:r>
      <w:r w:rsidRPr="007B22C7">
        <w:t>malignant disease of plasma cells, in which a single line of plasma cells accumulates and produces a monoclonal immunoglobulin</w:t>
      </w:r>
      <w:r w:rsidRPr="008E76DC">
        <w:t>; and</w:t>
      </w:r>
    </w:p>
    <w:p w:rsidR="00F35628" w:rsidRDefault="00F35628" w:rsidP="00F35628">
      <w:pPr>
        <w:pStyle w:val="LV3"/>
      </w:pPr>
      <w:r w:rsidRPr="008E76DC">
        <w:t>includes</w:t>
      </w:r>
      <w:r>
        <w:t>:</w:t>
      </w:r>
    </w:p>
    <w:p w:rsidR="00F35628" w:rsidRDefault="00F35628" w:rsidP="00F35628">
      <w:pPr>
        <w:pStyle w:val="LV4"/>
      </w:pPr>
      <w:r>
        <w:t xml:space="preserve">extramedullary plasmacytoma; </w:t>
      </w:r>
    </w:p>
    <w:p w:rsidR="00F35628" w:rsidRDefault="00F35628" w:rsidP="00F35628">
      <w:pPr>
        <w:pStyle w:val="LV4"/>
      </w:pPr>
      <w:r>
        <w:t>multiple myeloma;</w:t>
      </w:r>
    </w:p>
    <w:p w:rsidR="00F35628" w:rsidRDefault="00F35628" w:rsidP="00F35628">
      <w:pPr>
        <w:pStyle w:val="LV4"/>
      </w:pPr>
      <w:r>
        <w:t>plasma cell leukaemia; and</w:t>
      </w:r>
    </w:p>
    <w:p w:rsidR="000D4972" w:rsidRPr="008E76DC" w:rsidRDefault="00F35628" w:rsidP="00F35628">
      <w:pPr>
        <w:pStyle w:val="LV4"/>
      </w:pPr>
      <w:proofErr w:type="gramStart"/>
      <w:r>
        <w:t>solitary</w:t>
      </w:r>
      <w:proofErr w:type="gramEnd"/>
      <w:r>
        <w:t xml:space="preserve"> plasmacytoma of bone.</w:t>
      </w:r>
    </w:p>
    <w:p w:rsidR="008F572A" w:rsidRPr="00237BAF" w:rsidRDefault="000D4972" w:rsidP="002203E4">
      <w:pPr>
        <w:pStyle w:val="LV2"/>
      </w:pPr>
      <w:r w:rsidRPr="00237BAF">
        <w:lastRenderedPageBreak/>
        <w:t xml:space="preserve">While </w:t>
      </w:r>
      <w:r w:rsidR="008942C9" w:rsidRPr="008942C9">
        <w:t>myeloma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F35628">
        <w:t>C90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8942C9" w:rsidRPr="008942C9">
        <w:t>myeloma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2203E4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942C9" w:rsidRPr="008942C9">
        <w:rPr>
          <w:b/>
        </w:rPr>
        <w:t>myeloma</w:t>
      </w:r>
    </w:p>
    <w:p w:rsidR="008F572A" w:rsidRPr="00237BAF" w:rsidRDefault="008F572A" w:rsidP="002203E4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942C9" w:rsidRPr="008942C9">
        <w:t>myeloma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942C9" w:rsidRPr="008942C9">
        <w:t>myeloma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35628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79385997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942C9" w:rsidRPr="008942C9">
        <w:t>myeloma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942C9" w:rsidRPr="008942C9">
        <w:t>myeloma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F35628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938599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942C9" w:rsidRPr="008942C9">
        <w:t>myeloma</w:t>
      </w:r>
      <w:r w:rsidR="007A3989">
        <w:t xml:space="preserve"> </w:t>
      </w:r>
      <w:r w:rsidR="007C7DEE" w:rsidRPr="00AA6D8B">
        <w:t xml:space="preserve">or death from </w:t>
      </w:r>
      <w:r w:rsidR="008942C9" w:rsidRPr="008942C9">
        <w:t>myeloma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35628" w:rsidRDefault="00F35628" w:rsidP="002203E4">
      <w:pPr>
        <w:pStyle w:val="LV2"/>
      </w:pPr>
      <w:bookmarkStart w:id="27" w:name="_Ref402530260"/>
      <w:bookmarkStart w:id="28" w:name="_Ref409598844"/>
      <w:r w:rsidRPr="00F35628">
        <w:t>undergoing organ or tissue transplantation, excluding corneal transplant and autologous stem cell transplantation, before the clinical onset of myeloma;</w:t>
      </w:r>
    </w:p>
    <w:p w:rsidR="00F35628" w:rsidRDefault="00F35628" w:rsidP="00F35628">
      <w:pPr>
        <w:pStyle w:val="Note2"/>
      </w:pPr>
      <w:r>
        <w:t xml:space="preserve">Note: </w:t>
      </w:r>
      <w:r w:rsidRPr="00F35628">
        <w:rPr>
          <w:b/>
          <w:i/>
        </w:rPr>
        <w:t>organ or tissue transplantation</w:t>
      </w:r>
      <w:r w:rsidRPr="00F35628">
        <w:t xml:space="preserve"> is defined in the Schedule 1 - Dictionary.</w:t>
      </w:r>
    </w:p>
    <w:p w:rsidR="00F35628" w:rsidRDefault="00F35628" w:rsidP="002203E4">
      <w:pPr>
        <w:pStyle w:val="LV2"/>
      </w:pPr>
      <w:r w:rsidRPr="00F35628">
        <w:t xml:space="preserve">being obese for a continuous period of at least </w:t>
      </w:r>
      <w:r w:rsidR="00B72F3C">
        <w:t>5</w:t>
      </w:r>
      <w:r w:rsidRPr="00F35628">
        <w:t xml:space="preserve"> years before the clinical onset of myeloma;</w:t>
      </w:r>
    </w:p>
    <w:p w:rsidR="00F35628" w:rsidRDefault="00F35628" w:rsidP="00F35628">
      <w:pPr>
        <w:pStyle w:val="Note2"/>
      </w:pPr>
      <w:r>
        <w:t xml:space="preserve">Note: </w:t>
      </w:r>
      <w:r w:rsidRPr="00F35628">
        <w:rPr>
          <w:b/>
          <w:i/>
        </w:rPr>
        <w:t>being obese</w:t>
      </w:r>
      <w:r w:rsidRPr="00F35628">
        <w:t xml:space="preserve"> is defined in the Schedule 1 - Dictionary.</w:t>
      </w:r>
    </w:p>
    <w:p w:rsidR="007C7DEE" w:rsidRPr="008D1B8B" w:rsidRDefault="007C7DEE" w:rsidP="002203E4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8942C9" w:rsidRPr="008942C9">
        <w:t>myeloma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7938599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203E4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203E4">
      <w:pPr>
        <w:pStyle w:val="LV2"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C53FFB">
        <w:t>3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8942C9" w:rsidRPr="008942C9">
        <w:t>myeloma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942C9" w:rsidRPr="008942C9">
        <w:t>myeloma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7938600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2203E4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2203E4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7938600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79386002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F35628" w:rsidRDefault="00F35628" w:rsidP="00F35628">
      <w:pPr>
        <w:pStyle w:val="SH3"/>
        <w:ind w:left="851" w:hanging="851"/>
      </w:pPr>
      <w:bookmarkStart w:id="37" w:name="_Ref402530810"/>
      <w:proofErr w:type="gramStart"/>
      <w:r w:rsidRPr="00F35628">
        <w:rPr>
          <w:b/>
          <w:i/>
        </w:rPr>
        <w:t>being</w:t>
      </w:r>
      <w:proofErr w:type="gramEnd"/>
      <w:r w:rsidRPr="00F35628">
        <w:rPr>
          <w:b/>
          <w:i/>
        </w:rPr>
        <w:t xml:space="preserve"> obese</w:t>
      </w:r>
      <w:r w:rsidRPr="00F35628">
        <w:t xml:space="preserve"> means having a Body Mass Index (BMI) of 30 or greater.</w:t>
      </w:r>
    </w:p>
    <w:p w:rsidR="00F35628" w:rsidRDefault="00F35628" w:rsidP="00F35628">
      <w:pPr>
        <w:pStyle w:val="ScheduleNote"/>
      </w:pPr>
      <w:r>
        <w:t xml:space="preserve">Note: </w:t>
      </w:r>
      <w:r w:rsidRPr="00F35628">
        <w:rPr>
          <w:b/>
          <w:i/>
        </w:rPr>
        <w:t>BMI</w:t>
      </w:r>
      <w:r w:rsidRPr="00F35628">
        <w:t xml:space="preserve"> is also defined in the Schedule 1 - Dictionary.</w:t>
      </w:r>
    </w:p>
    <w:p w:rsidR="00F35628" w:rsidRDefault="00F35628" w:rsidP="00F35628">
      <w:pPr>
        <w:pStyle w:val="SH3"/>
        <w:ind w:left="851" w:hanging="851"/>
      </w:pPr>
      <w:r w:rsidRPr="00F35628">
        <w:rPr>
          <w:b/>
          <w:i/>
        </w:rPr>
        <w:t>BMI</w:t>
      </w:r>
      <w:r w:rsidRPr="00F35628">
        <w:t xml:space="preserve"> means W/H</w:t>
      </w:r>
      <w:r w:rsidRPr="00F35628">
        <w:rPr>
          <w:vertAlign w:val="superscript"/>
        </w:rPr>
        <w:t>2</w:t>
      </w:r>
      <w:r w:rsidRPr="00F35628">
        <w:t xml:space="preserve"> where:</w:t>
      </w:r>
    </w:p>
    <w:p w:rsidR="00F35628" w:rsidRDefault="00F35628" w:rsidP="00F35628">
      <w:pPr>
        <w:pStyle w:val="SH4"/>
      </w:pPr>
      <w:r>
        <w:t>W is the person's weight in kilograms; and</w:t>
      </w:r>
    </w:p>
    <w:p w:rsidR="00F35628" w:rsidRPr="00F35628" w:rsidRDefault="00F35628" w:rsidP="00F35628">
      <w:pPr>
        <w:pStyle w:val="SH4"/>
      </w:pPr>
      <w:r>
        <w:t>H is the person's height in metres.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F35628" w:rsidRPr="00513D05" w:rsidRDefault="00F35628" w:rsidP="00F35628">
      <w:pPr>
        <w:pStyle w:val="SH3"/>
        <w:ind w:left="851"/>
      </w:pPr>
      <w:proofErr w:type="gramStart"/>
      <w:r w:rsidRPr="008942C9">
        <w:rPr>
          <w:b/>
          <w:i/>
        </w:rPr>
        <w:t>myeloma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F35628" w:rsidRDefault="00F35628" w:rsidP="00F35628">
      <w:pPr>
        <w:pStyle w:val="SH3"/>
        <w:ind w:left="851" w:hanging="851"/>
      </w:pPr>
      <w:r w:rsidRPr="00F35628">
        <w:rPr>
          <w:b/>
          <w:i/>
        </w:rPr>
        <w:t>organ or tissue transplantation</w:t>
      </w:r>
      <w:r w:rsidRPr="00F35628">
        <w:t xml:space="preserve"> means</w:t>
      </w:r>
      <w:r>
        <w:t xml:space="preserve"> the transplantation of</w:t>
      </w:r>
      <w:r w:rsidRPr="00F35628">
        <w:t>:</w:t>
      </w:r>
    </w:p>
    <w:p w:rsidR="00F35628" w:rsidRDefault="00F35628" w:rsidP="00F35628">
      <w:pPr>
        <w:pStyle w:val="SH4"/>
      </w:pPr>
      <w:r w:rsidRPr="00F35628">
        <w:t>all or part of an organ or tissue; or</w:t>
      </w:r>
    </w:p>
    <w:p w:rsidR="00F35628" w:rsidRPr="00F35628" w:rsidRDefault="00F35628" w:rsidP="00F35628">
      <w:pPr>
        <w:pStyle w:val="SH4"/>
      </w:pPr>
      <w:proofErr w:type="gramStart"/>
      <w:r w:rsidRPr="00F35628">
        <w:t>a</w:t>
      </w:r>
      <w:proofErr w:type="gramEnd"/>
      <w:r w:rsidRPr="00F35628">
        <w:t xml:space="preserve"> substance obtained from an organ or tissue.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F35628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F35628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F35628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F35628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F35628">
      <w:pPr>
        <w:pStyle w:val="SH4"/>
      </w:pPr>
      <w:r w:rsidRPr="00513D05">
        <w:tab/>
        <w:t>respiratory failure;</w:t>
      </w:r>
    </w:p>
    <w:p w:rsidR="00885EAB" w:rsidRPr="00513D05" w:rsidRDefault="00885EAB" w:rsidP="00F35628">
      <w:pPr>
        <w:pStyle w:val="SH4"/>
      </w:pPr>
      <w:r w:rsidRPr="00513D05">
        <w:tab/>
        <w:t>cardiac arrest;</w:t>
      </w:r>
    </w:p>
    <w:p w:rsidR="00885EAB" w:rsidRPr="00513D05" w:rsidRDefault="00885EAB" w:rsidP="00F35628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F35628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942C9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942C9">
            <w:rPr>
              <w:bCs/>
              <w:i/>
              <w:sz w:val="18"/>
              <w:szCs w:val="18"/>
              <w:lang w:val="en-US"/>
            </w:rPr>
            <w:t>Myeloma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486465" w:rsidRPr="00486465">
            <w:rPr>
              <w:i/>
              <w:sz w:val="18"/>
              <w:szCs w:val="18"/>
            </w:rPr>
            <w:t>96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942C9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613C1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613C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942C9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942C9">
            <w:rPr>
              <w:bCs/>
              <w:i/>
              <w:sz w:val="18"/>
              <w:szCs w:val="18"/>
              <w:lang w:val="en-US"/>
            </w:rPr>
            <w:t>Myeloma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486465" w:rsidRPr="00486465">
            <w:rPr>
              <w:i/>
              <w:sz w:val="18"/>
              <w:szCs w:val="18"/>
            </w:rPr>
            <w:t>96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942C9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613C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613C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554E06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792EB3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B78B7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3E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502B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86465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3E24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942C9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72F3C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00FD"/>
    <w:rsid w:val="00C42BF8"/>
    <w:rsid w:val="00C50043"/>
    <w:rsid w:val="00C53FFB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13C1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35628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0835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203E4"/>
    <w:pPr>
      <w:keepLines/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F35628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5479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2021-08-12T06:56:00Z</dcterms:modified>
  <cp:category/>
  <cp:contentStatus/>
  <dc:language/>
  <cp:version/>
</cp:coreProperties>
</file>