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802D6" w:rsidP="006647B7">
      <w:pPr>
        <w:pStyle w:val="Plainheader"/>
      </w:pPr>
      <w:bookmarkStart w:id="1" w:name="SoP_Name_Title"/>
      <w:r>
        <w:t>S</w:t>
      </w:r>
      <w:r w:rsidR="00F83264">
        <w:t>P</w:t>
      </w:r>
      <w:r w:rsidR="00EE2899">
        <w:t xml:space="preserve">RAIN AND </w:t>
      </w:r>
      <w:proofErr w:type="gramStart"/>
      <w:r w:rsidR="00EE2899">
        <w:t>STRAIN</w:t>
      </w:r>
      <w:bookmarkEnd w:id="1"/>
      <w:proofErr w:type="gramEnd"/>
      <w:r w:rsidR="00997416">
        <w:br/>
        <w:t xml:space="preserve">(Balance of Probabilities) </w:t>
      </w:r>
    </w:p>
    <w:p w:rsidR="00715914" w:rsidRPr="00024911" w:rsidRDefault="00E55F66" w:rsidP="006647B7">
      <w:pPr>
        <w:pStyle w:val="Plainheader"/>
      </w:pPr>
      <w:r w:rsidRPr="00024911">
        <w:t xml:space="preserve">(No. </w:t>
      </w:r>
      <w:bookmarkStart w:id="2" w:name="BP"/>
      <w:r w:rsidR="0076565F">
        <w:t>28</w:t>
      </w:r>
      <w:bookmarkEnd w:id="2"/>
      <w:r w:rsidRPr="00024911">
        <w:t xml:space="preserve"> of</w:t>
      </w:r>
      <w:r w:rsidR="00085567">
        <w:t xml:space="preserve"> </w:t>
      </w:r>
      <w:bookmarkStart w:id="3" w:name="year"/>
      <w:r w:rsidR="00EE2899">
        <w:t>2020</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r w:rsidR="00E41AAC">
        <w:rPr>
          <w:sz w:val="24"/>
          <w:szCs w:val="24"/>
        </w:rPr>
        <w:t xml:space="preserve"> </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565F">
        <w:t>24 April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E2152E" w:rsidP="0034373D">
            <w:pPr>
              <w:pStyle w:val="Plain"/>
            </w:pPr>
            <w:r>
              <w:rPr>
                <w:noProof/>
              </w:rPr>
              <w:drawing>
                <wp:inline distT="0" distB="0" distL="0" distR="0" wp14:anchorId="34D00E45" wp14:editId="2CC02C75">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711F91" w:rsidRDefault="00711F91" w:rsidP="0034373D">
            <w:pPr>
              <w:pStyle w:val="Plain"/>
            </w:pPr>
          </w:p>
          <w:p w:rsidR="00711F91" w:rsidRPr="007527C1" w:rsidRDefault="00711F91" w:rsidP="0034373D">
            <w:pPr>
              <w:pStyle w:val="Plain"/>
            </w:pPr>
            <w:r w:rsidRPr="007527C1">
              <w:t>Professor Nicholas Saunders AO</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76565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6565F">
        <w:rPr>
          <w:noProof/>
        </w:rPr>
        <w:t>1</w:t>
      </w:r>
      <w:r w:rsidR="0076565F">
        <w:rPr>
          <w:rFonts w:asciiTheme="minorHAnsi" w:eastAsiaTheme="minorEastAsia" w:hAnsiTheme="minorHAnsi" w:cstheme="minorBidi"/>
          <w:noProof/>
          <w:kern w:val="0"/>
          <w:sz w:val="22"/>
          <w:szCs w:val="22"/>
        </w:rPr>
        <w:tab/>
      </w:r>
      <w:r w:rsidR="0076565F">
        <w:rPr>
          <w:noProof/>
        </w:rPr>
        <w:t>Name</w:t>
      </w:r>
      <w:r w:rsidR="0076565F">
        <w:rPr>
          <w:noProof/>
        </w:rPr>
        <w:tab/>
      </w:r>
      <w:r w:rsidR="0076565F">
        <w:rPr>
          <w:noProof/>
        </w:rPr>
        <w:fldChar w:fldCharType="begin"/>
      </w:r>
      <w:r w:rsidR="0076565F">
        <w:rPr>
          <w:noProof/>
        </w:rPr>
        <w:instrText xml:space="preserve"> PAGEREF _Toc35520957 \h </w:instrText>
      </w:r>
      <w:r w:rsidR="0076565F">
        <w:rPr>
          <w:noProof/>
        </w:rPr>
      </w:r>
      <w:r w:rsidR="0076565F">
        <w:rPr>
          <w:noProof/>
        </w:rPr>
        <w:fldChar w:fldCharType="separate"/>
      </w:r>
      <w:r w:rsidR="00E2152E">
        <w:rPr>
          <w:noProof/>
        </w:rPr>
        <w:t>3</w:t>
      </w:r>
      <w:r w:rsidR="0076565F">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_Toc35520958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_Toc35520959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_Toc35520960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_Toc35520961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_Toc35520962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_Toc35520963 \h </w:instrText>
      </w:r>
      <w:r>
        <w:rPr>
          <w:noProof/>
        </w:rPr>
      </w:r>
      <w:r>
        <w:rPr>
          <w:noProof/>
        </w:rPr>
        <w:fldChar w:fldCharType="separate"/>
      </w:r>
      <w:r w:rsidR="00E2152E">
        <w:rPr>
          <w:noProof/>
        </w:rPr>
        <w:t>3</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_Toc35520964 \h </w:instrText>
      </w:r>
      <w:r>
        <w:rPr>
          <w:noProof/>
        </w:rPr>
      </w:r>
      <w:r>
        <w:rPr>
          <w:noProof/>
        </w:rPr>
        <w:fldChar w:fldCharType="separate"/>
      </w:r>
      <w:r w:rsidR="00E2152E">
        <w:rPr>
          <w:noProof/>
        </w:rPr>
        <w:t>4</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_Toc35520965 \h </w:instrText>
      </w:r>
      <w:r>
        <w:rPr>
          <w:noProof/>
        </w:rPr>
      </w:r>
      <w:r>
        <w:rPr>
          <w:noProof/>
        </w:rPr>
        <w:fldChar w:fldCharType="separate"/>
      </w:r>
      <w:r w:rsidR="00E2152E">
        <w:rPr>
          <w:noProof/>
        </w:rPr>
        <w:t>4</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_Toc35520966 \h </w:instrText>
      </w:r>
      <w:r>
        <w:rPr>
          <w:noProof/>
        </w:rPr>
      </w:r>
      <w:r>
        <w:rPr>
          <w:noProof/>
        </w:rPr>
        <w:fldChar w:fldCharType="separate"/>
      </w:r>
      <w:r w:rsidR="00E2152E">
        <w:rPr>
          <w:noProof/>
        </w:rPr>
        <w:t>5</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_Toc35520967 \h </w:instrText>
      </w:r>
      <w:r>
        <w:rPr>
          <w:noProof/>
        </w:rPr>
      </w:r>
      <w:r>
        <w:rPr>
          <w:noProof/>
        </w:rPr>
        <w:fldChar w:fldCharType="separate"/>
      </w:r>
      <w:r w:rsidR="00E2152E">
        <w:rPr>
          <w:noProof/>
        </w:rPr>
        <w:t>5</w:t>
      </w:r>
      <w:r>
        <w:rPr>
          <w:noProof/>
        </w:rPr>
        <w:fldChar w:fldCharType="end"/>
      </w:r>
    </w:p>
    <w:p w:rsidR="0076565F" w:rsidRDefault="0076565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_Toc35520968 \h </w:instrText>
      </w:r>
      <w:r>
        <w:rPr>
          <w:noProof/>
        </w:rPr>
      </w:r>
      <w:r>
        <w:rPr>
          <w:noProof/>
        </w:rPr>
        <w:fldChar w:fldCharType="separate"/>
      </w:r>
      <w:r w:rsidR="00E2152E">
        <w:rPr>
          <w:noProof/>
        </w:rPr>
        <w:t>6</w:t>
      </w:r>
      <w:r>
        <w:rPr>
          <w:noProof/>
        </w:rPr>
        <w:fldChar w:fldCharType="end"/>
      </w:r>
    </w:p>
    <w:p w:rsidR="0076565F" w:rsidRDefault="0076565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_Toc35520969 \h </w:instrText>
      </w:r>
      <w:r>
        <w:rPr>
          <w:noProof/>
        </w:rPr>
      </w:r>
      <w:r>
        <w:rPr>
          <w:noProof/>
        </w:rPr>
        <w:fldChar w:fldCharType="separate"/>
      </w:r>
      <w:r w:rsidR="00E2152E">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472812">
      <w:pPr>
        <w:pStyle w:val="LV1"/>
      </w:pPr>
      <w:bookmarkStart w:id="5" w:name="_Toc35520957"/>
      <w:r>
        <w:lastRenderedPageBreak/>
        <w:t>Name</w:t>
      </w:r>
      <w:bookmarkEnd w:id="5"/>
    </w:p>
    <w:p w:rsidR="00237471" w:rsidRPr="00F97A62" w:rsidRDefault="00715914" w:rsidP="0047281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A3989">
        <w:rPr>
          <w:i/>
        </w:rPr>
        <w:t>sp</w:t>
      </w:r>
      <w:r w:rsidR="00EE2899">
        <w:rPr>
          <w:i/>
        </w:rPr>
        <w:t>rain and strain</w:t>
      </w:r>
      <w:bookmarkEnd w:id="7"/>
      <w:r w:rsidR="00E55F66" w:rsidRPr="00F97A62">
        <w:t xml:space="preserve"> </w:t>
      </w:r>
      <w:r w:rsidR="00997416">
        <w:rPr>
          <w:i/>
        </w:rPr>
        <w:t xml:space="preserve">(Balance of Probabilities) </w:t>
      </w:r>
      <w:r w:rsidR="00E55F66" w:rsidRPr="00F97A62">
        <w:t xml:space="preserve">(No. </w:t>
      </w:r>
      <w:r w:rsidR="0076565F">
        <w:t>28</w:t>
      </w:r>
      <w:r w:rsidR="00085567">
        <w:t xml:space="preserve"> </w:t>
      </w:r>
      <w:r w:rsidR="00E55F66" w:rsidRPr="00F97A62">
        <w:t>of</w:t>
      </w:r>
      <w:r w:rsidR="00085567">
        <w:t xml:space="preserve"> </w:t>
      </w:r>
      <w:r w:rsidR="00EE2899">
        <w:t>2020</w:t>
      </w:r>
      <w:r w:rsidR="00E55F66" w:rsidRPr="00F97A62">
        <w:t>)</w:t>
      </w:r>
      <w:r w:rsidRPr="00F97A62">
        <w:t>.</w:t>
      </w:r>
    </w:p>
    <w:p w:rsidR="00F67B67" w:rsidRPr="00684C0E" w:rsidRDefault="00F67B67" w:rsidP="00472812">
      <w:pPr>
        <w:pStyle w:val="LV1"/>
      </w:pPr>
      <w:bookmarkStart w:id="8" w:name="_Toc35520958"/>
      <w:r w:rsidRPr="00684C0E">
        <w:t>Commencement</w:t>
      </w:r>
      <w:bookmarkEnd w:id="8"/>
    </w:p>
    <w:p w:rsidR="00F67B67" w:rsidRPr="007527C1" w:rsidRDefault="007527C1" w:rsidP="00472812">
      <w:pPr>
        <w:pStyle w:val="PlainIndent"/>
      </w:pPr>
      <w:r w:rsidRPr="007527C1">
        <w:tab/>
      </w:r>
      <w:r w:rsidR="00F67B67" w:rsidRPr="007527C1">
        <w:t>This instrument commences on</w:t>
      </w:r>
      <w:r w:rsidR="0076565F">
        <w:t xml:space="preserve"> 25 May 2020</w:t>
      </w:r>
      <w:r w:rsidR="00F67B67" w:rsidRPr="007527C1">
        <w:t>.</w:t>
      </w:r>
    </w:p>
    <w:p w:rsidR="00F67B67" w:rsidRPr="00684C0E" w:rsidRDefault="00F67B67" w:rsidP="00472812">
      <w:pPr>
        <w:pStyle w:val="LV1"/>
      </w:pPr>
      <w:bookmarkStart w:id="9" w:name="_Toc35520959"/>
      <w:r w:rsidRPr="00684C0E">
        <w:t>Authority</w:t>
      </w:r>
      <w:bookmarkEnd w:id="9"/>
    </w:p>
    <w:p w:rsidR="00F67B67" w:rsidRDefault="00F67B67" w:rsidP="00472812">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10" w:name="_Toc35520960"/>
      <w:r>
        <w:t>Re</w:t>
      </w:r>
      <w:r w:rsidR="00681926">
        <w:t>peal</w:t>
      </w:r>
      <w:bookmarkEnd w:id="10"/>
    </w:p>
    <w:p w:rsidR="007959B9" w:rsidRPr="007527C1" w:rsidRDefault="007959B9" w:rsidP="00472812">
      <w:pPr>
        <w:pStyle w:val="PlainIndent"/>
      </w:pPr>
      <w:r>
        <w:t>The</w:t>
      </w:r>
      <w:r w:rsidRPr="007527C1">
        <w:t xml:space="preserve"> </w:t>
      </w:r>
      <w:r w:rsidRPr="000B755A">
        <w:t>Statement of Principles concerning</w:t>
      </w:r>
      <w:r>
        <w:t xml:space="preserve"> </w:t>
      </w:r>
      <w:r w:rsidR="00EE2899" w:rsidRPr="00EE2899">
        <w:t>sprain and strain</w:t>
      </w:r>
      <w:r>
        <w:t xml:space="preserve"> No. </w:t>
      </w:r>
      <w:r w:rsidR="00EE2899">
        <w:t>95</w:t>
      </w:r>
      <w:r>
        <w:t xml:space="preserve"> of </w:t>
      </w:r>
      <w:r w:rsidR="00EE2899">
        <w:t>2011</w:t>
      </w:r>
      <w:r w:rsidR="00681926">
        <w:t xml:space="preserve"> </w:t>
      </w:r>
      <w:r w:rsidR="00681926" w:rsidRPr="00786DAE">
        <w:t xml:space="preserve">(Federal Register of </w:t>
      </w:r>
      <w:r w:rsidR="00681926" w:rsidRPr="00EE2899">
        <w:t xml:space="preserve">Legislation No. </w:t>
      </w:r>
      <w:r w:rsidR="00EE2899" w:rsidRPr="00EE2899">
        <w:t>F2011L01727</w:t>
      </w:r>
      <w:r w:rsidR="00681926" w:rsidRPr="00EE2899">
        <w:t>)</w:t>
      </w:r>
      <w:r w:rsidR="00681926" w:rsidRPr="00786DAE">
        <w:t xml:space="preserve"> </w:t>
      </w:r>
      <w:r w:rsidR="00681926" w:rsidRPr="00DA3996">
        <w:t xml:space="preserve">made under subsection </w:t>
      </w:r>
      <w:proofErr w:type="gramStart"/>
      <w:r w:rsidR="00681926" w:rsidRPr="00DA3996">
        <w:t>196B(</w:t>
      </w:r>
      <w:proofErr w:type="gramEnd"/>
      <w:r w:rsidR="008452F9">
        <w:t>3</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1" w:name="_Toc35520961"/>
      <w:r w:rsidRPr="00684C0E">
        <w:t>Application</w:t>
      </w:r>
      <w:bookmarkEnd w:id="11"/>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2" w:name="_Ref410129949"/>
      <w:bookmarkStart w:id="13" w:name="_Toc35520962"/>
      <w:r w:rsidRPr="00684C0E">
        <w:t>Definitions</w:t>
      </w:r>
      <w:bookmarkEnd w:id="12"/>
      <w:bookmarkEnd w:id="13"/>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4" w:name="_Ref409687573"/>
      <w:bookmarkStart w:id="15" w:name="_Ref409687579"/>
      <w:bookmarkStart w:id="16" w:name="_Ref409687725"/>
      <w:bookmarkStart w:id="17" w:name="_Toc3552096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472812">
      <w:pPr>
        <w:pStyle w:val="LV2"/>
      </w:pPr>
      <w:bookmarkStart w:id="18" w:name="_Ref403053584"/>
      <w:r w:rsidRPr="00D5620B">
        <w:t xml:space="preserve">This Statement of Principles is </w:t>
      </w:r>
      <w:r w:rsidRPr="002F77A1">
        <w:t xml:space="preserve">about </w:t>
      </w:r>
      <w:proofErr w:type="gramStart"/>
      <w:r w:rsidR="00EE2899" w:rsidRPr="00EE2899">
        <w:t>sprain and strain</w:t>
      </w:r>
      <w:proofErr w:type="gramEnd"/>
      <w:r w:rsidR="00D5620B" w:rsidRPr="002F77A1">
        <w:t xml:space="preserve"> </w:t>
      </w:r>
      <w:r w:rsidRPr="002F77A1">
        <w:t>and death</w:t>
      </w:r>
      <w:r w:rsidRPr="00D5620B">
        <w:t xml:space="preserve"> from</w:t>
      </w:r>
      <w:r w:rsidR="002F77A1">
        <w:t xml:space="preserve"> </w:t>
      </w:r>
      <w:r w:rsidR="00EE2899" w:rsidRPr="00EE2899">
        <w:t>sprain and strain</w:t>
      </w:r>
      <w:r w:rsidRPr="00D5620B">
        <w:t>.</w:t>
      </w:r>
      <w:bookmarkEnd w:id="18"/>
    </w:p>
    <w:p w:rsidR="00215860" w:rsidRPr="007142FB" w:rsidRDefault="00215860" w:rsidP="0083517B">
      <w:pPr>
        <w:pStyle w:val="LVtext"/>
      </w:pPr>
      <w:r w:rsidRPr="007142FB">
        <w:t>Meaning of</w:t>
      </w:r>
      <w:r w:rsidR="00D60FC8" w:rsidRPr="007142FB">
        <w:t xml:space="preserve"> </w:t>
      </w:r>
      <w:r w:rsidR="00EE2899" w:rsidRPr="00EE2899">
        <w:rPr>
          <w:b/>
        </w:rPr>
        <w:t xml:space="preserve">sprain </w:t>
      </w:r>
    </w:p>
    <w:p w:rsidR="002716E4" w:rsidRPr="00237BAF" w:rsidRDefault="007C7DEE" w:rsidP="00472812">
      <w:pPr>
        <w:pStyle w:val="LV2"/>
      </w:pPr>
      <w:bookmarkStart w:id="19" w:name="_Ref409598124"/>
      <w:bookmarkStart w:id="20" w:name="_Ref402529683"/>
      <w:r w:rsidRPr="00237BAF">
        <w:t>For the purposes of this Statement of Principles,</w:t>
      </w:r>
      <w:r w:rsidR="002F77A1" w:rsidRPr="002F77A1">
        <w:t xml:space="preserve"> </w:t>
      </w:r>
      <w:r w:rsidR="00EE2899" w:rsidRPr="00EE2899">
        <w:t>sprain</w:t>
      </w:r>
      <w:r w:rsidR="002716E4" w:rsidRPr="00237BAF">
        <w:t>:</w:t>
      </w:r>
      <w:bookmarkEnd w:id="19"/>
    </w:p>
    <w:bookmarkEnd w:id="20"/>
    <w:p w:rsidR="00EE2899" w:rsidRDefault="00EE2899" w:rsidP="00EE2899">
      <w:pPr>
        <w:pStyle w:val="LV3"/>
      </w:pPr>
      <w:r>
        <w:t>means an injury involving the tearing or stretching of one or more joint ligaments, associated with the onset of pain and tenderness at that site within the 24 hours following the injury; and</w:t>
      </w:r>
    </w:p>
    <w:p w:rsidR="00EE2899" w:rsidRDefault="00EE2899" w:rsidP="00EE2899">
      <w:pPr>
        <w:pStyle w:val="LV3"/>
      </w:pPr>
      <w:r>
        <w:t>includes complete tear or rupture of a ligament; and</w:t>
      </w:r>
    </w:p>
    <w:p w:rsidR="00472812" w:rsidRDefault="00EE2899" w:rsidP="00EE2899">
      <w:pPr>
        <w:pStyle w:val="LV3"/>
      </w:pPr>
      <w:proofErr w:type="gramStart"/>
      <w:r>
        <w:t>excludes</w:t>
      </w:r>
      <w:proofErr w:type="gramEnd"/>
      <w:r>
        <w:t xml:space="preserve"> recurrent sprain due to joint instability.</w:t>
      </w:r>
    </w:p>
    <w:p w:rsidR="00EE2899" w:rsidRPr="00C670B0" w:rsidRDefault="00EE2899" w:rsidP="00EE2899">
      <w:pPr>
        <w:pStyle w:val="LVtext"/>
        <w:keepNext/>
        <w:keepLines/>
      </w:pPr>
      <w:r w:rsidRPr="00C670B0">
        <w:lastRenderedPageBreak/>
        <w:t xml:space="preserve">Meaning of </w:t>
      </w:r>
      <w:r w:rsidRPr="00D228DC">
        <w:rPr>
          <w:b/>
        </w:rPr>
        <w:t>strain</w:t>
      </w:r>
    </w:p>
    <w:p w:rsidR="00EE2899" w:rsidRPr="00237BAF" w:rsidRDefault="00EE2899" w:rsidP="00EE2899">
      <w:pPr>
        <w:pStyle w:val="LV2"/>
        <w:keepNext/>
        <w:keepLines/>
        <w:numPr>
          <w:ilvl w:val="1"/>
          <w:numId w:val="4"/>
        </w:numPr>
        <w:ind w:left="1418"/>
      </w:pPr>
      <w:r w:rsidRPr="00237BAF">
        <w:t>For the purposes of this Statement of Principles,</w:t>
      </w:r>
      <w:r w:rsidRPr="002F77A1">
        <w:t xml:space="preserve"> </w:t>
      </w:r>
      <w:r w:rsidRPr="00D228DC">
        <w:t>strain</w:t>
      </w:r>
      <w:r w:rsidRPr="00237BAF">
        <w:t>:</w:t>
      </w:r>
    </w:p>
    <w:p w:rsidR="00EE2899" w:rsidRDefault="00EE2899" w:rsidP="00EE2899">
      <w:pPr>
        <w:pStyle w:val="LV3"/>
        <w:numPr>
          <w:ilvl w:val="2"/>
          <w:numId w:val="4"/>
        </w:numPr>
        <w:ind w:left="1985"/>
      </w:pPr>
      <w:r>
        <w:t xml:space="preserve">means an injury involving the tearing or stretching of a muscle or tendon, associated with the onset of pain and tenderness at that site within the 24 hours following the injury; and </w:t>
      </w:r>
    </w:p>
    <w:p w:rsidR="00EE2899" w:rsidRDefault="00EE2899" w:rsidP="00EE2899">
      <w:pPr>
        <w:pStyle w:val="LV3"/>
        <w:numPr>
          <w:ilvl w:val="2"/>
          <w:numId w:val="4"/>
        </w:numPr>
        <w:ind w:left="1985"/>
      </w:pPr>
      <w:r>
        <w:t xml:space="preserve">includes complete tear or rupture of a muscle or tendon; and </w:t>
      </w:r>
    </w:p>
    <w:p w:rsidR="00EE2899" w:rsidRDefault="00EE2899" w:rsidP="00EE2899">
      <w:pPr>
        <w:pStyle w:val="LV3"/>
        <w:numPr>
          <w:ilvl w:val="2"/>
          <w:numId w:val="4"/>
        </w:numPr>
        <w:ind w:left="1985"/>
      </w:pPr>
      <w:proofErr w:type="gramStart"/>
      <w:r>
        <w:t>excludes</w:t>
      </w:r>
      <w:proofErr w:type="gramEnd"/>
      <w:r>
        <w:t xml:space="preserve"> drug-induced disease of tendons or muscles.</w:t>
      </w:r>
    </w:p>
    <w:p w:rsidR="008F572A" w:rsidRPr="00FA33FB" w:rsidRDefault="00237BAF" w:rsidP="0083517B">
      <w:pPr>
        <w:pStyle w:val="LVtext"/>
      </w:pPr>
      <w:r w:rsidRPr="003A5C26">
        <w:t>Death from</w:t>
      </w:r>
      <w:r w:rsidR="008F572A" w:rsidRPr="00237BAF">
        <w:t xml:space="preserve"> </w:t>
      </w:r>
      <w:r w:rsidR="00EE2899" w:rsidRPr="00EE2899">
        <w:rPr>
          <w:b/>
        </w:rPr>
        <w:t>sprain and strain</w:t>
      </w:r>
    </w:p>
    <w:p w:rsidR="008F572A" w:rsidRPr="00237BAF" w:rsidRDefault="008F572A" w:rsidP="00472812">
      <w:pPr>
        <w:pStyle w:val="LV2"/>
      </w:pPr>
      <w:r w:rsidRPr="00237BAF">
        <w:t xml:space="preserve">For the purposes of this Statement of </w:t>
      </w:r>
      <w:r w:rsidR="00D5620B">
        <w:t xml:space="preserve">Principles, </w:t>
      </w:r>
      <w:r w:rsidR="00EE2899" w:rsidRPr="00EE2899">
        <w:t xml:space="preserve">sprain </w:t>
      </w:r>
      <w:r w:rsidR="00EE2899">
        <w:t>or</w:t>
      </w:r>
      <w:r w:rsidR="00EE2899" w:rsidRPr="00EE2899">
        <w:t xml:space="preserve"> strain</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7E5B4C">
        <w:t>'</w:t>
      </w:r>
      <w:r w:rsidRPr="00D5620B">
        <w:t>s</w:t>
      </w:r>
      <w:r w:rsidR="002F77A1">
        <w:t xml:space="preserve"> </w:t>
      </w:r>
      <w:r w:rsidR="00EE2899" w:rsidRPr="00EE2899">
        <w:t xml:space="preserve">sprain </w:t>
      </w:r>
      <w:r w:rsidR="00EE2899">
        <w:t>or</w:t>
      </w:r>
      <w:r w:rsidR="00EE2899" w:rsidRPr="00EE2899">
        <w:t xml:space="preserve"> strain</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1" w:name="_Toc35520964"/>
      <w:r w:rsidRPr="00A20CA1">
        <w:t>Basis for determining the factors</w:t>
      </w:r>
      <w:bookmarkEnd w:id="21"/>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E2899" w:rsidRPr="00EE2899">
        <w:t xml:space="preserve">sprain </w:t>
      </w:r>
      <w:r w:rsidR="00EE2899">
        <w:t>or</w:t>
      </w:r>
      <w:r w:rsidR="00EE2899" w:rsidRPr="00EE2899">
        <w:t xml:space="preserve"> </w:t>
      </w:r>
      <w:proofErr w:type="gramStart"/>
      <w:r w:rsidR="00EE2899" w:rsidRPr="00EE2899">
        <w:t>strain</w:t>
      </w:r>
      <w:r w:rsidR="007A3989">
        <w:t xml:space="preserve"> </w:t>
      </w:r>
      <w:r w:rsidRPr="00D5620B">
        <w:t>and death from</w:t>
      </w:r>
      <w:r w:rsidR="007A3989">
        <w:t xml:space="preserve"> </w:t>
      </w:r>
      <w:r w:rsidR="00EE2899" w:rsidRPr="00EE2899">
        <w:t xml:space="preserve">sprain </w:t>
      </w:r>
      <w:r w:rsidR="00EE2899">
        <w:t>or</w:t>
      </w:r>
      <w:r w:rsidR="00EE2899" w:rsidRPr="00EE2899">
        <w:t xml:space="preserve"> strain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proofErr w:type="gramEnd"/>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472812">
      <w:pPr>
        <w:pStyle w:val="LV1"/>
      </w:pPr>
      <w:bookmarkStart w:id="22" w:name="_Ref411946955"/>
      <w:bookmarkStart w:id="23" w:name="_Ref411946997"/>
      <w:bookmarkStart w:id="24" w:name="_Ref412032503"/>
      <w:bookmarkStart w:id="25" w:name="_Toc35520965"/>
      <w:r w:rsidRPr="00301C54">
        <w:t xml:space="preserve">Factors that must </w:t>
      </w:r>
      <w:r w:rsidR="00D32F71">
        <w:t>exist</w:t>
      </w:r>
      <w:bookmarkEnd w:id="22"/>
      <w:bookmarkEnd w:id="23"/>
      <w:bookmarkEnd w:id="24"/>
      <w:bookmarkEnd w:id="25"/>
    </w:p>
    <w:p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proofErr w:type="gramStart"/>
      <w:r w:rsidR="00EE2899" w:rsidRPr="00EE2899">
        <w:t xml:space="preserve">sprain </w:t>
      </w:r>
      <w:r w:rsidR="00EE2899">
        <w:t>or</w:t>
      </w:r>
      <w:r w:rsidR="00EE2899" w:rsidRPr="00EE2899">
        <w:t xml:space="preserve"> strain</w:t>
      </w:r>
      <w:proofErr w:type="gramEnd"/>
      <w:r w:rsidR="007A3989">
        <w:t xml:space="preserve"> </w:t>
      </w:r>
      <w:r w:rsidR="007C7DEE" w:rsidRPr="00AA6D8B">
        <w:t xml:space="preserve">or death from </w:t>
      </w:r>
      <w:r w:rsidR="00EE2899" w:rsidRPr="00EE2899">
        <w:t xml:space="preserve">sprain </w:t>
      </w:r>
      <w:r w:rsidR="00EE2899">
        <w:t>or</w:t>
      </w:r>
      <w:r w:rsidR="00EE2899" w:rsidRPr="00EE2899">
        <w:t xml:space="preserve"> strain</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rsidR="00EE2899" w:rsidRPr="008D1B8B" w:rsidRDefault="00EE2899" w:rsidP="00EE2899">
      <w:pPr>
        <w:pStyle w:val="LV2"/>
        <w:numPr>
          <w:ilvl w:val="1"/>
          <w:numId w:val="4"/>
        </w:numPr>
        <w:ind w:left="1418"/>
      </w:pPr>
      <w:bookmarkStart w:id="27" w:name="_Ref402530260"/>
      <w:bookmarkStart w:id="28" w:name="_Ref409598844"/>
      <w:r w:rsidRPr="00D41BC5">
        <w:t>experiencing a significant physical force applied to or through the affected joint, at t</w:t>
      </w:r>
      <w:r>
        <w:t xml:space="preserve">he time of the clinical onset </w:t>
      </w:r>
      <w:r w:rsidRPr="00D41BC5">
        <w:t>of a sprain to that joint ligament;</w:t>
      </w:r>
    </w:p>
    <w:p w:rsidR="00EE2899" w:rsidRPr="00046E67" w:rsidRDefault="00EE2899" w:rsidP="00EE2899">
      <w:pPr>
        <w:pStyle w:val="Note2"/>
        <w:ind w:left="1843" w:hanging="425"/>
      </w:pPr>
      <w:proofErr w:type="gramStart"/>
      <w:r w:rsidRPr="00D41BC5">
        <w:t>Note: Examples of activities and circumstances involving significant physical force applied to or through the affected joint include falls, collisions, lifting weights, running, jumping or stepping down from a height, throwing objects and climbing.</w:t>
      </w:r>
      <w:proofErr w:type="gramEnd"/>
      <w:r>
        <w:t xml:space="preserve"> </w:t>
      </w:r>
    </w:p>
    <w:p w:rsidR="00EE2899" w:rsidRDefault="00EE2899" w:rsidP="00EE2899">
      <w:pPr>
        <w:pStyle w:val="LV2"/>
        <w:numPr>
          <w:ilvl w:val="1"/>
          <w:numId w:val="4"/>
        </w:numPr>
        <w:ind w:left="1418"/>
      </w:pPr>
      <w:r w:rsidRPr="00D41BC5">
        <w:t>forceful stretching or high intensity use of a muscle or tendon at t</w:t>
      </w:r>
      <w:r>
        <w:t xml:space="preserve">he time of the clinical onset </w:t>
      </w:r>
      <w:r w:rsidRPr="00D41BC5">
        <w:t>of a strain to that muscle or tendon;</w:t>
      </w:r>
    </w:p>
    <w:p w:rsidR="00EE2899" w:rsidRDefault="00EE2899" w:rsidP="00EE2899">
      <w:pPr>
        <w:pStyle w:val="Note2"/>
      </w:pPr>
      <w:r w:rsidRPr="00D41BC5">
        <w:t>Note:</w:t>
      </w:r>
      <w:r>
        <w:t xml:space="preserve"> </w:t>
      </w:r>
      <w:r w:rsidRPr="00D41BC5">
        <w:t xml:space="preserve"> Examples of activities and circumstances involving forceful stretching or high intensity </w:t>
      </w:r>
      <w:proofErr w:type="gramStart"/>
      <w:r w:rsidRPr="00D41BC5">
        <w:t>use of a muscle or tendon include</w:t>
      </w:r>
      <w:proofErr w:type="gramEnd"/>
      <w:r w:rsidRPr="00D41BC5">
        <w:t xml:space="preserve"> lifting weights, push ups, pull ups, throwing objects, running, kicking, jumping and climbing.</w:t>
      </w:r>
    </w:p>
    <w:p w:rsidR="00EE2899" w:rsidRDefault="00EE2899" w:rsidP="00EE2899">
      <w:pPr>
        <w:pStyle w:val="LV2"/>
        <w:numPr>
          <w:ilvl w:val="1"/>
          <w:numId w:val="4"/>
        </w:numPr>
        <w:ind w:left="1418"/>
      </w:pPr>
      <w:r>
        <w:t>experiencing a significant physical force applied to or through the affected joint, at the time of the clinical worsening of a sprain to that joint ligament;</w:t>
      </w:r>
    </w:p>
    <w:p w:rsidR="00EE2899" w:rsidRDefault="00EE2899" w:rsidP="00EE2899">
      <w:pPr>
        <w:pStyle w:val="Note2"/>
      </w:pPr>
      <w:proofErr w:type="gramStart"/>
      <w:r>
        <w:t>Note:  Examples of activities and circumstances involving significant physical force applied to or through the affected joint include falls, collisions, lifting weights, running, jumping or stepping down from a height, throwing objects and climbing.</w:t>
      </w:r>
      <w:proofErr w:type="gramEnd"/>
      <w:r>
        <w:t xml:space="preserve"> </w:t>
      </w:r>
    </w:p>
    <w:p w:rsidR="00EE2899" w:rsidRDefault="00EE2899" w:rsidP="00EE2899">
      <w:pPr>
        <w:pStyle w:val="LV2"/>
        <w:numPr>
          <w:ilvl w:val="1"/>
          <w:numId w:val="4"/>
        </w:numPr>
        <w:ind w:left="1418"/>
      </w:pPr>
      <w:r>
        <w:lastRenderedPageBreak/>
        <w:t>forceful stretching or high intensity use of a muscle or tendon at the time of the clinical worsening of a strain to that muscle or tendon;</w:t>
      </w:r>
    </w:p>
    <w:p w:rsidR="00EE2899" w:rsidRDefault="00EE2899" w:rsidP="00EE2899">
      <w:pPr>
        <w:pStyle w:val="Note2"/>
      </w:pPr>
      <w:r>
        <w:t xml:space="preserve">Note:  Examples of activities and circumstances involving forceful stretching or high intensity </w:t>
      </w:r>
      <w:proofErr w:type="gramStart"/>
      <w:r>
        <w:t>use of a muscle or tendon include</w:t>
      </w:r>
      <w:proofErr w:type="gramEnd"/>
      <w:r>
        <w:t xml:space="preserve"> lifting weights, push ups, pull ups, throwing objects, running, kicking, jumping and climbing.</w:t>
      </w:r>
    </w:p>
    <w:p w:rsidR="007C7DEE" w:rsidRPr="008D1B8B" w:rsidRDefault="007C7DEE" w:rsidP="00472812">
      <w:pPr>
        <w:pStyle w:val="LV2"/>
      </w:pPr>
      <w:proofErr w:type="gramStart"/>
      <w:r w:rsidRPr="008D1B8B">
        <w:t>inability</w:t>
      </w:r>
      <w:proofErr w:type="gramEnd"/>
      <w:r w:rsidRPr="008D1B8B">
        <w:t xml:space="preserve"> to obtain appropriate clinical management for</w:t>
      </w:r>
      <w:bookmarkEnd w:id="27"/>
      <w:r w:rsidR="007A3989">
        <w:t xml:space="preserve"> </w:t>
      </w:r>
      <w:r w:rsidR="00EE2899" w:rsidRPr="00EE2899">
        <w:t xml:space="preserve">sprain </w:t>
      </w:r>
      <w:r w:rsidR="00EE2899">
        <w:t>or</w:t>
      </w:r>
      <w:r w:rsidR="00EE2899" w:rsidRPr="00EE2899">
        <w:t xml:space="preserve"> strain</w:t>
      </w:r>
      <w:r w:rsidR="00D5620B" w:rsidRPr="008D1B8B">
        <w:t>.</w:t>
      </w:r>
      <w:bookmarkEnd w:id="28"/>
    </w:p>
    <w:p w:rsidR="000C21A3" w:rsidRPr="00684C0E" w:rsidRDefault="00D32F71" w:rsidP="00472812">
      <w:pPr>
        <w:pStyle w:val="LV1"/>
      </w:pPr>
      <w:bookmarkStart w:id="29" w:name="_Toc35520966"/>
      <w:bookmarkStart w:id="30" w:name="_Ref402530057"/>
      <w:r>
        <w:t>Relationship to s</w:t>
      </w:r>
      <w:r w:rsidR="000C21A3" w:rsidRPr="00684C0E">
        <w:t>ervice</w:t>
      </w:r>
      <w:bookmarkEnd w:id="29"/>
    </w:p>
    <w:p w:rsidR="00F03C06" w:rsidRPr="00187DE1" w:rsidRDefault="00F03C06" w:rsidP="00472812">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7959B9">
        <w:t>9</w:t>
      </w:r>
      <w:r w:rsidRPr="00187DE1">
        <w:t>,</w:t>
      </w:r>
      <w:proofErr w:type="gramEnd"/>
      <w:r w:rsidRPr="00187DE1">
        <w:t xml:space="preserve"> must be related to the relevant service rendered by the person.</w:t>
      </w:r>
    </w:p>
    <w:bookmarkEnd w:id="30"/>
    <w:p w:rsidR="00CF2367" w:rsidRPr="00187DE1" w:rsidRDefault="00F03C06" w:rsidP="00472812">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EE2899">
        <w:t>3</w:t>
      </w:r>
      <w:r w:rsidR="00FF1D47">
        <w:t>)</w:t>
      </w:r>
      <w:r w:rsidR="00EE2899">
        <w:t xml:space="preserve"> to 9(5)</w:t>
      </w:r>
      <w:r w:rsidR="00FF1D47">
        <w:t xml:space="preserve"> </w:t>
      </w:r>
      <w:r w:rsidRPr="00187DE1">
        <w:t>appl</w:t>
      </w:r>
      <w:r w:rsidR="00FF1D47">
        <w:t>y</w:t>
      </w:r>
      <w:r w:rsidRPr="00187DE1">
        <w:t xml:space="preserve"> only to material contribution to, or aggravation of, </w:t>
      </w:r>
      <w:r w:rsidR="00EE2899" w:rsidRPr="00EE2899">
        <w:t xml:space="preserve">sprain </w:t>
      </w:r>
      <w:r w:rsidR="00EE2899">
        <w:t>or</w:t>
      </w:r>
      <w:r w:rsidR="00EE2899" w:rsidRPr="00EE2899">
        <w:t xml:space="preserve"> strain</w:t>
      </w:r>
      <w:r w:rsidR="007A3989">
        <w:t xml:space="preserve"> </w:t>
      </w:r>
      <w:r w:rsidRPr="00187DE1">
        <w:t>where the person</w:t>
      </w:r>
      <w:r w:rsidR="007E5B4C">
        <w:t>'</w:t>
      </w:r>
      <w:r w:rsidRPr="00187DE1">
        <w:t xml:space="preserve">s </w:t>
      </w:r>
      <w:r w:rsidR="00EE2899" w:rsidRPr="00EE2899">
        <w:t xml:space="preserve">sprain </w:t>
      </w:r>
      <w:r w:rsidR="00EE2899">
        <w:t>or</w:t>
      </w:r>
      <w:r w:rsidR="00EE2899" w:rsidRPr="00EE2899">
        <w:t xml:space="preserve"> strain</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1" w:name="_Toc35520967"/>
      <w:r w:rsidRPr="00301C54">
        <w:t>Factors referring to an injury or disea</w:t>
      </w:r>
      <w:r w:rsidR="008B2204">
        <w:t>se covered by another Statement</w:t>
      </w:r>
      <w:r w:rsidRPr="00301C54">
        <w:t xml:space="preserve"> of Principles</w:t>
      </w:r>
      <w:bookmarkEnd w:id="31"/>
    </w:p>
    <w:p w:rsidR="00F03C06" w:rsidRPr="00E64EE4" w:rsidRDefault="00F03C06" w:rsidP="00472812">
      <w:pPr>
        <w:pStyle w:val="PlainIndent"/>
      </w:pPr>
      <w:r w:rsidRPr="00E64EE4">
        <w:t>In this Statement of Principles:</w:t>
      </w:r>
    </w:p>
    <w:p w:rsidR="00F03C06" w:rsidRPr="00E64EE4" w:rsidRDefault="00F03C06" w:rsidP="0047281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47281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2" w:name="opcAmSched"/>
      <w:bookmarkStart w:id="33" w:name="opcCurrentFind"/>
      <w:bookmarkStart w:id="34" w:name="_Toc3552096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35520969"/>
      <w:r w:rsidRPr="00D97BB3">
        <w:t>Definitions</w:t>
      </w:r>
      <w:bookmarkEnd w:id="35"/>
      <w:bookmarkEnd w:id="36"/>
    </w:p>
    <w:p w:rsidR="00702C42" w:rsidRPr="00516768" w:rsidRDefault="00702C42" w:rsidP="00472812">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w:t>
      </w:r>
      <w:proofErr w:type="gramStart"/>
      <w:r w:rsidRPr="003D25C8">
        <w:t>are also defined</w:t>
      </w:r>
      <w:proofErr w:type="gramEnd"/>
      <w:r w:rsidRPr="003D25C8">
        <w:t xml:space="preserve"> in the Schedule 1 - Dictionary.</w:t>
      </w:r>
    </w:p>
    <w:p w:rsidR="00885EAB" w:rsidRDefault="00EE2899" w:rsidP="00984EE9">
      <w:pPr>
        <w:pStyle w:val="SH3"/>
        <w:ind w:left="851" w:hanging="851"/>
      </w:pPr>
      <w:proofErr w:type="gramStart"/>
      <w:r>
        <w:rPr>
          <w:b/>
          <w:i/>
        </w:rPr>
        <w:t>sprain</w:t>
      </w:r>
      <w:r w:rsidR="00DF6D11" w:rsidRPr="00513D05">
        <w:t>—</w:t>
      </w:r>
      <w:proofErr w:type="gramEnd"/>
      <w:r w:rsidR="00DF6D11" w:rsidRPr="00513D05">
        <w:t>see subsection</w:t>
      </w:r>
      <w:r w:rsidR="009056AF">
        <w:t xml:space="preserve"> </w:t>
      </w:r>
      <w:r w:rsidR="007959B9">
        <w:t>7</w:t>
      </w:r>
      <w:r w:rsidR="009056AF">
        <w:t>(2)</w:t>
      </w:r>
      <w:r w:rsidR="00051B75">
        <w:t>.</w:t>
      </w:r>
    </w:p>
    <w:p w:rsidR="00EE2899" w:rsidRPr="00513D05" w:rsidRDefault="00EE2899" w:rsidP="00984EE9">
      <w:pPr>
        <w:pStyle w:val="SH3"/>
        <w:ind w:left="851" w:hanging="851"/>
      </w:pPr>
      <w:proofErr w:type="gramStart"/>
      <w:r w:rsidRPr="00EE2899">
        <w:rPr>
          <w:b/>
          <w:i/>
        </w:rPr>
        <w:t>strain</w:t>
      </w:r>
      <w:r w:rsidRPr="00513D05">
        <w:t>—</w:t>
      </w:r>
      <w:proofErr w:type="gramEnd"/>
      <w:r w:rsidRPr="00513D05">
        <w:t>see subsection</w:t>
      </w:r>
      <w:r>
        <w:t xml:space="preserve"> 7(3).</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EE2899" w:rsidP="000051D9">
          <w:pPr>
            <w:spacing w:line="0" w:lineRule="atLeast"/>
            <w:jc w:val="center"/>
            <w:rPr>
              <w:i/>
              <w:sz w:val="18"/>
              <w:szCs w:val="18"/>
            </w:rPr>
          </w:pPr>
          <w:r w:rsidRPr="00EE2899">
            <w:rPr>
              <w:i/>
              <w:sz w:val="18"/>
              <w:szCs w:val="18"/>
            </w:rPr>
            <w:t>Sprain And Strain</w:t>
          </w:r>
          <w:r w:rsidR="000051D9">
            <w:rPr>
              <w:i/>
              <w:sz w:val="18"/>
              <w:szCs w:val="18"/>
            </w:rPr>
            <w:t xml:space="preserve"> (Balance of Probabilities) </w:t>
          </w:r>
          <w:r w:rsidR="000051D9" w:rsidRPr="007C5CE0">
            <w:rPr>
              <w:i/>
              <w:sz w:val="18"/>
            </w:rPr>
            <w:t xml:space="preserve">(No. </w:t>
          </w:r>
          <w:r w:rsidR="0076565F" w:rsidRPr="0076565F">
            <w:rPr>
              <w:i/>
              <w:sz w:val="18"/>
              <w:szCs w:val="18"/>
            </w:rPr>
            <w:t>28</w:t>
          </w:r>
          <w:r w:rsidR="000051D9" w:rsidRPr="007C5CE0">
            <w:rPr>
              <w:i/>
              <w:sz w:val="18"/>
              <w:szCs w:val="18"/>
            </w:rPr>
            <w:t xml:space="preserve"> of </w:t>
          </w:r>
          <w:r w:rsidRPr="00EE2899">
            <w:rPr>
              <w:i/>
              <w:sz w:val="18"/>
              <w:szCs w:val="18"/>
            </w:rPr>
            <w:t>2020</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152E">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152E">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EE2899" w:rsidP="000051D9">
          <w:pPr>
            <w:spacing w:line="0" w:lineRule="atLeast"/>
            <w:jc w:val="center"/>
            <w:rPr>
              <w:i/>
              <w:sz w:val="18"/>
              <w:szCs w:val="18"/>
            </w:rPr>
          </w:pPr>
          <w:r w:rsidRPr="00EE2899">
            <w:rPr>
              <w:i/>
              <w:sz w:val="18"/>
              <w:szCs w:val="18"/>
            </w:rPr>
            <w:t>Sprain And Strain</w:t>
          </w:r>
          <w:r w:rsidR="000051D9">
            <w:rPr>
              <w:i/>
              <w:sz w:val="18"/>
              <w:szCs w:val="18"/>
            </w:rPr>
            <w:t xml:space="preserve"> (Balance of Probabilities) </w:t>
          </w:r>
          <w:r w:rsidR="000051D9" w:rsidRPr="007C5CE0">
            <w:rPr>
              <w:i/>
              <w:sz w:val="18"/>
            </w:rPr>
            <w:t xml:space="preserve">(No. </w:t>
          </w:r>
          <w:r w:rsidR="0076565F" w:rsidRPr="0076565F">
            <w:rPr>
              <w:i/>
              <w:sz w:val="18"/>
              <w:szCs w:val="18"/>
            </w:rPr>
            <w:t>28</w:t>
          </w:r>
          <w:r w:rsidR="000051D9" w:rsidRPr="007C5CE0">
            <w:rPr>
              <w:i/>
              <w:sz w:val="18"/>
              <w:szCs w:val="18"/>
            </w:rPr>
            <w:t xml:space="preserve"> of </w:t>
          </w:r>
          <w:r w:rsidRPr="00EE2899">
            <w:rPr>
              <w:i/>
              <w:sz w:val="18"/>
              <w:szCs w:val="18"/>
            </w:rPr>
            <w:t>2020</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2152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2152E">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E9279C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136AF"/>
    <w:rsid w:val="0001587D"/>
    <w:rsid w:val="00024911"/>
    <w:rsid w:val="00032E05"/>
    <w:rsid w:val="000437C1"/>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0B51"/>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B5789"/>
    <w:rsid w:val="006C30C5"/>
    <w:rsid w:val="006C4E18"/>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565F"/>
    <w:rsid w:val="0076681A"/>
    <w:rsid w:val="007715C9"/>
    <w:rsid w:val="00771613"/>
    <w:rsid w:val="00774897"/>
    <w:rsid w:val="00774EDD"/>
    <w:rsid w:val="007757EC"/>
    <w:rsid w:val="00782F4E"/>
    <w:rsid w:val="00783E89"/>
    <w:rsid w:val="007904DB"/>
    <w:rsid w:val="00793915"/>
    <w:rsid w:val="007959B9"/>
    <w:rsid w:val="00795F0E"/>
    <w:rsid w:val="007A15B1"/>
    <w:rsid w:val="007A37BC"/>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2152E"/>
    <w:rsid w:val="00E3270E"/>
    <w:rsid w:val="00E338EF"/>
    <w:rsid w:val="00E35C4E"/>
    <w:rsid w:val="00E41AAC"/>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D647C"/>
    <w:rsid w:val="00EE2899"/>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72812"/>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6171</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2020-03-04T01:36:00Z</dcterms:created>
  <dcterms:modified xsi:type="dcterms:W3CDTF">2020-04-21T00:43:00Z</dcterms:modified>
  <cp:category/>
  <cp:contentStatus/>
  <dc:language/>
  <cp:version/>
</cp:coreProperties>
</file>