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4831DD" w:rsidP="006647B7">
      <w:pPr>
        <w:pStyle w:val="Plainheader"/>
      </w:pPr>
      <w:bookmarkStart w:id="0" w:name="SoP_Name_Title"/>
      <w:r>
        <w:t xml:space="preserve">PERIPHERAL ARTERY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82495">
        <w:t>70</w:t>
      </w:r>
      <w:bookmarkEnd w:id="1"/>
      <w:r w:rsidRPr="00024911">
        <w:t xml:space="preserve"> of</w:t>
      </w:r>
      <w:r w:rsidR="00085567">
        <w:t xml:space="preserve"> </w:t>
      </w:r>
      <w:bookmarkStart w:id="2" w:name="year"/>
      <w:r w:rsidR="004831DD">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D82495">
        <w:rPr>
          <w:b w:val="0"/>
        </w:rPr>
        <w:t>30 October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0F734F" w:rsidP="00781DD2">
            <w:pPr>
              <w:pStyle w:val="Plain"/>
              <w:spacing w:before="0"/>
              <w:ind w:left="0"/>
              <w:rPr>
                <w:b w:val="0"/>
              </w:rPr>
            </w:pPr>
            <w:r>
              <w:rPr>
                <w:noProof/>
              </w:rPr>
              <w:drawing>
                <wp:inline distT="0" distB="0" distL="0" distR="0" wp14:anchorId="6E0BD94F" wp14:editId="579CAAED">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bookmarkStart w:id="3" w:name="_GoBack"/>
            <w:bookmarkEnd w:id="3"/>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4708B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708B3">
        <w:rPr>
          <w:noProof/>
        </w:rPr>
        <w:t>1</w:t>
      </w:r>
      <w:r w:rsidR="004708B3">
        <w:rPr>
          <w:rFonts w:asciiTheme="minorHAnsi" w:eastAsiaTheme="minorEastAsia" w:hAnsiTheme="minorHAnsi" w:cstheme="minorBidi"/>
          <w:noProof/>
          <w:kern w:val="0"/>
          <w:sz w:val="22"/>
          <w:szCs w:val="22"/>
        </w:rPr>
        <w:tab/>
      </w:r>
      <w:r w:rsidR="004708B3">
        <w:rPr>
          <w:noProof/>
        </w:rPr>
        <w:t>Name</w:t>
      </w:r>
      <w:r w:rsidR="004708B3">
        <w:rPr>
          <w:noProof/>
        </w:rPr>
        <w:tab/>
      </w:r>
      <w:r w:rsidR="004708B3">
        <w:rPr>
          <w:noProof/>
        </w:rPr>
        <w:fldChar w:fldCharType="begin"/>
      </w:r>
      <w:r w:rsidR="004708B3">
        <w:rPr>
          <w:noProof/>
        </w:rPr>
        <w:instrText xml:space="preserve"> PAGEREF _Toc53995211 \h </w:instrText>
      </w:r>
      <w:r w:rsidR="004708B3">
        <w:rPr>
          <w:noProof/>
        </w:rPr>
      </w:r>
      <w:r w:rsidR="004708B3">
        <w:rPr>
          <w:noProof/>
        </w:rPr>
        <w:fldChar w:fldCharType="separate"/>
      </w:r>
      <w:r w:rsidR="004708B3">
        <w:rPr>
          <w:noProof/>
        </w:rPr>
        <w:t>3</w:t>
      </w:r>
      <w:r w:rsidR="004708B3">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_Toc53995212 \h </w:instrText>
      </w:r>
      <w:r>
        <w:rPr>
          <w:noProof/>
        </w:rPr>
      </w:r>
      <w:r>
        <w:rPr>
          <w:noProof/>
        </w:rPr>
        <w:fldChar w:fldCharType="separate"/>
      </w:r>
      <w:r>
        <w:rPr>
          <w:noProof/>
        </w:rPr>
        <w:t>3</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_Toc53995213 \h </w:instrText>
      </w:r>
      <w:r>
        <w:rPr>
          <w:noProof/>
        </w:rPr>
      </w:r>
      <w:r>
        <w:rPr>
          <w:noProof/>
        </w:rPr>
        <w:fldChar w:fldCharType="separate"/>
      </w:r>
      <w:r>
        <w:rPr>
          <w:noProof/>
        </w:rPr>
        <w:t>3</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_Toc53995214 \h </w:instrText>
      </w:r>
      <w:r>
        <w:rPr>
          <w:noProof/>
        </w:rPr>
      </w:r>
      <w:r>
        <w:rPr>
          <w:noProof/>
        </w:rPr>
        <w:fldChar w:fldCharType="separate"/>
      </w:r>
      <w:r>
        <w:rPr>
          <w:noProof/>
        </w:rPr>
        <w:t>3</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_Toc53995215 \h </w:instrText>
      </w:r>
      <w:r>
        <w:rPr>
          <w:noProof/>
        </w:rPr>
      </w:r>
      <w:r>
        <w:rPr>
          <w:noProof/>
        </w:rPr>
        <w:fldChar w:fldCharType="separate"/>
      </w:r>
      <w:r>
        <w:rPr>
          <w:noProof/>
        </w:rPr>
        <w:t>3</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_Toc53995216 \h </w:instrText>
      </w:r>
      <w:r>
        <w:rPr>
          <w:noProof/>
        </w:rPr>
      </w:r>
      <w:r>
        <w:rPr>
          <w:noProof/>
        </w:rPr>
        <w:fldChar w:fldCharType="separate"/>
      </w:r>
      <w:r>
        <w:rPr>
          <w:noProof/>
        </w:rPr>
        <w:t>3</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_Toc53995217 \h </w:instrText>
      </w:r>
      <w:r>
        <w:rPr>
          <w:noProof/>
        </w:rPr>
      </w:r>
      <w:r>
        <w:rPr>
          <w:noProof/>
        </w:rPr>
        <w:fldChar w:fldCharType="separate"/>
      </w:r>
      <w:r>
        <w:rPr>
          <w:noProof/>
        </w:rPr>
        <w:t>3</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_Toc53995218 \h </w:instrText>
      </w:r>
      <w:r>
        <w:rPr>
          <w:noProof/>
        </w:rPr>
      </w:r>
      <w:r>
        <w:rPr>
          <w:noProof/>
        </w:rPr>
        <w:fldChar w:fldCharType="separate"/>
      </w:r>
      <w:r>
        <w:rPr>
          <w:noProof/>
        </w:rPr>
        <w:t>4</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_Toc53995219 \h </w:instrText>
      </w:r>
      <w:r>
        <w:rPr>
          <w:noProof/>
        </w:rPr>
      </w:r>
      <w:r>
        <w:rPr>
          <w:noProof/>
        </w:rPr>
        <w:fldChar w:fldCharType="separate"/>
      </w:r>
      <w:r>
        <w:rPr>
          <w:noProof/>
        </w:rPr>
        <w:t>4</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_Toc53995220 \h </w:instrText>
      </w:r>
      <w:r>
        <w:rPr>
          <w:noProof/>
        </w:rPr>
      </w:r>
      <w:r>
        <w:rPr>
          <w:noProof/>
        </w:rPr>
        <w:fldChar w:fldCharType="separate"/>
      </w:r>
      <w:r>
        <w:rPr>
          <w:noProof/>
        </w:rPr>
        <w:t>8</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_Toc53995221 \h </w:instrText>
      </w:r>
      <w:r>
        <w:rPr>
          <w:noProof/>
        </w:rPr>
      </w:r>
      <w:r>
        <w:rPr>
          <w:noProof/>
        </w:rPr>
        <w:fldChar w:fldCharType="separate"/>
      </w:r>
      <w:r>
        <w:rPr>
          <w:noProof/>
        </w:rPr>
        <w:t>8</w:t>
      </w:r>
      <w:r>
        <w:rPr>
          <w:noProof/>
        </w:rPr>
        <w:fldChar w:fldCharType="end"/>
      </w:r>
    </w:p>
    <w:p w:rsidR="004708B3" w:rsidRDefault="004708B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_Toc53995222 \h </w:instrText>
      </w:r>
      <w:r>
        <w:rPr>
          <w:noProof/>
        </w:rPr>
      </w:r>
      <w:r>
        <w:rPr>
          <w:noProof/>
        </w:rPr>
        <w:fldChar w:fldCharType="separate"/>
      </w:r>
      <w:r>
        <w:rPr>
          <w:noProof/>
        </w:rPr>
        <w:t>9</w:t>
      </w:r>
      <w:r>
        <w:rPr>
          <w:noProof/>
        </w:rPr>
        <w:fldChar w:fldCharType="end"/>
      </w:r>
    </w:p>
    <w:p w:rsidR="004708B3" w:rsidRDefault="004708B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_Toc53995223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3995211"/>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831DD">
        <w:rPr>
          <w:i/>
        </w:rPr>
        <w:t>peripheral artery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82495">
        <w:t>70</w:t>
      </w:r>
      <w:r w:rsidR="00085567">
        <w:t xml:space="preserve"> </w:t>
      </w:r>
      <w:r w:rsidR="00E55F66" w:rsidRPr="00F97A62">
        <w:t>of</w:t>
      </w:r>
      <w:r w:rsidR="00085567">
        <w:t xml:space="preserve"> </w:t>
      </w:r>
      <w:r w:rsidR="00D82495">
        <w:t>2020</w:t>
      </w:r>
      <w:r w:rsidR="00E55F66" w:rsidRPr="00F97A62">
        <w:t>)</w:t>
      </w:r>
      <w:r w:rsidRPr="00F97A62">
        <w:t>.</w:t>
      </w:r>
    </w:p>
    <w:p w:rsidR="00F67B67" w:rsidRPr="00684C0E" w:rsidRDefault="00F67B67" w:rsidP="00253D7C">
      <w:pPr>
        <w:pStyle w:val="LV1"/>
      </w:pPr>
      <w:bookmarkStart w:id="8" w:name="_Toc53995212"/>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D82495">
        <w:t>30 November 2020</w:t>
      </w:r>
      <w:r w:rsidR="00F67B67" w:rsidRPr="007527C1">
        <w:t>.</w:t>
      </w:r>
    </w:p>
    <w:p w:rsidR="00F67B67" w:rsidRPr="00684C0E" w:rsidRDefault="00F67B67" w:rsidP="00253D7C">
      <w:pPr>
        <w:pStyle w:val="LV1"/>
      </w:pPr>
      <w:bookmarkStart w:id="9" w:name="_Toc53995213"/>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3995214"/>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4831DD">
        <w:t>atherosclerotic peripheral vascular disease</w:t>
      </w:r>
      <w:r w:rsidRPr="00DA3996">
        <w:t xml:space="preserve"> No. </w:t>
      </w:r>
      <w:r w:rsidR="004831DD">
        <w:t>23</w:t>
      </w:r>
      <w:r w:rsidRPr="00DA3996">
        <w:t xml:space="preserve"> of </w:t>
      </w:r>
      <w:r w:rsidR="004831DD">
        <w:t>2012</w:t>
      </w:r>
      <w:r w:rsidR="005962C4">
        <w:t xml:space="preserve"> </w:t>
      </w:r>
      <w:r w:rsidR="005962C4" w:rsidRPr="00786DAE">
        <w:t xml:space="preserve">(Federal Register of Legislation No. </w:t>
      </w:r>
      <w:r w:rsidR="004831DD" w:rsidRPr="004831DD">
        <w:t>F2012L00454</w:t>
      </w:r>
      <w:r w:rsidR="005962C4" w:rsidRPr="00786DAE">
        <w:t xml:space="preserve">) </w:t>
      </w:r>
      <w:r w:rsidR="004831DD">
        <w:t xml:space="preserve">made under subsections </w:t>
      </w:r>
      <w:proofErr w:type="gramStart"/>
      <w:r w:rsidR="004831DD">
        <w:t>196B(</w:t>
      </w:r>
      <w:proofErr w:type="gramEnd"/>
      <w:r w:rsidR="004831DD">
        <w:t xml:space="preserve">2) </w:t>
      </w:r>
      <w:r w:rsidR="005962C4" w:rsidRPr="00DA3996">
        <w:t>and (8)</w:t>
      </w:r>
      <w:r w:rsidR="004831DD">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3995215"/>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3995216"/>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399521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82495">
      <w:pPr>
        <w:pStyle w:val="LV2"/>
      </w:pPr>
      <w:bookmarkStart w:id="18" w:name="_Ref403053584"/>
      <w:r w:rsidRPr="00D5620B">
        <w:t xml:space="preserve">This Statement of Principles is </w:t>
      </w:r>
      <w:r w:rsidRPr="002F77A1">
        <w:t xml:space="preserve">about </w:t>
      </w:r>
      <w:r w:rsidR="00D82495" w:rsidRPr="00D82495">
        <w:t>peripheral artery disease</w:t>
      </w:r>
      <w:r w:rsidR="00D5620B" w:rsidRPr="002F77A1">
        <w:t xml:space="preserve"> </w:t>
      </w:r>
      <w:r w:rsidRPr="002F77A1">
        <w:t>and death</w:t>
      </w:r>
      <w:r w:rsidRPr="00D5620B">
        <w:t xml:space="preserve"> from</w:t>
      </w:r>
      <w:r w:rsidR="002F77A1">
        <w:t xml:space="preserve"> </w:t>
      </w:r>
      <w:r w:rsidR="00D82495" w:rsidRPr="00D82495">
        <w:t>peripheral artery disease</w:t>
      </w:r>
      <w:r w:rsidRPr="00D5620B">
        <w:t>.</w:t>
      </w:r>
      <w:bookmarkEnd w:id="18"/>
    </w:p>
    <w:p w:rsidR="00215860" w:rsidRPr="00C670B0" w:rsidRDefault="00215860" w:rsidP="00C670B0">
      <w:pPr>
        <w:pStyle w:val="LVtext"/>
      </w:pPr>
      <w:r w:rsidRPr="00C670B0">
        <w:t>Meaning of</w:t>
      </w:r>
      <w:r w:rsidR="00D60FC8" w:rsidRPr="00C670B0">
        <w:t xml:space="preserve"> </w:t>
      </w:r>
      <w:r w:rsidR="00D82495" w:rsidRPr="00D82495">
        <w:rPr>
          <w:b/>
        </w:rPr>
        <w:t>peripheral artery disease</w:t>
      </w:r>
    </w:p>
    <w:p w:rsidR="002716E4" w:rsidRPr="00237BAF" w:rsidRDefault="007C7DEE" w:rsidP="00D82495">
      <w:pPr>
        <w:pStyle w:val="LV2"/>
      </w:pPr>
      <w:bookmarkStart w:id="19" w:name="_Ref409598124"/>
      <w:bookmarkStart w:id="20" w:name="_Ref402529683"/>
      <w:r w:rsidRPr="00237BAF">
        <w:t>For the purposes of this Statement of Principles,</w:t>
      </w:r>
      <w:r w:rsidR="002F77A1" w:rsidRPr="002F77A1">
        <w:t xml:space="preserve"> </w:t>
      </w:r>
      <w:r w:rsidR="00D82495" w:rsidRPr="00D82495">
        <w:t>peripheral artery disease</w:t>
      </w:r>
      <w:r w:rsidR="000B5B26">
        <w:t xml:space="preserve"> </w:t>
      </w:r>
      <w:r w:rsidR="000B5B26" w:rsidRPr="000B5B26">
        <w:t>means atherosclerosis of one or more arteries of the upper or lower limbs which causes partial or comp</w:t>
      </w:r>
      <w:r w:rsidR="000B5B26">
        <w:t>lete occlusion of those vessels</w:t>
      </w:r>
      <w:r w:rsidR="000B5B26" w:rsidRPr="000B5B26">
        <w:t xml:space="preserve"> and either</w:t>
      </w:r>
      <w:r w:rsidR="002716E4" w:rsidRPr="00237BAF">
        <w:t>:</w:t>
      </w:r>
      <w:bookmarkEnd w:id="19"/>
    </w:p>
    <w:bookmarkEnd w:id="20"/>
    <w:p w:rsidR="00253D7C" w:rsidRPr="008E76DC" w:rsidRDefault="000B5B26" w:rsidP="000B5B26">
      <w:pPr>
        <w:pStyle w:val="LV3"/>
      </w:pPr>
      <w:r w:rsidRPr="000B5B26">
        <w:t>warrants medical treatment</w:t>
      </w:r>
      <w:r>
        <w:t>; or</w:t>
      </w:r>
    </w:p>
    <w:p w:rsidR="00253D7C" w:rsidRDefault="000B5B26" w:rsidP="000B5B26">
      <w:pPr>
        <w:pStyle w:val="LV3"/>
      </w:pPr>
      <w:r w:rsidRPr="000B5B26">
        <w:tab/>
        <w:t>results in at least one of the following clinical manifestations</w:t>
      </w:r>
      <w:r>
        <w:t>:</w:t>
      </w:r>
    </w:p>
    <w:p w:rsidR="000B5B26" w:rsidRDefault="000B5B26" w:rsidP="000B5B26">
      <w:pPr>
        <w:pStyle w:val="LV4"/>
      </w:pPr>
      <w:r w:rsidRPr="000B5B26">
        <w:tab/>
        <w:t xml:space="preserve">chronic limb </w:t>
      </w:r>
      <w:proofErr w:type="spellStart"/>
      <w:r w:rsidRPr="000B5B26">
        <w:t>ischaemia</w:t>
      </w:r>
      <w:proofErr w:type="spellEnd"/>
      <w:r>
        <w:t>;</w:t>
      </w:r>
    </w:p>
    <w:p w:rsidR="000B5B26" w:rsidRDefault="00F43193" w:rsidP="00F43193">
      <w:pPr>
        <w:pStyle w:val="LV4"/>
      </w:pPr>
      <w:r w:rsidRPr="00F43193">
        <w:tab/>
        <w:t xml:space="preserve">critical limb </w:t>
      </w:r>
      <w:proofErr w:type="spellStart"/>
      <w:r w:rsidRPr="00F43193">
        <w:t>ischaemia</w:t>
      </w:r>
      <w:proofErr w:type="spellEnd"/>
      <w:r>
        <w:t>; or</w:t>
      </w:r>
    </w:p>
    <w:p w:rsidR="00F43193" w:rsidRDefault="00F43193" w:rsidP="00F43193">
      <w:pPr>
        <w:pStyle w:val="LV4"/>
      </w:pPr>
      <w:proofErr w:type="gramStart"/>
      <w:r w:rsidRPr="00F43193">
        <w:t>intermittent</w:t>
      </w:r>
      <w:proofErr w:type="gramEnd"/>
      <w:r w:rsidRPr="00F43193">
        <w:t xml:space="preserve"> claudication or other exertional leg pain symptoms that restrict walking ability</w:t>
      </w:r>
      <w:r>
        <w:t>.</w:t>
      </w:r>
    </w:p>
    <w:p w:rsidR="00253D7C" w:rsidRDefault="00253D7C" w:rsidP="00F43193">
      <w:pPr>
        <w:pStyle w:val="Note2"/>
        <w:ind w:left="1985" w:hanging="567"/>
      </w:pPr>
      <w:r>
        <w:lastRenderedPageBreak/>
        <w:t>Note</w:t>
      </w:r>
      <w:r w:rsidR="00F43193">
        <w:t xml:space="preserve"> 1</w:t>
      </w:r>
      <w:r>
        <w:t xml:space="preserve">: </w:t>
      </w:r>
      <w:r w:rsidR="00F43193" w:rsidRPr="00F43193">
        <w:t xml:space="preserve">Signs of chronic limb </w:t>
      </w:r>
      <w:proofErr w:type="spellStart"/>
      <w:r w:rsidR="00F43193" w:rsidRPr="00F43193">
        <w:t>ischaemia</w:t>
      </w:r>
      <w:proofErr w:type="spellEnd"/>
      <w:r w:rsidR="00F43193" w:rsidRPr="00F43193">
        <w:t xml:space="preserve"> typically include subcutaneous atrophy, hair loss, thickened nails, smooth and shiny skin, coolness, pallor, cyanosis and dependent </w:t>
      </w:r>
      <w:proofErr w:type="spellStart"/>
      <w:r w:rsidR="00F43193" w:rsidRPr="00F43193">
        <w:t>rubor</w:t>
      </w:r>
      <w:proofErr w:type="spellEnd"/>
      <w:r w:rsidR="00F43193">
        <w:t>.</w:t>
      </w:r>
    </w:p>
    <w:p w:rsidR="00F43193" w:rsidRDefault="00F43193" w:rsidP="00F43193">
      <w:pPr>
        <w:pStyle w:val="Note2"/>
        <w:ind w:left="1985" w:hanging="567"/>
      </w:pPr>
      <w:r>
        <w:t xml:space="preserve">Note 2: </w:t>
      </w:r>
      <w:r w:rsidRPr="00F43193">
        <w:t xml:space="preserve">Signs of critical limb </w:t>
      </w:r>
      <w:proofErr w:type="spellStart"/>
      <w:r w:rsidRPr="00F43193">
        <w:t>ischaemia</w:t>
      </w:r>
      <w:proofErr w:type="spellEnd"/>
      <w:r w:rsidRPr="00F43193">
        <w:t xml:space="preserve"> typically include rest pain, ulceration, gangrene and necrosis.</w:t>
      </w:r>
    </w:p>
    <w:p w:rsidR="00F43193" w:rsidRPr="008E76DC" w:rsidRDefault="00F43193" w:rsidP="00F43193">
      <w:pPr>
        <w:pStyle w:val="Note2"/>
        <w:ind w:left="1985" w:hanging="567"/>
      </w:pPr>
      <w:r>
        <w:t xml:space="preserve">Note 3: </w:t>
      </w:r>
      <w:r w:rsidRPr="00F43193">
        <w:t>This definition includes atherosclerosis of the iliac arteries.</w:t>
      </w:r>
    </w:p>
    <w:p w:rsidR="008F572A" w:rsidRPr="00237BAF" w:rsidRDefault="008F572A" w:rsidP="00D82495">
      <w:pPr>
        <w:pStyle w:val="LV2"/>
      </w:pPr>
      <w:r w:rsidRPr="00237BAF">
        <w:t xml:space="preserve">While </w:t>
      </w:r>
      <w:r w:rsidR="00D82495" w:rsidRPr="00D82495">
        <w:t>peripheral artery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43193" w:rsidRPr="00F43193">
        <w:t>I70.2</w:t>
      </w:r>
      <w:r w:rsidR="00885EAB" w:rsidRPr="00EB2BC4">
        <w:t>,</w:t>
      </w:r>
      <w:r w:rsidRPr="00237BAF">
        <w:t xml:space="preserve"> in applying this Statement of Principles the </w:t>
      </w:r>
      <w:r w:rsidR="00FA33FB" w:rsidRPr="00D5620B">
        <w:t xml:space="preserve">meaning </w:t>
      </w:r>
      <w:r w:rsidRPr="00D5620B">
        <w:t xml:space="preserve">of </w:t>
      </w:r>
      <w:r w:rsidR="00D82495" w:rsidRPr="00D82495">
        <w:t>peripheral artery disease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D82495">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D82495" w:rsidRPr="00D82495">
        <w:rPr>
          <w:b/>
        </w:rPr>
        <w:t>peripheral artery disease</w:t>
      </w:r>
    </w:p>
    <w:p w:rsidR="008F572A" w:rsidRPr="00237BAF" w:rsidRDefault="008F572A" w:rsidP="00D82495">
      <w:pPr>
        <w:pStyle w:val="LV2"/>
      </w:pPr>
      <w:r w:rsidRPr="00237BAF">
        <w:t xml:space="preserve">For the purposes of this Statement of </w:t>
      </w:r>
      <w:r w:rsidR="00D5620B">
        <w:t xml:space="preserve">Principles, </w:t>
      </w:r>
      <w:r w:rsidR="00D82495" w:rsidRPr="00D82495">
        <w:t>peripheral artery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D82495" w:rsidRPr="00D82495">
        <w:t>peripheral artery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43193">
        <w:t>-</w:t>
      </w:r>
      <w:r w:rsidR="00D32F71">
        <w:t xml:space="preserve"> </w:t>
      </w:r>
      <w:r w:rsidR="00885EAB" w:rsidRPr="00046E67">
        <w:t>Dictionary</w:t>
      </w:r>
      <w:r w:rsidR="005C7CC5">
        <w:t>.</w:t>
      </w:r>
    </w:p>
    <w:p w:rsidR="007C7DEE" w:rsidRPr="00A20CA1" w:rsidRDefault="007C7DEE" w:rsidP="00253D7C">
      <w:pPr>
        <w:pStyle w:val="LV1"/>
      </w:pPr>
      <w:bookmarkStart w:id="21" w:name="_Toc53995218"/>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82495" w:rsidRPr="00D82495">
        <w:t>peripheral artery disease</w:t>
      </w:r>
      <w:r>
        <w:t xml:space="preserve"> </w:t>
      </w:r>
      <w:r w:rsidRPr="00D5620B">
        <w:t>and death from</w:t>
      </w:r>
      <w:r>
        <w:t xml:space="preserve"> </w:t>
      </w:r>
      <w:r w:rsidR="00D82495" w:rsidRPr="00D82495">
        <w:t>peripheral artery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F43193">
        <w:t>Schedule 1 -</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3995219"/>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82495" w:rsidRPr="00D82495">
        <w:t>peripheral artery disease</w:t>
      </w:r>
      <w:r w:rsidR="007A3989">
        <w:t xml:space="preserve"> </w:t>
      </w:r>
      <w:r w:rsidR="007C7DEE" w:rsidRPr="00AA6D8B">
        <w:t xml:space="preserve">or death from </w:t>
      </w:r>
      <w:r w:rsidR="00D82495" w:rsidRPr="00D82495">
        <w:t>peripheral artery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Default="00F43193" w:rsidP="00D82495">
      <w:pPr>
        <w:pStyle w:val="LV2"/>
      </w:pPr>
      <w:bookmarkStart w:id="27" w:name="_Ref402530260"/>
      <w:bookmarkStart w:id="28" w:name="_Ref409598844"/>
      <w:r w:rsidRPr="00F43193">
        <w:t>having hypertension before the clinical onset of peripheral artery disease</w:t>
      </w:r>
      <w:r w:rsidR="00253D7C" w:rsidRPr="008D1B8B">
        <w:t>;</w:t>
      </w:r>
    </w:p>
    <w:p w:rsidR="00F43193" w:rsidRDefault="00B05F05" w:rsidP="00D82495">
      <w:pPr>
        <w:pStyle w:val="LV2"/>
      </w:pPr>
      <w:r>
        <w:t>having</w:t>
      </w:r>
      <w:r w:rsidR="00F43193" w:rsidRPr="00F43193">
        <w:t xml:space="preserve"> diabetes mellitus before the clinical onset of peripheral artery disease;</w:t>
      </w:r>
    </w:p>
    <w:p w:rsidR="004A4E8C" w:rsidRDefault="004A4E8C" w:rsidP="00D82495">
      <w:pPr>
        <w:pStyle w:val="LV2"/>
      </w:pPr>
      <w:r w:rsidRPr="004A4E8C">
        <w:t>being obese for at least five years within the 20 years before the clinical onset of peripheral artery disease;</w:t>
      </w:r>
    </w:p>
    <w:p w:rsidR="004A4E8C" w:rsidRDefault="004A4E8C" w:rsidP="004A4E8C">
      <w:pPr>
        <w:pStyle w:val="Note2"/>
      </w:pPr>
      <w:r>
        <w:t xml:space="preserve">Note: </w:t>
      </w:r>
      <w:r w:rsidRPr="004A4E8C">
        <w:rPr>
          <w:b/>
          <w:i/>
        </w:rPr>
        <w:t>being obese</w:t>
      </w:r>
      <w:r w:rsidRPr="004A4E8C">
        <w:t xml:space="preserve"> is defined in the Schedule 1 - Dictionary.</w:t>
      </w:r>
    </w:p>
    <w:p w:rsidR="00B05F05" w:rsidRDefault="00B05F05" w:rsidP="00D82495">
      <w:pPr>
        <w:pStyle w:val="LV2"/>
      </w:pPr>
      <w:r w:rsidRPr="00B05F05">
        <w:lastRenderedPageBreak/>
        <w:t>having dyslipidaemia before the clinical onset of peripheral artery disease;</w:t>
      </w:r>
    </w:p>
    <w:p w:rsidR="00B05F05" w:rsidRPr="00F43193" w:rsidRDefault="00B05F05" w:rsidP="00B05F05">
      <w:pPr>
        <w:pStyle w:val="Note2"/>
      </w:pPr>
      <w:r>
        <w:t xml:space="preserve">Note: </w:t>
      </w:r>
      <w:r w:rsidRPr="00B05F05">
        <w:rPr>
          <w:b/>
          <w:i/>
        </w:rPr>
        <w:t>dyslipidaemia</w:t>
      </w:r>
      <w:r>
        <w:t xml:space="preserve"> is defined in the Schedule 1 -</w:t>
      </w:r>
      <w:r w:rsidRPr="00B05F05">
        <w:t xml:space="preserve"> Dictionary</w:t>
      </w:r>
      <w:r>
        <w:t>.</w:t>
      </w:r>
    </w:p>
    <w:p w:rsidR="005774C1" w:rsidRDefault="005774C1" w:rsidP="00D82495">
      <w:pPr>
        <w:pStyle w:val="LV2"/>
      </w:pPr>
      <w:r w:rsidRPr="005774C1">
        <w:t>where smoking has not permanently ceased, having smoked at least one pack-year of tobacco products before the clinical onset of peripheral artery disease;</w:t>
      </w:r>
    </w:p>
    <w:p w:rsidR="005774C1" w:rsidRPr="005774C1" w:rsidRDefault="005774C1" w:rsidP="005774C1">
      <w:pPr>
        <w:pStyle w:val="Note2"/>
      </w:pPr>
      <w:r>
        <w:t xml:space="preserve">Note: </w:t>
      </w:r>
      <w:r w:rsidRPr="005774C1">
        <w:rPr>
          <w:b/>
          <w:i/>
        </w:rPr>
        <w:t>pack-year of tobacco products</w:t>
      </w:r>
      <w:r w:rsidRPr="005774C1">
        <w:t xml:space="preserve"> is defined in the Schedule 1 - Dictionary.</w:t>
      </w:r>
    </w:p>
    <w:p w:rsidR="00D46652" w:rsidRDefault="00D46652" w:rsidP="00D82495">
      <w:pPr>
        <w:pStyle w:val="LV2"/>
      </w:pPr>
      <w:r w:rsidRPr="00D46652">
        <w:t>where smoking has permanently ceased before the clin</w:t>
      </w:r>
      <w:r>
        <w:t xml:space="preserve">ical onset </w:t>
      </w:r>
      <w:r w:rsidRPr="00D46652">
        <w:t>of peripheral artery disease:</w:t>
      </w:r>
    </w:p>
    <w:p w:rsidR="00D46652" w:rsidRDefault="00D46652" w:rsidP="00D46652">
      <w:pPr>
        <w:pStyle w:val="LV3"/>
      </w:pPr>
      <w:r w:rsidRPr="00D46652">
        <w:t>having smoked at least five pack-years of tobacco products; or</w:t>
      </w:r>
    </w:p>
    <w:p w:rsidR="00D46652" w:rsidRDefault="00D46652" w:rsidP="00D46652">
      <w:pPr>
        <w:pStyle w:val="LV3"/>
      </w:pPr>
      <w:r w:rsidRPr="00D46652">
        <w:t>having smoked at least one pack-year but less than five pack-years of tobacco products, and the clinical onset of peripheral artery disease has occurred withi</w:t>
      </w:r>
      <w:r>
        <w:t>n 20 years of smoking cessation;</w:t>
      </w:r>
    </w:p>
    <w:p w:rsidR="00D46652" w:rsidRPr="00D46652" w:rsidRDefault="00D46652" w:rsidP="00D46652">
      <w:pPr>
        <w:pStyle w:val="Note1"/>
      </w:pPr>
      <w:r>
        <w:t xml:space="preserve">Note: </w:t>
      </w:r>
      <w:r w:rsidRPr="00D46652">
        <w:rPr>
          <w:b/>
          <w:i/>
        </w:rPr>
        <w:t>pack-year of tobacco products</w:t>
      </w:r>
      <w:r w:rsidRPr="00D46652">
        <w:t xml:space="preserve"> is defined in the Schedule 1 - Dictionary.</w:t>
      </w:r>
    </w:p>
    <w:p w:rsidR="0048480F" w:rsidRDefault="0048480F" w:rsidP="00D82495">
      <w:pPr>
        <w:pStyle w:val="LV2"/>
      </w:pPr>
      <w:r w:rsidRPr="0048480F">
        <w:t>where exposure to second-hand smoke has not permanently ceased, being exposed to second-ha</w:t>
      </w:r>
      <w:r>
        <w:t>nd smoke for at least 1,</w:t>
      </w:r>
      <w:r w:rsidRPr="0048480F">
        <w:t>000 hours before the clinical onset of peripheral artery disease;</w:t>
      </w:r>
    </w:p>
    <w:p w:rsidR="0048480F" w:rsidRDefault="0048480F" w:rsidP="0048480F">
      <w:pPr>
        <w:pStyle w:val="Note2"/>
      </w:pPr>
      <w:r>
        <w:t xml:space="preserve">Note: </w:t>
      </w:r>
      <w:r w:rsidRPr="0048480F">
        <w:rPr>
          <w:b/>
          <w:i/>
        </w:rPr>
        <w:t>being exposed to second-hand smoke</w:t>
      </w:r>
      <w:r w:rsidRPr="0048480F">
        <w:t xml:space="preserve"> is defined in the Schedule 1 - Dictionary.</w:t>
      </w:r>
    </w:p>
    <w:p w:rsidR="0048480F" w:rsidRDefault="0048480F" w:rsidP="00D82495">
      <w:pPr>
        <w:pStyle w:val="LV2"/>
      </w:pPr>
      <w:r w:rsidRPr="0048480F">
        <w:t>where exposure to second-hand smoke has permanently ceased before the clinical onset of peripheral artery disease:</w:t>
      </w:r>
    </w:p>
    <w:p w:rsidR="0048480F" w:rsidRDefault="0048480F" w:rsidP="0048480F">
      <w:pPr>
        <w:pStyle w:val="LV3"/>
      </w:pPr>
      <w:r w:rsidRPr="0048480F">
        <w:tab/>
        <w:t>being exposed to second-hand smoke for at least 5,000 hours; or</w:t>
      </w:r>
    </w:p>
    <w:p w:rsidR="0048480F" w:rsidRDefault="0048480F" w:rsidP="0048480F">
      <w:pPr>
        <w:pStyle w:val="LV3"/>
      </w:pPr>
      <w:r w:rsidRPr="0048480F">
        <w:t>being exposed to second-hand smoke for at least 1,000 hours, but less than 5,000 hours, and the clinical onset of peripheral artery disease has occurred within five years of the last exposure to second-hand smoke;</w:t>
      </w:r>
    </w:p>
    <w:p w:rsidR="0048480F" w:rsidRPr="0048480F" w:rsidRDefault="0048480F" w:rsidP="0048480F">
      <w:pPr>
        <w:pStyle w:val="Note1"/>
      </w:pPr>
      <w:r>
        <w:t xml:space="preserve">Note: </w:t>
      </w:r>
      <w:r w:rsidRPr="0048480F">
        <w:rPr>
          <w:b/>
          <w:i/>
        </w:rPr>
        <w:t>being exposed to second-hand smoke</w:t>
      </w:r>
      <w:r w:rsidRPr="0048480F">
        <w:t xml:space="preserve"> is defined in the Schedule 1 - Dictionary.</w:t>
      </w:r>
    </w:p>
    <w:p w:rsidR="00566862" w:rsidRPr="00566862" w:rsidRDefault="00566862" w:rsidP="00D82495">
      <w:pPr>
        <w:pStyle w:val="LV2"/>
      </w:pPr>
      <w:r w:rsidRPr="00566862">
        <w:t xml:space="preserve">having </w:t>
      </w:r>
      <w:proofErr w:type="spellStart"/>
      <w:r w:rsidRPr="00566862">
        <w:t>hyperhomocysteinaemia</w:t>
      </w:r>
      <w:proofErr w:type="spellEnd"/>
      <w:r w:rsidRPr="00566862">
        <w:t xml:space="preserve"> before the clinical onset of peripheral artery disease;</w:t>
      </w:r>
    </w:p>
    <w:p w:rsidR="00E879D6" w:rsidRDefault="00E879D6" w:rsidP="00D82495">
      <w:pPr>
        <w:pStyle w:val="LV2"/>
      </w:pPr>
      <w:r w:rsidRPr="00E879D6">
        <w:t>an inability to undertake any physical activity greater than three METs for at least five years within the 20 years before the clinical onset of peripheral artery disease;</w:t>
      </w:r>
    </w:p>
    <w:p w:rsidR="00E879D6" w:rsidRPr="00E879D6" w:rsidRDefault="00E879D6" w:rsidP="00E879D6">
      <w:pPr>
        <w:pStyle w:val="Note2"/>
      </w:pPr>
      <w:r>
        <w:t xml:space="preserve">Note: </w:t>
      </w:r>
      <w:r w:rsidRPr="00E879D6">
        <w:rPr>
          <w:b/>
          <w:i/>
        </w:rPr>
        <w:t>MET</w:t>
      </w:r>
      <w:r w:rsidRPr="00E879D6">
        <w:t xml:space="preserve"> is defined in the Schedule 1 - Dictionary.</w:t>
      </w:r>
    </w:p>
    <w:p w:rsidR="00A46F93" w:rsidRDefault="00A46F93" w:rsidP="00D82495">
      <w:pPr>
        <w:pStyle w:val="LV2"/>
      </w:pPr>
      <w:r w:rsidRPr="00A46F93">
        <w:t>having chronic kidney disease before the clinical onset of peripheral artery disease;</w:t>
      </w:r>
    </w:p>
    <w:p w:rsidR="00A46F93" w:rsidRPr="00A46F93" w:rsidRDefault="00A46F93" w:rsidP="00A46F93">
      <w:pPr>
        <w:pStyle w:val="Note2"/>
      </w:pPr>
      <w:r>
        <w:t xml:space="preserve">Note: </w:t>
      </w:r>
      <w:r w:rsidRPr="00A46F93">
        <w:rPr>
          <w:b/>
          <w:i/>
        </w:rPr>
        <w:t>chronic kidney disease</w:t>
      </w:r>
      <w:r w:rsidRPr="00A46F93">
        <w:t xml:space="preserve"> is defined in the Schedule 1 - Dictionary.</w:t>
      </w:r>
    </w:p>
    <w:p w:rsidR="003A144C" w:rsidRPr="003A144C" w:rsidRDefault="003A144C" w:rsidP="00D82495">
      <w:pPr>
        <w:pStyle w:val="LV2"/>
      </w:pPr>
      <w:r w:rsidRPr="003A144C">
        <w:t>undergoing a course of therapeutic radiation for cancer, where the affected artery was in the field of radiation, before the clinical onset of peripheral artery disease;</w:t>
      </w:r>
    </w:p>
    <w:p w:rsidR="009D7FA3" w:rsidRPr="009D7FA3" w:rsidRDefault="009D7FA3" w:rsidP="00D82495">
      <w:pPr>
        <w:pStyle w:val="LV2"/>
      </w:pPr>
      <w:r w:rsidRPr="009D7FA3">
        <w:lastRenderedPageBreak/>
        <w:t xml:space="preserve">having received a cumulative </w:t>
      </w:r>
      <w:r>
        <w:t>equivalent dose of at least 0.5</w:t>
      </w:r>
      <w:r w:rsidRPr="009D7FA3">
        <w:t xml:space="preserve"> </w:t>
      </w:r>
      <w:proofErr w:type="spellStart"/>
      <w:r w:rsidRPr="009D7FA3">
        <w:t>sievert</w:t>
      </w:r>
      <w:proofErr w:type="spellEnd"/>
      <w:r w:rsidRPr="009D7FA3">
        <w:t xml:space="preserve"> of ionising radiation to the affected artery before the clinical onset of peripheral artery disease;</w:t>
      </w:r>
    </w:p>
    <w:p w:rsidR="008F160A" w:rsidRPr="008F160A" w:rsidRDefault="008F160A" w:rsidP="008F160A">
      <w:pPr>
        <w:pStyle w:val="Note2"/>
      </w:pPr>
      <w:r>
        <w:t xml:space="preserve">Note: </w:t>
      </w:r>
      <w:r w:rsidRPr="008F160A">
        <w:rPr>
          <w:b/>
          <w:i/>
        </w:rPr>
        <w:t>cumulative equivalent dose</w:t>
      </w:r>
      <w:r w:rsidRPr="008F160A">
        <w:t xml:space="preserve"> is defined in the Schedule 1 - Dictionary.</w:t>
      </w:r>
    </w:p>
    <w:p w:rsidR="00404510" w:rsidRPr="00404510" w:rsidRDefault="00404510" w:rsidP="00D82495">
      <w:pPr>
        <w:pStyle w:val="LV2"/>
      </w:pPr>
      <w:r w:rsidRPr="00404510">
        <w:t>an inability to consume an average of at least 100 grams per day of any combination of fruit and vegetables, for at least five consecutive years within the 20 years before the clinical onset of peripheral artery disease;</w:t>
      </w:r>
    </w:p>
    <w:p w:rsidR="005C4CDA" w:rsidRPr="005C4CDA" w:rsidRDefault="005C4CDA" w:rsidP="00D82495">
      <w:pPr>
        <w:pStyle w:val="LV2"/>
      </w:pPr>
      <w:r w:rsidRPr="005C4CDA">
        <w:t>having periodontitis for at least the two years before the clinical onset of peripheral artery disease;</w:t>
      </w:r>
    </w:p>
    <w:p w:rsidR="007F7548" w:rsidRDefault="007F7548" w:rsidP="00D82495">
      <w:pPr>
        <w:pStyle w:val="LV2"/>
      </w:pPr>
      <w:r w:rsidRPr="007F7548">
        <w:t>having an autoimmune disease before the clinical onset of peripheral artery disease;</w:t>
      </w:r>
    </w:p>
    <w:p w:rsidR="007F7548" w:rsidRPr="007F7548" w:rsidRDefault="007F7548" w:rsidP="007F7548">
      <w:pPr>
        <w:pStyle w:val="Note2"/>
        <w:ind w:left="1843" w:hanging="425"/>
      </w:pPr>
      <w:r>
        <w:t xml:space="preserve">Note: </w:t>
      </w:r>
      <w:r w:rsidR="00407DEC">
        <w:t>Examples of</w:t>
      </w:r>
      <w:r w:rsidRPr="007F7548">
        <w:t xml:space="preserve"> autoimmune disease</w:t>
      </w:r>
      <w:r w:rsidR="00407DEC">
        <w:t>s include</w:t>
      </w:r>
      <w:r w:rsidRPr="007F7548">
        <w:t xml:space="preserve"> systemic lupus erythematosus, psoriasis and rheumatoid arthritis.</w:t>
      </w:r>
    </w:p>
    <w:p w:rsidR="00407DEC" w:rsidRDefault="00407DEC" w:rsidP="00D82495">
      <w:pPr>
        <w:pStyle w:val="LV2"/>
      </w:pPr>
      <w:r w:rsidRPr="00407DEC">
        <w:t>having a clinically significant depressive disorder for at least five years before the clinical onset of peripheral artery disease;</w:t>
      </w:r>
    </w:p>
    <w:p w:rsidR="00407DEC" w:rsidRPr="00407DEC" w:rsidRDefault="00407DEC" w:rsidP="00407DEC">
      <w:pPr>
        <w:pStyle w:val="Note2"/>
      </w:pPr>
      <w:r>
        <w:t xml:space="preserve">Note: </w:t>
      </w:r>
      <w:r w:rsidRPr="00407DEC">
        <w:rPr>
          <w:b/>
          <w:i/>
        </w:rPr>
        <w:t>clinically significant</w:t>
      </w:r>
      <w:r w:rsidRPr="00407DEC">
        <w:t xml:space="preserve"> is defined in the Schedule 1 - Dictionary.</w:t>
      </w:r>
    </w:p>
    <w:p w:rsidR="007E3D80" w:rsidRDefault="007E3D80" w:rsidP="00D82495">
      <w:pPr>
        <w:pStyle w:val="LV2"/>
      </w:pPr>
      <w:r w:rsidRPr="007E3D80">
        <w:t xml:space="preserve">taking the tyrosine kinase inhibitors </w:t>
      </w:r>
      <w:proofErr w:type="spellStart"/>
      <w:r w:rsidRPr="007E3D80">
        <w:t>nilotinib</w:t>
      </w:r>
      <w:proofErr w:type="spellEnd"/>
      <w:r w:rsidRPr="007E3D80">
        <w:t xml:space="preserve"> or </w:t>
      </w:r>
      <w:proofErr w:type="spellStart"/>
      <w:r w:rsidRPr="007E3D80">
        <w:t>ponatinib</w:t>
      </w:r>
      <w:proofErr w:type="spellEnd"/>
      <w:r w:rsidRPr="007E3D80">
        <w:t xml:space="preserve"> before the clinical onset of peripheral artery disease;</w:t>
      </w:r>
    </w:p>
    <w:p w:rsidR="00F43193" w:rsidRDefault="00F43193" w:rsidP="00D82495">
      <w:pPr>
        <w:pStyle w:val="LV2"/>
      </w:pPr>
      <w:r w:rsidRPr="00156D57">
        <w:t>having hypertension</w:t>
      </w:r>
      <w:r w:rsidRPr="00F43193">
        <w:t xml:space="preserve"> before the clinical worsening of peripheral artery disease</w:t>
      </w:r>
      <w:r w:rsidR="00F84E6B">
        <w:t>;</w:t>
      </w:r>
    </w:p>
    <w:p w:rsidR="00F43193" w:rsidRDefault="00B05F05" w:rsidP="00D82495">
      <w:pPr>
        <w:pStyle w:val="LV2"/>
      </w:pPr>
      <w:r>
        <w:t>having</w:t>
      </w:r>
      <w:r w:rsidR="00F43193" w:rsidRPr="00F43193">
        <w:t xml:space="preserve"> diabetes mellitus before the clinical worsening of peripheral artery disease;</w:t>
      </w:r>
    </w:p>
    <w:p w:rsidR="004A4E8C" w:rsidRDefault="004A4E8C" w:rsidP="00D82495">
      <w:pPr>
        <w:pStyle w:val="LV2"/>
      </w:pPr>
      <w:r w:rsidRPr="004A4E8C">
        <w:t>being obese for at least five years within the 20 years before the clinical worsening of peripheral artery disease;</w:t>
      </w:r>
    </w:p>
    <w:p w:rsidR="004A4E8C" w:rsidRPr="008D1B8B" w:rsidRDefault="004A4E8C" w:rsidP="004A4E8C">
      <w:pPr>
        <w:pStyle w:val="Note2"/>
      </w:pPr>
      <w:r>
        <w:t xml:space="preserve">Note: </w:t>
      </w:r>
      <w:r w:rsidRPr="004A4E8C">
        <w:rPr>
          <w:b/>
          <w:i/>
        </w:rPr>
        <w:t>being obese</w:t>
      </w:r>
      <w:r w:rsidRPr="004A4E8C">
        <w:t xml:space="preserve"> is defined in the Schedule 1 - Dictionary.</w:t>
      </w:r>
    </w:p>
    <w:p w:rsidR="00B05F05" w:rsidRDefault="00B05F05" w:rsidP="00D82495">
      <w:pPr>
        <w:pStyle w:val="LV2"/>
      </w:pPr>
      <w:r w:rsidRPr="00B05F05">
        <w:t>having dyslipidaemia before the clinical worsening of peripheral artery disease;</w:t>
      </w:r>
    </w:p>
    <w:p w:rsidR="00B05F05" w:rsidRDefault="00B05F05" w:rsidP="00B05F05">
      <w:pPr>
        <w:pStyle w:val="Note2"/>
      </w:pPr>
      <w:r>
        <w:t xml:space="preserve">Note: </w:t>
      </w:r>
      <w:r w:rsidRPr="00B05F05">
        <w:rPr>
          <w:b/>
          <w:i/>
        </w:rPr>
        <w:t>dyslipidaemia</w:t>
      </w:r>
      <w:r w:rsidRPr="00B05F05">
        <w:t xml:space="preserve"> is defined in the Schedule 1 - Dictionary.</w:t>
      </w:r>
    </w:p>
    <w:p w:rsidR="005774C1" w:rsidRDefault="005774C1" w:rsidP="00D82495">
      <w:pPr>
        <w:pStyle w:val="LV2"/>
      </w:pPr>
      <w:r w:rsidRPr="005774C1">
        <w:t>where smoking has not permanently ceased, having smoked at least one pack-year of tobacco products before the clinical worsening of peripheral artery disease;</w:t>
      </w:r>
    </w:p>
    <w:p w:rsidR="005774C1" w:rsidRDefault="005774C1" w:rsidP="005774C1">
      <w:pPr>
        <w:pStyle w:val="Note2"/>
      </w:pPr>
      <w:r>
        <w:t xml:space="preserve">Note: </w:t>
      </w:r>
      <w:r w:rsidRPr="005774C1">
        <w:rPr>
          <w:b/>
          <w:i/>
        </w:rPr>
        <w:t>pack-year of tobacco products</w:t>
      </w:r>
      <w:r w:rsidRPr="005774C1">
        <w:t xml:space="preserve"> is defined in the Schedule 1 - Dictionary.</w:t>
      </w:r>
    </w:p>
    <w:p w:rsidR="00D46652" w:rsidRDefault="00D46652" w:rsidP="00CC147F">
      <w:pPr>
        <w:pStyle w:val="LV2"/>
        <w:keepNext/>
      </w:pPr>
      <w:r w:rsidRPr="00D46652">
        <w:lastRenderedPageBreak/>
        <w:t>where smoking has permanently ceased before the clinical worsening of peripheral artery disease:</w:t>
      </w:r>
    </w:p>
    <w:p w:rsidR="00D46652" w:rsidRDefault="00D46652" w:rsidP="00D82495">
      <w:pPr>
        <w:pStyle w:val="LV3"/>
        <w:keepNext/>
        <w:keepLines/>
      </w:pPr>
      <w:r w:rsidRPr="00D46652">
        <w:t>having smoked at least five pack-years of tobacco products; or</w:t>
      </w:r>
    </w:p>
    <w:p w:rsidR="00D46652" w:rsidRDefault="00D46652" w:rsidP="00D82495">
      <w:pPr>
        <w:pStyle w:val="LV3"/>
        <w:keepNext/>
        <w:keepLines/>
      </w:pPr>
      <w:r w:rsidRPr="00D46652">
        <w:t>having smoked at least one pack-year but less than five pack-years of tobacco products, and the clinical worsening of peripheral artery disease has occurred within 20 years of smoking cessation</w:t>
      </w:r>
      <w:r>
        <w:t>;</w:t>
      </w:r>
    </w:p>
    <w:p w:rsidR="00D46652" w:rsidRDefault="00D46652" w:rsidP="00D82495">
      <w:pPr>
        <w:pStyle w:val="Note1"/>
        <w:keepNext/>
        <w:keepLines/>
      </w:pPr>
      <w:r w:rsidRPr="00D46652">
        <w:t xml:space="preserve">Note: </w:t>
      </w:r>
      <w:r w:rsidRPr="00D46652">
        <w:rPr>
          <w:b/>
          <w:i/>
        </w:rPr>
        <w:t>pack-year of tobacco products</w:t>
      </w:r>
      <w:r w:rsidRPr="00D46652">
        <w:t xml:space="preserve"> is defined in the Schedule 1 - Dictionary.</w:t>
      </w:r>
    </w:p>
    <w:p w:rsidR="0048480F" w:rsidRDefault="0048480F" w:rsidP="00D82495">
      <w:pPr>
        <w:pStyle w:val="LV2"/>
      </w:pPr>
      <w:r w:rsidRPr="0048480F">
        <w:t>where exposure to second-hand smoke has not permanently ceased, being exposed to s</w:t>
      </w:r>
      <w:r>
        <w:t>econd-hand smoke for at least 1,</w:t>
      </w:r>
      <w:r w:rsidRPr="0048480F">
        <w:t>000 hours before the clinical worsening of peripheral artery disease;</w:t>
      </w:r>
    </w:p>
    <w:p w:rsidR="0048480F" w:rsidRDefault="0048480F" w:rsidP="0048480F">
      <w:pPr>
        <w:pStyle w:val="Note2"/>
      </w:pPr>
      <w:r>
        <w:t xml:space="preserve">Note: </w:t>
      </w:r>
      <w:r w:rsidRPr="0048480F">
        <w:rPr>
          <w:b/>
          <w:i/>
        </w:rPr>
        <w:t>being exposed to second-hand smoke</w:t>
      </w:r>
      <w:r w:rsidRPr="0048480F">
        <w:t xml:space="preserve"> is defined in the Schedule 1 - Dictionary.</w:t>
      </w:r>
    </w:p>
    <w:p w:rsidR="0048480F" w:rsidRDefault="0048480F" w:rsidP="00D82495">
      <w:pPr>
        <w:pStyle w:val="LV2"/>
      </w:pPr>
      <w:r w:rsidRPr="0048480F">
        <w:t>where exposure to second-hand smoke has permanently ceased before the clinical worsening of peripheral artery disease:</w:t>
      </w:r>
    </w:p>
    <w:p w:rsidR="0048480F" w:rsidRDefault="0048480F" w:rsidP="0048480F">
      <w:pPr>
        <w:pStyle w:val="LV3"/>
      </w:pPr>
      <w:r w:rsidRPr="0048480F">
        <w:t>being exposed to second-hand smoke for at least 5,000 hours; or</w:t>
      </w:r>
    </w:p>
    <w:p w:rsidR="0048480F" w:rsidRDefault="0048480F" w:rsidP="0048480F">
      <w:pPr>
        <w:pStyle w:val="LV3"/>
      </w:pPr>
      <w:r w:rsidRPr="0048480F">
        <w:t>being exposed to second-hand smoke for at least 1,000 hours, but less than 5,000 hours, and the clinical worsening of peripheral artery disease has occurred within five years of the last exposure to second-hand smoke;</w:t>
      </w:r>
    </w:p>
    <w:p w:rsidR="0048480F" w:rsidRDefault="0048480F" w:rsidP="0048480F">
      <w:pPr>
        <w:pStyle w:val="Note1"/>
      </w:pPr>
      <w:r>
        <w:t xml:space="preserve">Note: </w:t>
      </w:r>
      <w:r w:rsidRPr="0048480F">
        <w:rPr>
          <w:b/>
          <w:i/>
        </w:rPr>
        <w:t>being exposed to second-hand smoke</w:t>
      </w:r>
      <w:r w:rsidRPr="0048480F">
        <w:t xml:space="preserve"> is defined in the Schedule 1 - Dictionary.</w:t>
      </w:r>
    </w:p>
    <w:p w:rsidR="00566862" w:rsidRDefault="00566862" w:rsidP="00D82495">
      <w:pPr>
        <w:pStyle w:val="LV2"/>
      </w:pPr>
      <w:r w:rsidRPr="00566862">
        <w:t xml:space="preserve">having </w:t>
      </w:r>
      <w:proofErr w:type="spellStart"/>
      <w:r w:rsidRPr="00566862">
        <w:t>hyperhomocysteinaemia</w:t>
      </w:r>
      <w:proofErr w:type="spellEnd"/>
      <w:r w:rsidRPr="00566862">
        <w:t xml:space="preserve"> before the clinical worsening of peripheral artery disease;</w:t>
      </w:r>
    </w:p>
    <w:p w:rsidR="00E879D6" w:rsidRDefault="00E879D6" w:rsidP="00D82495">
      <w:pPr>
        <w:pStyle w:val="LV2"/>
      </w:pPr>
      <w:r w:rsidRPr="00E879D6">
        <w:t>an inability to undertake any physical activity greater than three METs for at least five years within the 20 years before the clinical worsening of peripheral artery disease;</w:t>
      </w:r>
    </w:p>
    <w:p w:rsidR="00E879D6" w:rsidRDefault="00E879D6" w:rsidP="00E879D6">
      <w:pPr>
        <w:pStyle w:val="Note2"/>
      </w:pPr>
      <w:r>
        <w:t xml:space="preserve">Note: </w:t>
      </w:r>
      <w:r w:rsidRPr="00E879D6">
        <w:rPr>
          <w:b/>
          <w:i/>
        </w:rPr>
        <w:t>MET</w:t>
      </w:r>
      <w:r w:rsidRPr="00E879D6">
        <w:t xml:space="preserve"> is defined in the Schedule 1 - Dictionary.</w:t>
      </w:r>
    </w:p>
    <w:p w:rsidR="00A46F93" w:rsidRDefault="00A46F93" w:rsidP="00D82495">
      <w:pPr>
        <w:pStyle w:val="LV2"/>
      </w:pPr>
      <w:r w:rsidRPr="00A46F93">
        <w:t>having chronic kidney disease before the clinical worsening of peripheral artery disease;</w:t>
      </w:r>
    </w:p>
    <w:p w:rsidR="00A46F93" w:rsidRDefault="00A46F93" w:rsidP="00A46F93">
      <w:pPr>
        <w:pStyle w:val="Note2"/>
      </w:pPr>
      <w:r>
        <w:t xml:space="preserve">Note: </w:t>
      </w:r>
      <w:r w:rsidRPr="00A46F93">
        <w:rPr>
          <w:b/>
          <w:i/>
        </w:rPr>
        <w:t>chronic kidney disease</w:t>
      </w:r>
      <w:r w:rsidRPr="00A46F93">
        <w:t xml:space="preserve"> is defined in the Schedule 1 - Dictionary.</w:t>
      </w:r>
    </w:p>
    <w:p w:rsidR="003A144C" w:rsidRDefault="003A144C" w:rsidP="00D82495">
      <w:pPr>
        <w:pStyle w:val="LV2"/>
      </w:pPr>
      <w:r w:rsidRPr="003A144C">
        <w:t>undergoing a course of therapeutic radiation for cancer, where the affected artery was in the field of radiation, before the clinical worsening of peripheral artery disease;</w:t>
      </w:r>
    </w:p>
    <w:p w:rsidR="009D7FA3" w:rsidRDefault="009D7FA3" w:rsidP="00D82495">
      <w:pPr>
        <w:pStyle w:val="LV2"/>
      </w:pPr>
      <w:r w:rsidRPr="009D7FA3">
        <w:t xml:space="preserve">having received a cumulative </w:t>
      </w:r>
      <w:r>
        <w:t>equivalent dose of at least 0.5</w:t>
      </w:r>
      <w:r w:rsidRPr="009D7FA3">
        <w:t xml:space="preserve"> </w:t>
      </w:r>
      <w:proofErr w:type="spellStart"/>
      <w:r w:rsidRPr="009D7FA3">
        <w:t>sievert</w:t>
      </w:r>
      <w:proofErr w:type="spellEnd"/>
      <w:r w:rsidRPr="009D7FA3">
        <w:t xml:space="preserve"> of ionising radiation to the affected artery before the clinical worsening of peripheral artery disease;</w:t>
      </w:r>
    </w:p>
    <w:p w:rsidR="008F160A" w:rsidRDefault="008F160A" w:rsidP="008F160A">
      <w:pPr>
        <w:pStyle w:val="Note2"/>
      </w:pPr>
      <w:r>
        <w:t xml:space="preserve">Note: </w:t>
      </w:r>
      <w:r w:rsidRPr="008F160A">
        <w:rPr>
          <w:b/>
          <w:i/>
        </w:rPr>
        <w:t>cumulative equivalent dose</w:t>
      </w:r>
      <w:r w:rsidRPr="008F160A">
        <w:t xml:space="preserve"> is defined in the Schedule 1 - Dictionary.</w:t>
      </w:r>
    </w:p>
    <w:p w:rsidR="00404510" w:rsidRDefault="00404510" w:rsidP="00D82495">
      <w:pPr>
        <w:pStyle w:val="LV2"/>
      </w:pPr>
      <w:r w:rsidRPr="00404510">
        <w:lastRenderedPageBreak/>
        <w:t>an inability to consume an average of at least 100 grams per day of any combination of fruit and vegetables, for at least five consecutive years within the 20 years before the clinical worsening of peripheral artery disease;</w:t>
      </w:r>
    </w:p>
    <w:p w:rsidR="005C4CDA" w:rsidRDefault="005C4CDA" w:rsidP="00D82495">
      <w:pPr>
        <w:pStyle w:val="LV2"/>
      </w:pPr>
      <w:r w:rsidRPr="005C4CDA">
        <w:t>having periodontitis for at least the two years before the clinical worsening of peripheral artery disease;</w:t>
      </w:r>
    </w:p>
    <w:p w:rsidR="007F7548" w:rsidRDefault="007F7548" w:rsidP="00D82495">
      <w:pPr>
        <w:pStyle w:val="LV2"/>
      </w:pPr>
      <w:r w:rsidRPr="007F7548">
        <w:t>having an autoimmune disease before the clinical worsening of peripheral artery disease;</w:t>
      </w:r>
    </w:p>
    <w:p w:rsidR="007F7548" w:rsidRDefault="007F7548" w:rsidP="007F7548">
      <w:pPr>
        <w:pStyle w:val="Note2"/>
        <w:ind w:left="1843" w:hanging="425"/>
      </w:pPr>
      <w:r>
        <w:t xml:space="preserve">Note: </w:t>
      </w:r>
      <w:r w:rsidR="00407DEC">
        <w:t xml:space="preserve">Examples of </w:t>
      </w:r>
      <w:r w:rsidRPr="007F7548">
        <w:t>autoimmune disease</w:t>
      </w:r>
      <w:r w:rsidR="00407DEC">
        <w:t>s include</w:t>
      </w:r>
      <w:r w:rsidRPr="007F7548">
        <w:t xml:space="preserve"> systemic lupus erythematosus, psoriasis and rheumatoid arthritis.</w:t>
      </w:r>
    </w:p>
    <w:p w:rsidR="00407DEC" w:rsidRDefault="00407DEC" w:rsidP="00D82495">
      <w:pPr>
        <w:pStyle w:val="LV2"/>
      </w:pPr>
      <w:r w:rsidRPr="00407DEC">
        <w:t>having a clinically significant depressive disorder for at least five years before the clinical worsening of peripheral artery disease;</w:t>
      </w:r>
    </w:p>
    <w:p w:rsidR="00407DEC" w:rsidRDefault="00407DEC" w:rsidP="00407DEC">
      <w:pPr>
        <w:pStyle w:val="Note2"/>
      </w:pPr>
      <w:r>
        <w:t xml:space="preserve">Note: </w:t>
      </w:r>
      <w:r w:rsidRPr="00407DEC">
        <w:rPr>
          <w:b/>
          <w:i/>
        </w:rPr>
        <w:t>clinically significant</w:t>
      </w:r>
      <w:r w:rsidRPr="00407DEC">
        <w:t xml:space="preserve"> is defined in the Schedule 1 - Dictionary.</w:t>
      </w:r>
    </w:p>
    <w:p w:rsidR="007E3D80" w:rsidRDefault="007E3D80" w:rsidP="00D82495">
      <w:pPr>
        <w:pStyle w:val="LV2"/>
      </w:pPr>
      <w:r w:rsidRPr="007E3D80">
        <w:t xml:space="preserve">taking the tyrosine kinase inhibitors </w:t>
      </w:r>
      <w:proofErr w:type="spellStart"/>
      <w:r w:rsidRPr="007E3D80">
        <w:t>nilotinib</w:t>
      </w:r>
      <w:proofErr w:type="spellEnd"/>
      <w:r w:rsidRPr="007E3D80">
        <w:t xml:space="preserve"> or </w:t>
      </w:r>
      <w:proofErr w:type="spellStart"/>
      <w:r w:rsidRPr="007E3D80">
        <w:t>ponatinib</w:t>
      </w:r>
      <w:proofErr w:type="spellEnd"/>
      <w:r w:rsidRPr="007E3D80">
        <w:t xml:space="preserve"> before the clinical worsening of peripheral artery disease;</w:t>
      </w:r>
    </w:p>
    <w:p w:rsidR="007C7DEE" w:rsidRPr="008D1B8B" w:rsidRDefault="007C7DEE" w:rsidP="00D82495">
      <w:pPr>
        <w:pStyle w:val="LV2"/>
      </w:pPr>
      <w:proofErr w:type="gramStart"/>
      <w:r w:rsidRPr="008D1B8B">
        <w:t>inability</w:t>
      </w:r>
      <w:proofErr w:type="gramEnd"/>
      <w:r w:rsidRPr="008D1B8B">
        <w:t xml:space="preserve"> to obtain appropriate clinical management for</w:t>
      </w:r>
      <w:bookmarkEnd w:id="27"/>
      <w:r w:rsidR="007A3989">
        <w:t xml:space="preserve"> </w:t>
      </w:r>
      <w:r w:rsidR="00D82495" w:rsidRPr="00D82495">
        <w:t>peripheral artery disease</w:t>
      </w:r>
      <w:r w:rsidR="00D5620B" w:rsidRPr="008D1B8B">
        <w:t>.</w:t>
      </w:r>
      <w:bookmarkEnd w:id="28"/>
    </w:p>
    <w:p w:rsidR="000C21A3" w:rsidRPr="00684C0E" w:rsidRDefault="00D32F71" w:rsidP="00253D7C">
      <w:pPr>
        <w:pStyle w:val="LV1"/>
      </w:pPr>
      <w:bookmarkStart w:id="29" w:name="_Toc53995220"/>
      <w:bookmarkStart w:id="30" w:name="_Ref402530057"/>
      <w:r>
        <w:t>Relationship to s</w:t>
      </w:r>
      <w:r w:rsidR="000C21A3" w:rsidRPr="00684C0E">
        <w:t>ervice</w:t>
      </w:r>
      <w:bookmarkEnd w:id="29"/>
    </w:p>
    <w:p w:rsidR="00F03C06" w:rsidRPr="00187DE1" w:rsidRDefault="00F03C06" w:rsidP="00D82495">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D82495">
      <w:pPr>
        <w:pStyle w:val="LV2"/>
      </w:pPr>
      <w:r w:rsidRPr="00187DE1">
        <w:t>The factor</w:t>
      </w:r>
      <w:r w:rsidR="00FF1D47">
        <w:t>s</w:t>
      </w:r>
      <w:r w:rsidRPr="00187DE1">
        <w:t xml:space="preserve"> set out in </w:t>
      </w:r>
      <w:r w:rsidR="00156D57">
        <w:t>subsection</w:t>
      </w:r>
      <w:r w:rsidR="009056AF">
        <w:t>s</w:t>
      </w:r>
      <w:r w:rsidR="00FF1D47">
        <w:t xml:space="preserve"> </w:t>
      </w:r>
      <w:r w:rsidR="00DA3996">
        <w:t>9</w:t>
      </w:r>
      <w:r w:rsidR="00156D57">
        <w:t>(19</w:t>
      </w:r>
      <w:r w:rsidR="00FF1D47">
        <w:t>)</w:t>
      </w:r>
      <w:r w:rsidR="00156D57">
        <w:t xml:space="preserve"> to 9(37)</w:t>
      </w:r>
      <w:r w:rsidR="00FF1D47">
        <w:t xml:space="preserve"> </w:t>
      </w:r>
      <w:r w:rsidRPr="00187DE1">
        <w:t>appl</w:t>
      </w:r>
      <w:r w:rsidR="00156D57">
        <w:t>y</w:t>
      </w:r>
      <w:r w:rsidRPr="00187DE1">
        <w:t xml:space="preserve"> only to material contribution to, or aggravation of, </w:t>
      </w:r>
      <w:r w:rsidR="00D82495" w:rsidRPr="00D82495">
        <w:t>peripheral artery disease</w:t>
      </w:r>
      <w:r w:rsidR="007A3989">
        <w:t xml:space="preserve"> </w:t>
      </w:r>
      <w:r w:rsidRPr="00187DE1">
        <w:t>where the person</w:t>
      </w:r>
      <w:r w:rsidR="00950C80">
        <w:t>'</w:t>
      </w:r>
      <w:r w:rsidRPr="00187DE1">
        <w:t xml:space="preserve">s </w:t>
      </w:r>
      <w:r w:rsidR="00D82495" w:rsidRPr="00D82495">
        <w:t>peripheral artery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156D57">
      <w:pPr>
        <w:pStyle w:val="LV1"/>
        <w:keepNext/>
      </w:pPr>
      <w:bookmarkStart w:id="31" w:name="_Toc53995221"/>
      <w:r w:rsidRPr="00301C54">
        <w:t>Factors referring to an injury or disea</w:t>
      </w:r>
      <w:r w:rsidR="008B2204">
        <w:t>se covered by another Statement</w:t>
      </w:r>
      <w:r w:rsidRPr="00301C54">
        <w:t xml:space="preserve"> of Principles</w:t>
      </w:r>
      <w:bookmarkEnd w:id="31"/>
    </w:p>
    <w:p w:rsidR="00F03C06" w:rsidRPr="00E64EE4" w:rsidRDefault="00F03C06" w:rsidP="00156D57">
      <w:pPr>
        <w:pStyle w:val="PlainIndent"/>
        <w:keepNext/>
      </w:pPr>
      <w:r w:rsidRPr="00E64EE4">
        <w:t>In this Statement of Principles:</w:t>
      </w:r>
    </w:p>
    <w:p w:rsidR="00F03C06" w:rsidRPr="00E64EE4" w:rsidRDefault="00F03C06" w:rsidP="00D82495">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82495">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399522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3995223"/>
      <w:r w:rsidRPr="00D97BB3">
        <w:t>Definitions</w:t>
      </w:r>
      <w:bookmarkEnd w:id="35"/>
      <w:bookmarkEnd w:id="36"/>
    </w:p>
    <w:p w:rsidR="00702C42" w:rsidRPr="00516768" w:rsidRDefault="00702C42" w:rsidP="00253D7C">
      <w:pPr>
        <w:pStyle w:val="SH2"/>
      </w:pPr>
      <w:r w:rsidRPr="00516768">
        <w:t>In this instrument:</w:t>
      </w:r>
    </w:p>
    <w:p w:rsidR="00452D65" w:rsidRDefault="00452D65" w:rsidP="00452D65">
      <w:pPr>
        <w:pStyle w:val="SH3"/>
      </w:pPr>
      <w:bookmarkStart w:id="37" w:name="_Ref402530810"/>
      <w:r w:rsidRPr="00452D65">
        <w:rPr>
          <w:b/>
          <w:i/>
        </w:rPr>
        <w:t>abnormality of kidney structure or function</w:t>
      </w:r>
      <w:r w:rsidRPr="00452D65">
        <w:t xml:space="preserve"> means</w:t>
      </w:r>
      <w:r>
        <w:t>:</w:t>
      </w:r>
    </w:p>
    <w:p w:rsidR="00452D65" w:rsidRDefault="00452D65" w:rsidP="00452D65">
      <w:pPr>
        <w:pStyle w:val="SH4"/>
      </w:pPr>
      <w:r w:rsidRPr="00452D65">
        <w:t>having a glomerular filtration rate of less than 60 mL/min/1.73 m</w:t>
      </w:r>
      <w:r w:rsidRPr="00452D65">
        <w:rPr>
          <w:vertAlign w:val="superscript"/>
        </w:rPr>
        <w:t>2</w:t>
      </w:r>
      <w:r w:rsidRPr="00452D65">
        <w:t>; or</w:t>
      </w:r>
    </w:p>
    <w:p w:rsidR="00452D65" w:rsidRDefault="00452D65" w:rsidP="00452D65">
      <w:pPr>
        <w:pStyle w:val="SH4"/>
      </w:pPr>
      <w:r w:rsidRPr="00452D65">
        <w:t>having kidney damage, as evidenced by renal biopsy, imaging studies, albuminuria, urinary sediment abnormalities or other markers of abnormal renal function; or</w:t>
      </w:r>
    </w:p>
    <w:p w:rsidR="00452D65" w:rsidRPr="00452D65" w:rsidRDefault="00452D65" w:rsidP="00452D65">
      <w:pPr>
        <w:pStyle w:val="SH4"/>
      </w:pPr>
      <w:proofErr w:type="gramStart"/>
      <w:r w:rsidRPr="00452D65">
        <w:t>having</w:t>
      </w:r>
      <w:proofErr w:type="gramEnd"/>
      <w:r w:rsidRPr="00452D65">
        <w:t xml:space="preserve"> had a kidney transplant.</w:t>
      </w:r>
    </w:p>
    <w:p w:rsidR="0048480F" w:rsidRPr="0048480F" w:rsidRDefault="0048480F" w:rsidP="0048480F">
      <w:pPr>
        <w:pStyle w:val="SH3"/>
      </w:pPr>
      <w:proofErr w:type="gramStart"/>
      <w:r w:rsidRPr="0048480F">
        <w:rPr>
          <w:b/>
          <w:i/>
        </w:rPr>
        <w:t>being</w:t>
      </w:r>
      <w:proofErr w:type="gramEnd"/>
      <w:r w:rsidRPr="0048480F">
        <w:rPr>
          <w:b/>
          <w:i/>
        </w:rPr>
        <w:t xml:space="preserve"> exposed to second-hand smoke</w:t>
      </w:r>
      <w:r w:rsidRPr="0048480F">
        <w:t xml:space="preserve"> means being in an enclosed space and inhaling smoke from burning tobacco products or smoke that has been exhaled by another person who is smoking.</w:t>
      </w:r>
    </w:p>
    <w:p w:rsidR="004A4E8C" w:rsidRDefault="004A4E8C" w:rsidP="004A4E8C">
      <w:pPr>
        <w:pStyle w:val="SH3"/>
      </w:pPr>
      <w:proofErr w:type="gramStart"/>
      <w:r w:rsidRPr="004A4E8C">
        <w:rPr>
          <w:b/>
          <w:i/>
        </w:rPr>
        <w:t>being</w:t>
      </w:r>
      <w:proofErr w:type="gramEnd"/>
      <w:r w:rsidRPr="004A4E8C">
        <w:rPr>
          <w:b/>
          <w:i/>
        </w:rPr>
        <w:t xml:space="preserve"> obese</w:t>
      </w:r>
      <w:r w:rsidRPr="004A4E8C">
        <w:t xml:space="preserve"> means having a Body Mass Index (BMI) of 30 or greater.</w:t>
      </w:r>
    </w:p>
    <w:p w:rsidR="004A4E8C" w:rsidRDefault="004A4E8C" w:rsidP="004A4E8C">
      <w:pPr>
        <w:pStyle w:val="ScheduleNote"/>
      </w:pPr>
      <w:r>
        <w:t xml:space="preserve">Note: </w:t>
      </w:r>
      <w:r w:rsidRPr="004A4E8C">
        <w:rPr>
          <w:b/>
          <w:i/>
        </w:rPr>
        <w:t>BMI</w:t>
      </w:r>
      <w:r w:rsidRPr="004A4E8C">
        <w:t xml:space="preserve"> is also defined in the Schedule 1 - Dictionary.</w:t>
      </w:r>
    </w:p>
    <w:p w:rsidR="004A4E8C" w:rsidRDefault="004A4E8C" w:rsidP="004A4E8C">
      <w:pPr>
        <w:pStyle w:val="SH3"/>
      </w:pPr>
      <w:r w:rsidRPr="004A4E8C">
        <w:rPr>
          <w:b/>
          <w:i/>
        </w:rPr>
        <w:t>BMI</w:t>
      </w:r>
      <w:r w:rsidRPr="004A4E8C">
        <w:t xml:space="preserve"> means W/H</w:t>
      </w:r>
      <w:r w:rsidRPr="004A4E8C">
        <w:rPr>
          <w:vertAlign w:val="superscript"/>
        </w:rPr>
        <w:t>2</w:t>
      </w:r>
      <w:r w:rsidRPr="004A4E8C">
        <w:t xml:space="preserve"> where:</w:t>
      </w:r>
    </w:p>
    <w:p w:rsidR="004A4E8C" w:rsidRDefault="004A4E8C" w:rsidP="004A4E8C">
      <w:pPr>
        <w:pStyle w:val="SH4"/>
      </w:pPr>
      <w:r w:rsidRPr="004A4E8C">
        <w:t>W is the person's weight in kilograms; and</w:t>
      </w:r>
    </w:p>
    <w:p w:rsidR="004A4E8C" w:rsidRDefault="004A4E8C" w:rsidP="004A4E8C">
      <w:pPr>
        <w:pStyle w:val="SH4"/>
      </w:pPr>
      <w:r w:rsidRPr="004A4E8C">
        <w:tab/>
        <w:t>H is the person's height in metres.</w:t>
      </w:r>
    </w:p>
    <w:p w:rsidR="00452D65" w:rsidRDefault="00452D65" w:rsidP="00452D65">
      <w:pPr>
        <w:pStyle w:val="SH3"/>
      </w:pPr>
      <w:proofErr w:type="gramStart"/>
      <w:r w:rsidRPr="00452D65">
        <w:rPr>
          <w:b/>
          <w:i/>
        </w:rPr>
        <w:t>chronic</w:t>
      </w:r>
      <w:proofErr w:type="gramEnd"/>
      <w:r w:rsidRPr="00452D65">
        <w:rPr>
          <w:b/>
          <w:i/>
        </w:rPr>
        <w:t xml:space="preserve"> kidney disease</w:t>
      </w:r>
      <w:r w:rsidRPr="00452D65">
        <w:t xml:space="preserve"> means an abnormality of kidney structure or function that has been present for at least three months.</w:t>
      </w:r>
    </w:p>
    <w:p w:rsidR="00452D65" w:rsidRPr="00452D65" w:rsidRDefault="00452D65" w:rsidP="00452D65">
      <w:pPr>
        <w:pStyle w:val="ScheduleNote"/>
      </w:pPr>
      <w:r>
        <w:t xml:space="preserve">Note: </w:t>
      </w:r>
      <w:r w:rsidRPr="00452D65">
        <w:rPr>
          <w:b/>
          <w:i/>
        </w:rPr>
        <w:t>abnormality of kidney structure or function</w:t>
      </w:r>
      <w:r w:rsidRPr="00452D65">
        <w:t xml:space="preserve"> is also defined in the Schedule 1 - Dictionary.</w:t>
      </w:r>
    </w:p>
    <w:p w:rsidR="00407DEC" w:rsidRDefault="00407DEC" w:rsidP="00407DEC">
      <w:pPr>
        <w:pStyle w:val="SH3"/>
      </w:pPr>
      <w:proofErr w:type="gramStart"/>
      <w:r w:rsidRPr="00407DEC">
        <w:rPr>
          <w:b/>
          <w:i/>
        </w:rPr>
        <w:t>clinically</w:t>
      </w:r>
      <w:proofErr w:type="gramEnd"/>
      <w:r w:rsidRPr="00407DEC">
        <w:rPr>
          <w:b/>
          <w:i/>
        </w:rPr>
        <w:t xml:space="preserve"> significant</w:t>
      </w:r>
      <w:r w:rsidRPr="00407DEC">
        <w:t xml:space="preserve"> means sufficient to warrant ongoing management, which may involve regular visits (for example, at least monthly), to a psychiatrist, counsellor or general practitioner.</w:t>
      </w:r>
    </w:p>
    <w:p w:rsidR="00407DEC" w:rsidRPr="00407DEC" w:rsidRDefault="00407DEC" w:rsidP="00407DEC">
      <w:pPr>
        <w:pStyle w:val="ScheduleNote"/>
        <w:ind w:left="1276" w:hanging="425"/>
      </w:pPr>
      <w:r>
        <w:t xml:space="preserve">Note: </w:t>
      </w:r>
      <w:r w:rsidRPr="00407DEC">
        <w:t>To warrant ongoing management does not require that any actual management was received or given for the condition.</w:t>
      </w:r>
    </w:p>
    <w:p w:rsidR="008F160A" w:rsidRDefault="008F160A" w:rsidP="008F160A">
      <w:pPr>
        <w:pStyle w:val="SH3"/>
      </w:pPr>
      <w:r w:rsidRPr="008F160A">
        <w:rPr>
          <w:b/>
          <w:i/>
        </w:rPr>
        <w:t>cumulative equivalent dose</w:t>
      </w:r>
      <w:r w:rsidRPr="008F160A">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8F160A">
        <w:rPr>
          <w:i/>
        </w:rPr>
        <w:t>Guide to calculation of 'cumulative equivalent dose' for the purpose of applying ionising radiation factors contained in Statements of Principles determined under Part XIA of the Veterans' Entitlements Act 1986 (</w:t>
      </w:r>
      <w:proofErr w:type="spellStart"/>
      <w:r w:rsidRPr="008F160A">
        <w:rPr>
          <w:i/>
        </w:rPr>
        <w:t>Cth</w:t>
      </w:r>
      <w:proofErr w:type="spellEnd"/>
      <w:r w:rsidRPr="008F160A">
        <w:rPr>
          <w:i/>
        </w:rPr>
        <w:t>)</w:t>
      </w:r>
      <w:r w:rsidRPr="008F160A">
        <w:t>, Australian Radiation Protection and Nuclear Safety Agency, as in force on 2 August 2017.</w:t>
      </w:r>
    </w:p>
    <w:p w:rsidR="00672D38" w:rsidRDefault="00672D38" w:rsidP="00672D38">
      <w:pPr>
        <w:pStyle w:val="ScheduleNote"/>
        <w:ind w:left="1418" w:hanging="567"/>
      </w:pPr>
      <w:r>
        <w:t xml:space="preserve">Note 1: </w:t>
      </w:r>
      <w:r w:rsidRPr="00672D38">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672D38" w:rsidRPr="008F160A" w:rsidRDefault="00672D38" w:rsidP="00672D38">
      <w:pPr>
        <w:pStyle w:val="ScheduleNote"/>
        <w:ind w:left="1418" w:hanging="567"/>
      </w:pPr>
      <w:r>
        <w:t xml:space="preserve">Note 2: </w:t>
      </w:r>
      <w:r w:rsidRPr="00672D38">
        <w:t>For the purpose of dose reconstruction, dose is calculated as an average over the mass of a specific tissue or organ. If a tissue is exposed to multiple sources of ionising radiation, the various dose estimates for each type of radiation must be combined</w:t>
      </w:r>
      <w:r>
        <w:t>.</w:t>
      </w:r>
    </w:p>
    <w:p w:rsidR="00B05F05" w:rsidRDefault="00B05F05" w:rsidP="00B05F05">
      <w:pPr>
        <w:pStyle w:val="SH3"/>
      </w:pPr>
      <w:r w:rsidRPr="00B05F05">
        <w:rPr>
          <w:b/>
          <w:i/>
        </w:rPr>
        <w:lastRenderedPageBreak/>
        <w:t>dyslipidaemia</w:t>
      </w:r>
      <w:r w:rsidRPr="00B05F05">
        <w:t xml:space="preserve"> means persistently abnormal blood lipid levels, diagnosed by a medical practitioner and evidenced by:</w:t>
      </w:r>
    </w:p>
    <w:p w:rsidR="00B05F05" w:rsidRDefault="00B05F05" w:rsidP="00B05F05">
      <w:pPr>
        <w:pStyle w:val="SH4"/>
      </w:pPr>
      <w:r w:rsidRPr="00B05F05">
        <w:t xml:space="preserve">a serum high density lipoprotein cholesterol level less than 1.0 </w:t>
      </w:r>
      <w:proofErr w:type="spellStart"/>
      <w:r w:rsidRPr="00B05F05">
        <w:t>mmol</w:t>
      </w:r>
      <w:proofErr w:type="spellEnd"/>
      <w:r w:rsidRPr="00B05F05">
        <w:t>/L; or</w:t>
      </w:r>
    </w:p>
    <w:p w:rsidR="00B05F05" w:rsidRDefault="00B05F05" w:rsidP="00B05F05">
      <w:pPr>
        <w:pStyle w:val="SH4"/>
      </w:pPr>
      <w:r w:rsidRPr="00B05F05">
        <w:t xml:space="preserve">a serum low density lipoprotein level greater than 4.0 </w:t>
      </w:r>
      <w:proofErr w:type="spellStart"/>
      <w:r w:rsidRPr="00B05F05">
        <w:t>mmol</w:t>
      </w:r>
      <w:proofErr w:type="spellEnd"/>
      <w:r w:rsidRPr="00B05F05">
        <w:t>/L; or</w:t>
      </w:r>
    </w:p>
    <w:p w:rsidR="00B05F05" w:rsidRDefault="00B05F05" w:rsidP="00B05F05">
      <w:pPr>
        <w:pStyle w:val="SH4"/>
      </w:pPr>
      <w:r w:rsidRPr="00B05F05">
        <w:t xml:space="preserve">a serum triglyceride level greater than or equal to 2.0 </w:t>
      </w:r>
      <w:proofErr w:type="spellStart"/>
      <w:r w:rsidRPr="00B05F05">
        <w:t>mmol</w:t>
      </w:r>
      <w:proofErr w:type="spellEnd"/>
      <w:r w:rsidRPr="00B05F05">
        <w:t>/L; or</w:t>
      </w:r>
    </w:p>
    <w:p w:rsidR="00B05F05" w:rsidRDefault="00B05F05" w:rsidP="00B05F05">
      <w:pPr>
        <w:pStyle w:val="SH4"/>
      </w:pPr>
      <w:r w:rsidRPr="00B05F05">
        <w:t xml:space="preserve">a total serum cholesterol level greater than 5.5 </w:t>
      </w:r>
      <w:proofErr w:type="spellStart"/>
      <w:r w:rsidRPr="00B05F05">
        <w:t>mmol</w:t>
      </w:r>
      <w:proofErr w:type="spellEnd"/>
      <w:r w:rsidRPr="00B05F05">
        <w:t>/L; or</w:t>
      </w:r>
    </w:p>
    <w:p w:rsidR="00B05F05" w:rsidRDefault="00B05F05" w:rsidP="00B05F05">
      <w:pPr>
        <w:pStyle w:val="SH4"/>
      </w:pPr>
      <w:proofErr w:type="gramStart"/>
      <w:r w:rsidRPr="00B05F05">
        <w:t>the</w:t>
      </w:r>
      <w:proofErr w:type="gramEnd"/>
      <w:r w:rsidRPr="00B05F05">
        <w:t xml:space="preserve"> regular administration of drug therapy to normalise blood lipid levels.</w:t>
      </w:r>
    </w:p>
    <w:p w:rsidR="00E879D6" w:rsidRDefault="00E879D6" w:rsidP="00E879D6">
      <w:pPr>
        <w:pStyle w:val="SH3"/>
      </w:pPr>
      <w:r w:rsidRPr="00E879D6">
        <w:rPr>
          <w:b/>
          <w:i/>
        </w:rPr>
        <w:t>MET</w:t>
      </w:r>
      <w:r w:rsidRPr="00E879D6">
        <w:t xml:space="preserve"> means a unit of measurement of the level of physical exertion. 1 MET = 3.5 ml of oxygen/kg of body weight per minute or, 1.0 kcal/kg of body weight per hour, or resting metabolic rate.</w:t>
      </w:r>
    </w:p>
    <w:p w:rsidR="00885EAB"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5774C1" w:rsidRDefault="005774C1" w:rsidP="005774C1">
      <w:pPr>
        <w:pStyle w:val="SH3"/>
      </w:pPr>
      <w:r w:rsidRPr="005774C1">
        <w:rPr>
          <w:b/>
          <w:i/>
        </w:rPr>
        <w:t>pack-year of tobacco products</w:t>
      </w:r>
      <w:r w:rsidRPr="005774C1">
        <w:t xml:space="preserve"> means:</w:t>
      </w:r>
    </w:p>
    <w:p w:rsidR="005774C1" w:rsidRDefault="005774C1" w:rsidP="005774C1">
      <w:pPr>
        <w:pStyle w:val="SH4"/>
      </w:pPr>
      <w:r w:rsidRPr="005774C1">
        <w:t>20 cigarettes per day for a period of one calendar year; or</w:t>
      </w:r>
    </w:p>
    <w:p w:rsidR="005774C1" w:rsidRDefault="005774C1" w:rsidP="005774C1">
      <w:pPr>
        <w:pStyle w:val="SH4"/>
      </w:pPr>
      <w:r w:rsidRPr="005774C1">
        <w:t>7,300 cigarettes in a period of one calendar year; or</w:t>
      </w:r>
    </w:p>
    <w:p w:rsidR="005774C1" w:rsidRPr="009C404D" w:rsidRDefault="005774C1" w:rsidP="005774C1">
      <w:pPr>
        <w:pStyle w:val="SH4"/>
      </w:pPr>
      <w:r w:rsidRPr="005774C1">
        <w:t>7,300 grams of smoking tobacco by weight, either in cigarettes, pipe tobacco or cigars, or a combination of same, in a period of one calendar year.</w:t>
      </w:r>
    </w:p>
    <w:p w:rsidR="004A4E8C" w:rsidRPr="00513D05" w:rsidRDefault="00D82495" w:rsidP="004A4E8C">
      <w:pPr>
        <w:pStyle w:val="SH3"/>
      </w:pPr>
      <w:bookmarkStart w:id="38" w:name="_Ref402529607"/>
      <w:bookmarkEnd w:id="37"/>
      <w:proofErr w:type="gramStart"/>
      <w:r w:rsidRPr="00D82495">
        <w:rPr>
          <w:b/>
          <w:i/>
        </w:rPr>
        <w:t>peripheral</w:t>
      </w:r>
      <w:proofErr w:type="gramEnd"/>
      <w:r w:rsidRPr="00D82495">
        <w:rPr>
          <w:b/>
          <w:i/>
        </w:rPr>
        <w:t xml:space="preserve"> artery disease</w:t>
      </w:r>
      <w:r w:rsidR="004A4E8C" w:rsidRPr="00513D05">
        <w:t>—see subsection</w:t>
      </w:r>
      <w:r w:rsidR="004A4E8C">
        <w:t xml:space="preserve"> 7(2).</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D82495">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D82495" w:rsidP="004A2007">
          <w:pPr>
            <w:spacing w:line="0" w:lineRule="atLeast"/>
            <w:jc w:val="center"/>
            <w:rPr>
              <w:i/>
              <w:sz w:val="18"/>
              <w:szCs w:val="18"/>
            </w:rPr>
          </w:pPr>
          <w:r w:rsidRPr="00D82495">
            <w:rPr>
              <w:i/>
              <w:sz w:val="18"/>
              <w:szCs w:val="18"/>
            </w:rPr>
            <w:t>Peripheral Artery Disease</w:t>
          </w:r>
          <w:r w:rsidR="004A2007">
            <w:rPr>
              <w:i/>
              <w:sz w:val="18"/>
              <w:szCs w:val="18"/>
            </w:rPr>
            <w:t xml:space="preserve"> (Reasonable Hypothesis) </w:t>
          </w:r>
          <w:r w:rsidR="004A2007" w:rsidRPr="007C5CE0">
            <w:rPr>
              <w:i/>
              <w:sz w:val="18"/>
            </w:rPr>
            <w:t xml:space="preserve">(No. </w:t>
          </w:r>
          <w:r w:rsidRPr="00D82495">
            <w:rPr>
              <w:i/>
              <w:sz w:val="18"/>
              <w:szCs w:val="18"/>
            </w:rPr>
            <w:t>70</w:t>
          </w:r>
          <w:r w:rsidR="004A2007" w:rsidRPr="007C5CE0">
            <w:rPr>
              <w:i/>
              <w:sz w:val="18"/>
              <w:szCs w:val="18"/>
            </w:rPr>
            <w:t xml:space="preserve"> of </w:t>
          </w:r>
          <w:r w:rsidRPr="00D82495">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F734F">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F734F">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D82495">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D82495" w:rsidP="004A2007">
          <w:pPr>
            <w:spacing w:line="0" w:lineRule="atLeast"/>
            <w:jc w:val="center"/>
            <w:rPr>
              <w:i/>
              <w:sz w:val="18"/>
              <w:szCs w:val="18"/>
            </w:rPr>
          </w:pPr>
          <w:r w:rsidRPr="00D82495">
            <w:rPr>
              <w:i/>
              <w:sz w:val="18"/>
              <w:szCs w:val="18"/>
            </w:rPr>
            <w:t>Peripheral Artery Disease</w:t>
          </w:r>
          <w:r w:rsidR="004A2007">
            <w:rPr>
              <w:i/>
              <w:sz w:val="18"/>
              <w:szCs w:val="18"/>
            </w:rPr>
            <w:t xml:space="preserve"> (Reasonable Hypothesis) </w:t>
          </w:r>
          <w:r w:rsidR="004A2007" w:rsidRPr="007C5CE0">
            <w:rPr>
              <w:i/>
              <w:sz w:val="18"/>
            </w:rPr>
            <w:t xml:space="preserve">(No. </w:t>
          </w:r>
          <w:r w:rsidRPr="00D82495">
            <w:rPr>
              <w:i/>
              <w:sz w:val="18"/>
              <w:szCs w:val="18"/>
            </w:rPr>
            <w:t>70</w:t>
          </w:r>
          <w:r w:rsidR="004A2007" w:rsidRPr="007C5CE0">
            <w:rPr>
              <w:i/>
              <w:sz w:val="18"/>
              <w:szCs w:val="18"/>
            </w:rPr>
            <w:t xml:space="preserve"> of </w:t>
          </w:r>
          <w:r w:rsidRPr="00D82495">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F734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F734F">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7E6F0C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5B26"/>
    <w:rsid w:val="000C21A3"/>
    <w:rsid w:val="000C664A"/>
    <w:rsid w:val="000C6D96"/>
    <w:rsid w:val="000D05EF"/>
    <w:rsid w:val="000D4D03"/>
    <w:rsid w:val="000E2261"/>
    <w:rsid w:val="000E4183"/>
    <w:rsid w:val="000F21C1"/>
    <w:rsid w:val="000F734F"/>
    <w:rsid w:val="000F76FA"/>
    <w:rsid w:val="00101F89"/>
    <w:rsid w:val="001058EA"/>
    <w:rsid w:val="0010745C"/>
    <w:rsid w:val="00132CEB"/>
    <w:rsid w:val="00137D25"/>
    <w:rsid w:val="00137FE9"/>
    <w:rsid w:val="00142B62"/>
    <w:rsid w:val="001514A8"/>
    <w:rsid w:val="0015201F"/>
    <w:rsid w:val="00156D57"/>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44C"/>
    <w:rsid w:val="003A189F"/>
    <w:rsid w:val="003A2FFE"/>
    <w:rsid w:val="003A5C26"/>
    <w:rsid w:val="003B3E42"/>
    <w:rsid w:val="003C4C02"/>
    <w:rsid w:val="003C6231"/>
    <w:rsid w:val="003D0BFE"/>
    <w:rsid w:val="003D380A"/>
    <w:rsid w:val="003D5700"/>
    <w:rsid w:val="003E341B"/>
    <w:rsid w:val="003F39C0"/>
    <w:rsid w:val="003F4535"/>
    <w:rsid w:val="00404510"/>
    <w:rsid w:val="00407DEC"/>
    <w:rsid w:val="004116CD"/>
    <w:rsid w:val="0041386E"/>
    <w:rsid w:val="004144EC"/>
    <w:rsid w:val="00417EB9"/>
    <w:rsid w:val="00420A33"/>
    <w:rsid w:val="0042300E"/>
    <w:rsid w:val="00424CA9"/>
    <w:rsid w:val="00431E9B"/>
    <w:rsid w:val="00436129"/>
    <w:rsid w:val="004379E3"/>
    <w:rsid w:val="0044015E"/>
    <w:rsid w:val="0044291A"/>
    <w:rsid w:val="00444ABD"/>
    <w:rsid w:val="00452D65"/>
    <w:rsid w:val="00456CE5"/>
    <w:rsid w:val="00467661"/>
    <w:rsid w:val="004705B7"/>
    <w:rsid w:val="004708B3"/>
    <w:rsid w:val="00472DBE"/>
    <w:rsid w:val="00474A19"/>
    <w:rsid w:val="004831DD"/>
    <w:rsid w:val="004834A1"/>
    <w:rsid w:val="004840A6"/>
    <w:rsid w:val="0048480F"/>
    <w:rsid w:val="004916B9"/>
    <w:rsid w:val="00496F97"/>
    <w:rsid w:val="004A2007"/>
    <w:rsid w:val="004A4764"/>
    <w:rsid w:val="004A4E8C"/>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66862"/>
    <w:rsid w:val="00571FBB"/>
    <w:rsid w:val="00573745"/>
    <w:rsid w:val="00575A90"/>
    <w:rsid w:val="00576E99"/>
    <w:rsid w:val="005774C1"/>
    <w:rsid w:val="00584811"/>
    <w:rsid w:val="00585784"/>
    <w:rsid w:val="00593AA6"/>
    <w:rsid w:val="00594161"/>
    <w:rsid w:val="00594749"/>
    <w:rsid w:val="005962C4"/>
    <w:rsid w:val="005B05D3"/>
    <w:rsid w:val="005B4067"/>
    <w:rsid w:val="005C3F41"/>
    <w:rsid w:val="005C4CDA"/>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2D38"/>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079F"/>
    <w:rsid w:val="007D3BA2"/>
    <w:rsid w:val="007E163D"/>
    <w:rsid w:val="007E3D80"/>
    <w:rsid w:val="007E667A"/>
    <w:rsid w:val="007F2378"/>
    <w:rsid w:val="007F28C9"/>
    <w:rsid w:val="007F7548"/>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160A"/>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D7FA3"/>
    <w:rsid w:val="009E5CFC"/>
    <w:rsid w:val="00A06E7A"/>
    <w:rsid w:val="00A079CB"/>
    <w:rsid w:val="00A11C0D"/>
    <w:rsid w:val="00A12128"/>
    <w:rsid w:val="00A137F8"/>
    <w:rsid w:val="00A20CA1"/>
    <w:rsid w:val="00A20FDB"/>
    <w:rsid w:val="00A22C98"/>
    <w:rsid w:val="00A231E2"/>
    <w:rsid w:val="00A254EA"/>
    <w:rsid w:val="00A36B1A"/>
    <w:rsid w:val="00A46F93"/>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5F05"/>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147F"/>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6652"/>
    <w:rsid w:val="00D50484"/>
    <w:rsid w:val="00D527C9"/>
    <w:rsid w:val="00D52DC2"/>
    <w:rsid w:val="00D53BA8"/>
    <w:rsid w:val="00D53BCC"/>
    <w:rsid w:val="00D5599D"/>
    <w:rsid w:val="00D5620B"/>
    <w:rsid w:val="00D60FC8"/>
    <w:rsid w:val="00D70DFB"/>
    <w:rsid w:val="00D71633"/>
    <w:rsid w:val="00D766DF"/>
    <w:rsid w:val="00D82495"/>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84124"/>
    <w:rsid w:val="00E879D6"/>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193"/>
    <w:rsid w:val="00F4350D"/>
    <w:rsid w:val="00F567F7"/>
    <w:rsid w:val="00F62036"/>
    <w:rsid w:val="00F65B52"/>
    <w:rsid w:val="00F67B67"/>
    <w:rsid w:val="00F67BCA"/>
    <w:rsid w:val="00F737EA"/>
    <w:rsid w:val="00F73BD6"/>
    <w:rsid w:val="00F83264"/>
    <w:rsid w:val="00F83989"/>
    <w:rsid w:val="00F83D85"/>
    <w:rsid w:val="00F84E6B"/>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D82495"/>
    <w:pPr>
      <w:keepLines/>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2581</Words>
  <Characters>14718</Characters>
  <Application>Microsoft Office Word</Application>
  <DocSecurity>0</DocSecurity>
  <PresentationFormat/>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2020-10-27T05:59:00Z</dcterms:modified>
  <cp:category/>
  <cp:contentStatus/>
  <dc:language/>
  <cp:version/>
</cp:coreProperties>
</file>