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B112B" w:rsidP="006647B7">
      <w:pPr>
        <w:pStyle w:val="Plainheader"/>
      </w:pPr>
      <w:proofErr w:type="gramStart"/>
      <w:r>
        <w:t>STRONGYLOIDIASIS</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3055C6">
        <w:t>63</w:t>
      </w:r>
      <w:bookmarkEnd w:id="0"/>
      <w:r w:rsidRPr="00024911">
        <w:t xml:space="preserve"> of</w:t>
      </w:r>
      <w:r w:rsidR="00085567">
        <w:t xml:space="preserve"> </w:t>
      </w:r>
      <w:r w:rsidR="00BB112B">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5A69BE">
        <w:rPr>
          <w:b w:val="0"/>
        </w:rPr>
        <w:t>21</w:t>
      </w:r>
      <w:r w:rsidR="003055C6">
        <w:rPr>
          <w:b w:val="0"/>
        </w:rPr>
        <w:t xml:space="preserve"> June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12557C" w:rsidP="00781DD2">
            <w:pPr>
              <w:pStyle w:val="Plain"/>
              <w:spacing w:before="0"/>
              <w:ind w:left="0"/>
              <w:rPr>
                <w:b w:val="0"/>
              </w:rPr>
            </w:pPr>
            <w:r>
              <w:rPr>
                <w:noProof/>
              </w:rPr>
              <w:drawing>
                <wp:inline distT="0" distB="0" distL="0" distR="0" wp14:anchorId="7BDCDC9A" wp14:editId="4692B130">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3055C6">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3055C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3055C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3055C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3055C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3055C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3055C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3055C6">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3055C6">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3055C6">
        <w:rPr>
          <w:noProof/>
        </w:rPr>
        <w:t>5</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3055C6">
        <w:rPr>
          <w:noProof/>
        </w:rPr>
        <w:t>5</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3055C6">
        <w:rPr>
          <w:noProof/>
        </w:rPr>
        <w:t>6</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3055C6">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2" w:name="_Toc512513134"/>
      <w:r>
        <w:lastRenderedPageBreak/>
        <w:t>Name</w:t>
      </w:r>
      <w:bookmarkEnd w:id="2"/>
    </w:p>
    <w:p w:rsidR="00237471" w:rsidRPr="00F97A62" w:rsidRDefault="00715914" w:rsidP="00253D7C">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BB112B">
        <w:rPr>
          <w:i/>
        </w:rPr>
        <w:t>strongyloidiasis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713B0">
        <w:t>63</w:t>
      </w:r>
      <w:r w:rsidR="00085567">
        <w:t xml:space="preserve"> </w:t>
      </w:r>
      <w:r w:rsidR="00E55F66" w:rsidRPr="00F97A62">
        <w:t>of</w:t>
      </w:r>
      <w:r w:rsidR="00085567">
        <w:t xml:space="preserve"> </w:t>
      </w:r>
      <w:r w:rsidR="00BB112B">
        <w:t>2019</w:t>
      </w:r>
      <w:r w:rsidR="00E55F66" w:rsidRPr="00F97A62">
        <w:t>)</w:t>
      </w:r>
      <w:r w:rsidRPr="00F97A62">
        <w:t>.</w:t>
      </w:r>
    </w:p>
    <w:p w:rsidR="00F67B67" w:rsidRPr="00684C0E" w:rsidRDefault="00F67B67" w:rsidP="00253D7C">
      <w:pPr>
        <w:pStyle w:val="LV1"/>
      </w:pPr>
      <w:bookmarkStart w:id="4" w:name="_Toc512513135"/>
      <w:r w:rsidRPr="00684C0E">
        <w:t>Commencement</w:t>
      </w:r>
      <w:bookmarkEnd w:id="4"/>
    </w:p>
    <w:p w:rsidR="00F67B67" w:rsidRPr="007527C1" w:rsidRDefault="007527C1" w:rsidP="00253D7C">
      <w:pPr>
        <w:pStyle w:val="PlainIndent"/>
      </w:pPr>
      <w:r w:rsidRPr="007527C1">
        <w:tab/>
      </w:r>
      <w:r w:rsidR="00F67B67" w:rsidRPr="007527C1">
        <w:t xml:space="preserve">This instrument commences on </w:t>
      </w:r>
      <w:r w:rsidR="003055C6">
        <w:t>22 July 2019</w:t>
      </w:r>
      <w:r w:rsidR="00F67B67" w:rsidRPr="007527C1">
        <w:t>.</w:t>
      </w:r>
    </w:p>
    <w:p w:rsidR="00F67B67" w:rsidRPr="00684C0E" w:rsidRDefault="00F67B67" w:rsidP="00253D7C">
      <w:pPr>
        <w:pStyle w:val="LV1"/>
      </w:pPr>
      <w:bookmarkStart w:id="5" w:name="_Toc512513136"/>
      <w:r w:rsidRPr="00684C0E">
        <w:t>Authority</w:t>
      </w:r>
      <w:bookmarkEnd w:id="5"/>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6" w:name="_Toc512513137"/>
      <w:r>
        <w:t>Re</w:t>
      </w:r>
      <w:r w:rsidR="005962C4">
        <w:t>peal</w:t>
      </w:r>
      <w:bookmarkEnd w:id="6"/>
    </w:p>
    <w:p w:rsidR="00DA3996" w:rsidRPr="007527C1" w:rsidRDefault="00DA3996" w:rsidP="00253D7C">
      <w:pPr>
        <w:pStyle w:val="PlainIndent"/>
      </w:pPr>
      <w:r>
        <w:t>The</w:t>
      </w:r>
      <w:r w:rsidRPr="007527C1">
        <w:t xml:space="preserve"> </w:t>
      </w:r>
      <w:r w:rsidRPr="00DA3996">
        <w:t xml:space="preserve">Statement of Principles concerning </w:t>
      </w:r>
      <w:r w:rsidR="00BB112B">
        <w:t>strongyloidiasis</w:t>
      </w:r>
      <w:r w:rsidRPr="00DA3996">
        <w:t xml:space="preserve"> No. </w:t>
      </w:r>
      <w:r w:rsidR="00BB112B">
        <w:t>88</w:t>
      </w:r>
      <w:r w:rsidRPr="00DA3996">
        <w:t xml:space="preserve"> of </w:t>
      </w:r>
      <w:r w:rsidR="00BB112B">
        <w:t>2010</w:t>
      </w:r>
      <w:r w:rsidR="005962C4">
        <w:t xml:space="preserve"> </w:t>
      </w:r>
      <w:r w:rsidR="005962C4" w:rsidRPr="00786DAE">
        <w:t xml:space="preserve">(Federal Register of Legislation No. </w:t>
      </w:r>
      <w:r w:rsidR="00BB112B" w:rsidRPr="00BB112B">
        <w:t>F2010L02844</w:t>
      </w:r>
      <w:r w:rsidR="005962C4" w:rsidRPr="00786DAE">
        <w:t xml:space="preserve">) </w:t>
      </w:r>
      <w:r w:rsidR="005962C4" w:rsidRPr="00DA3996">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7" w:name="_Toc512513138"/>
      <w:r w:rsidRPr="00684C0E">
        <w:t>Application</w:t>
      </w:r>
      <w:bookmarkEnd w:id="7"/>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8" w:name="_Ref410129949"/>
      <w:bookmarkStart w:id="9" w:name="_Toc512513139"/>
      <w:r w:rsidRPr="00684C0E">
        <w:t>Definitions</w:t>
      </w:r>
      <w:bookmarkEnd w:id="8"/>
      <w:bookmarkEnd w:id="9"/>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0" w:name="_Ref409687573"/>
      <w:bookmarkStart w:id="11" w:name="_Ref409687579"/>
      <w:bookmarkStart w:id="12" w:name="_Ref409687725"/>
      <w:bookmarkStart w:id="13" w:name="_Toc512513140"/>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6A7012">
      <w:pPr>
        <w:pStyle w:val="LV2"/>
      </w:pPr>
      <w:bookmarkStart w:id="14" w:name="_Ref403053584"/>
      <w:r w:rsidRPr="00D5620B">
        <w:t xml:space="preserve">This Statement of Principles is </w:t>
      </w:r>
      <w:r w:rsidRPr="002F77A1">
        <w:t xml:space="preserve">about </w:t>
      </w:r>
      <w:r w:rsidR="00BB112B">
        <w:t>strongyloidiasis</w:t>
      </w:r>
      <w:r w:rsidR="00D5620B" w:rsidRPr="002F77A1">
        <w:t xml:space="preserve"> </w:t>
      </w:r>
      <w:r w:rsidRPr="002F77A1">
        <w:t>and death</w:t>
      </w:r>
      <w:r w:rsidRPr="00D5620B">
        <w:t xml:space="preserve"> from</w:t>
      </w:r>
      <w:r w:rsidR="002F77A1">
        <w:t xml:space="preserve"> </w:t>
      </w:r>
      <w:r w:rsidR="00BB112B">
        <w:t>strongyloidiasis</w:t>
      </w:r>
      <w:r w:rsidRPr="00D5620B">
        <w:t>.</w:t>
      </w:r>
      <w:bookmarkEnd w:id="14"/>
    </w:p>
    <w:p w:rsidR="00215860" w:rsidRPr="00C670B0" w:rsidRDefault="00215860" w:rsidP="00C670B0">
      <w:pPr>
        <w:pStyle w:val="LVtext"/>
      </w:pPr>
      <w:r w:rsidRPr="00C670B0">
        <w:t>Meaning of</w:t>
      </w:r>
      <w:r w:rsidR="00D60FC8" w:rsidRPr="00C670B0">
        <w:t xml:space="preserve"> </w:t>
      </w:r>
      <w:r w:rsidR="00BB112B">
        <w:rPr>
          <w:b/>
        </w:rPr>
        <w:t>strongyloidiasis</w:t>
      </w:r>
    </w:p>
    <w:p w:rsidR="002716E4" w:rsidRPr="00237BAF" w:rsidRDefault="007C7DEE" w:rsidP="006A7012">
      <w:pPr>
        <w:pStyle w:val="LV2"/>
      </w:pPr>
      <w:bookmarkStart w:id="15" w:name="_Ref409598124"/>
      <w:bookmarkStart w:id="16" w:name="_Ref402529683"/>
      <w:r w:rsidRPr="00237BAF">
        <w:t>For the purposes of this Statement of Principles,</w:t>
      </w:r>
      <w:r w:rsidR="002F77A1" w:rsidRPr="002F77A1">
        <w:t xml:space="preserve"> </w:t>
      </w:r>
      <w:r w:rsidR="00BB112B">
        <w:t xml:space="preserve">strongyloidiasis </w:t>
      </w:r>
      <w:bookmarkEnd w:id="15"/>
      <w:r w:rsidR="00BB112B" w:rsidRPr="002E26DF">
        <w:t xml:space="preserve">means an infection with the parasitic roundworm </w:t>
      </w:r>
      <w:proofErr w:type="spellStart"/>
      <w:r w:rsidR="00BB112B" w:rsidRPr="002E26DF">
        <w:rPr>
          <w:i/>
        </w:rPr>
        <w:t>Strongyloides</w:t>
      </w:r>
      <w:proofErr w:type="spellEnd"/>
      <w:r w:rsidR="00BB112B" w:rsidRPr="002E26DF">
        <w:rPr>
          <w:i/>
        </w:rPr>
        <w:t xml:space="preserve"> </w:t>
      </w:r>
      <w:proofErr w:type="spellStart"/>
      <w:r w:rsidR="00BB112B" w:rsidRPr="002E26DF">
        <w:rPr>
          <w:i/>
        </w:rPr>
        <w:t>stercoralis</w:t>
      </w:r>
      <w:proofErr w:type="spellEnd"/>
      <w:r w:rsidR="00BB112B" w:rsidRPr="002E26DF">
        <w:t>.</w:t>
      </w:r>
    </w:p>
    <w:bookmarkEnd w:id="16"/>
    <w:p w:rsidR="00BB112B" w:rsidRPr="002E26DF" w:rsidRDefault="00BB112B" w:rsidP="00BB112B">
      <w:pPr>
        <w:pStyle w:val="Note2"/>
        <w:ind w:left="1985" w:hanging="567"/>
      </w:pPr>
      <w:r w:rsidRPr="002E26DF">
        <w:t xml:space="preserve">Note 1: </w:t>
      </w:r>
      <w:proofErr w:type="spellStart"/>
      <w:r w:rsidRPr="002E26DF">
        <w:rPr>
          <w:i/>
        </w:rPr>
        <w:t>Strongyloides</w:t>
      </w:r>
      <w:proofErr w:type="spellEnd"/>
      <w:r w:rsidRPr="002E26DF">
        <w:rPr>
          <w:i/>
        </w:rPr>
        <w:t xml:space="preserve"> </w:t>
      </w:r>
      <w:proofErr w:type="spellStart"/>
      <w:r w:rsidRPr="002E26DF">
        <w:rPr>
          <w:i/>
        </w:rPr>
        <w:t>stercoralis</w:t>
      </w:r>
      <w:proofErr w:type="spellEnd"/>
      <w:r w:rsidRPr="002E26DF">
        <w:rPr>
          <w:i/>
        </w:rPr>
        <w:t xml:space="preserve"> </w:t>
      </w:r>
      <w:r w:rsidRPr="002E26DF">
        <w:t>can replicate indefinitely inside the body (</w:t>
      </w:r>
      <w:proofErr w:type="spellStart"/>
      <w:r w:rsidRPr="002E26DF">
        <w:t>autoinfective</w:t>
      </w:r>
      <w:proofErr w:type="spellEnd"/>
      <w:r w:rsidRPr="002E26DF">
        <w:rPr>
          <w:i/>
        </w:rPr>
        <w:t xml:space="preserve"> </w:t>
      </w:r>
      <w:r w:rsidRPr="002E26DF">
        <w:t>cycle) without any further contact with contaminated soil, causing a lifelong infection if left untreated.</w:t>
      </w:r>
    </w:p>
    <w:p w:rsidR="00253D7C" w:rsidRPr="008E76DC" w:rsidRDefault="00BB112B" w:rsidP="00BB112B">
      <w:pPr>
        <w:pStyle w:val="Note2"/>
        <w:ind w:left="1985" w:hanging="567"/>
      </w:pPr>
      <w:r w:rsidRPr="002E26DF">
        <w:t xml:space="preserve">Note 2: Following infection, in otherwise healthy people, there may be no symptoms, or symptoms and signs may arise at variable times, even up to several decades later. </w:t>
      </w:r>
      <w:r w:rsidR="004214E0">
        <w:t xml:space="preserve"> </w:t>
      </w:r>
      <w:r w:rsidRPr="002E26DF">
        <w:t>Symptoms may include, but are not limited to, skin lesions, dry cough, breathing difficulties, diarrhoea, abdominal pain, nausea and vomiting.</w:t>
      </w:r>
      <w:r w:rsidR="003055C6">
        <w:t xml:space="preserve"> </w:t>
      </w:r>
      <w:r w:rsidRPr="002E26DF">
        <w:t xml:space="preserve"> </w:t>
      </w:r>
      <w:r>
        <w:t>People with immunosuppression</w:t>
      </w:r>
      <w:r w:rsidRPr="002E26DF">
        <w:t xml:space="preserve"> can develop sudden and severe illnesses, known as strongyloidiasis </w:t>
      </w:r>
      <w:proofErr w:type="spellStart"/>
      <w:r w:rsidRPr="002E26DF">
        <w:t>hyperinfection</w:t>
      </w:r>
      <w:proofErr w:type="spellEnd"/>
      <w:r w:rsidRPr="002E26DF">
        <w:t xml:space="preserve"> syndrome and disseminated strongyloidiasis.</w:t>
      </w:r>
    </w:p>
    <w:p w:rsidR="008F572A" w:rsidRPr="00237BAF" w:rsidRDefault="008F572A" w:rsidP="006A7012">
      <w:pPr>
        <w:pStyle w:val="LV2"/>
      </w:pPr>
      <w:r w:rsidRPr="00237BAF">
        <w:lastRenderedPageBreak/>
        <w:t xml:space="preserve">While </w:t>
      </w:r>
      <w:r w:rsidR="00BB112B">
        <w:t>strongyloidiasis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B112B">
        <w:t>B78</w:t>
      </w:r>
      <w:r w:rsidR="00885EAB" w:rsidRPr="00EB2BC4">
        <w:t>,</w:t>
      </w:r>
      <w:r w:rsidRPr="00237BAF">
        <w:t xml:space="preserve"> in applying this Statement of Principles the </w:t>
      </w:r>
      <w:r w:rsidR="00FA33FB" w:rsidRPr="00D5620B">
        <w:t xml:space="preserve">meaning </w:t>
      </w:r>
      <w:r w:rsidRPr="00D5620B">
        <w:t xml:space="preserve">of </w:t>
      </w:r>
      <w:r w:rsidR="00BB112B">
        <w:t>strongyloidiasis</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6A7012">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BB112B">
        <w:rPr>
          <w:b/>
        </w:rPr>
        <w:t>strongyloidiasis</w:t>
      </w:r>
    </w:p>
    <w:p w:rsidR="008F572A" w:rsidRPr="00237BAF" w:rsidRDefault="008F572A" w:rsidP="006A7012">
      <w:pPr>
        <w:pStyle w:val="LV2"/>
      </w:pPr>
      <w:r w:rsidRPr="00237BAF">
        <w:t xml:space="preserve">For the purposes of this Statement of </w:t>
      </w:r>
      <w:r w:rsidR="00D5620B">
        <w:t xml:space="preserve">Principles, </w:t>
      </w:r>
      <w:r w:rsidR="00BB112B">
        <w:t>strongyloidiasis</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950C80">
        <w:t>'</w:t>
      </w:r>
      <w:r w:rsidRPr="00D5620B">
        <w:t>s</w:t>
      </w:r>
      <w:r w:rsidR="002F77A1">
        <w:t xml:space="preserve"> </w:t>
      </w:r>
      <w:r w:rsidR="00BB112B">
        <w:t>strongyloidiasis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7" w:name="_Toc512513141"/>
      <w:r w:rsidRPr="00A20CA1">
        <w:t>Basis for determining the factors</w:t>
      </w:r>
      <w:bookmarkEnd w:id="17"/>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B112B">
        <w:t>strongyloidiasis</w:t>
      </w:r>
      <w:r>
        <w:t xml:space="preserve"> </w:t>
      </w:r>
      <w:r w:rsidRPr="00D5620B">
        <w:t>and death from</w:t>
      </w:r>
      <w:r>
        <w:t xml:space="preserve"> </w:t>
      </w:r>
      <w:r w:rsidR="00BB112B">
        <w:t>strongyloidiasis</w:t>
      </w:r>
      <w:r>
        <w:t xml:space="preserve"> </w:t>
      </w:r>
      <w:proofErr w:type="gramStart"/>
      <w:r w:rsidRPr="00D5620B">
        <w:t>can</w:t>
      </w:r>
      <w:r w:rsidRPr="00237BAF">
        <w:t xml:space="preserve"> be related</w:t>
      </w:r>
      <w:proofErr w:type="gramEnd"/>
      <w:r w:rsidRPr="00237BAF">
        <w:t xml:space="preserve">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 </w:t>
      </w:r>
      <w:r w:rsidRPr="00046E67">
        <w:t>Dictionary</w:t>
      </w:r>
      <w:r>
        <w:t>.</w:t>
      </w:r>
    </w:p>
    <w:p w:rsidR="007C7DEE" w:rsidRPr="00301C54" w:rsidRDefault="007C7DEE" w:rsidP="00253D7C">
      <w:pPr>
        <w:pStyle w:val="LV1"/>
      </w:pPr>
      <w:bookmarkStart w:id="18" w:name="_Ref411946955"/>
      <w:bookmarkStart w:id="19" w:name="_Ref411946997"/>
      <w:bookmarkStart w:id="20" w:name="_Ref412032503"/>
      <w:bookmarkStart w:id="21" w:name="_Toc512513142"/>
      <w:r w:rsidRPr="00301C54">
        <w:t xml:space="preserve">Factors that must </w:t>
      </w:r>
      <w:r w:rsidR="00D32F71">
        <w:t>exist</w:t>
      </w:r>
      <w:bookmarkEnd w:id="18"/>
      <w:bookmarkEnd w:id="19"/>
      <w:bookmarkEnd w:id="20"/>
      <w:bookmarkEnd w:id="21"/>
    </w:p>
    <w:p w:rsidR="007C7DEE" w:rsidRPr="00AA6D8B" w:rsidRDefault="002716E4" w:rsidP="00253D7C">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 xml:space="preserve">exist before it </w:t>
      </w:r>
      <w:proofErr w:type="gramStart"/>
      <w:r w:rsidR="007C7DEE" w:rsidRPr="00AA6D8B">
        <w:t>can be said</w:t>
      </w:r>
      <w:proofErr w:type="gramEnd"/>
      <w:r w:rsidR="007C7DEE" w:rsidRPr="00AA6D8B">
        <w:t xml:space="preserve"> that</w:t>
      </w:r>
      <w:r w:rsidR="00726366">
        <w:t xml:space="preserve"> </w:t>
      </w:r>
      <w:r w:rsidR="00726366" w:rsidRPr="00283A64">
        <w:t>a reasonable hypothesis has been raised connecting</w:t>
      </w:r>
      <w:r w:rsidR="007C7DEE" w:rsidRPr="00AA6D8B">
        <w:t xml:space="preserve"> </w:t>
      </w:r>
      <w:r w:rsidR="00BB112B">
        <w:t>strongyloidiasis</w:t>
      </w:r>
      <w:r w:rsidR="007A3989">
        <w:t xml:space="preserve"> </w:t>
      </w:r>
      <w:r w:rsidR="007C7DEE" w:rsidRPr="00AA6D8B">
        <w:t xml:space="preserve">or death from </w:t>
      </w:r>
      <w:r w:rsidR="00BB112B">
        <w:t>strongyloidiasis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2"/>
    </w:p>
    <w:p w:rsidR="00253D7C" w:rsidRPr="008D1B8B" w:rsidRDefault="0033742B" w:rsidP="006A7012">
      <w:pPr>
        <w:pStyle w:val="LV2"/>
      </w:pPr>
      <w:bookmarkStart w:id="23" w:name="_Ref402530260"/>
      <w:bookmarkStart w:id="24" w:name="_Ref409598844"/>
      <w:r>
        <w:rPr>
          <w:lang w:val="en-US"/>
        </w:rPr>
        <w:t>being a prisoner of war before the clinical onset of strongyloidiasis;</w:t>
      </w:r>
    </w:p>
    <w:p w:rsidR="0033742B" w:rsidRPr="002E26DF" w:rsidRDefault="0033742B" w:rsidP="006A7012">
      <w:pPr>
        <w:pStyle w:val="LV2"/>
        <w:rPr>
          <w:lang w:val="en-US"/>
        </w:rPr>
      </w:pPr>
      <w:r w:rsidRPr="002E26DF">
        <w:rPr>
          <w:lang w:val="en-US"/>
        </w:rPr>
        <w:t xml:space="preserve">having cutaneous or mucosal contact with </w:t>
      </w:r>
      <w:proofErr w:type="spellStart"/>
      <w:r w:rsidRPr="002E26DF">
        <w:rPr>
          <w:i/>
          <w:lang w:val="en-US"/>
        </w:rPr>
        <w:t>Strongyloides</w:t>
      </w:r>
      <w:proofErr w:type="spellEnd"/>
      <w:r w:rsidRPr="002E26DF">
        <w:rPr>
          <w:i/>
          <w:lang w:val="en-US"/>
        </w:rPr>
        <w:t xml:space="preserve"> </w:t>
      </w:r>
      <w:proofErr w:type="spellStart"/>
      <w:r w:rsidRPr="002E26DF">
        <w:rPr>
          <w:i/>
          <w:lang w:val="en-US"/>
        </w:rPr>
        <w:t>stercoralis</w:t>
      </w:r>
      <w:proofErr w:type="spellEnd"/>
      <w:r w:rsidRPr="002E26DF">
        <w:rPr>
          <w:lang w:val="en-US"/>
        </w:rPr>
        <w:t xml:space="preserve"> roundworm larvae before the clinical onset of strongyloidiasis;</w:t>
      </w:r>
    </w:p>
    <w:p w:rsidR="0033742B" w:rsidRPr="0033742B" w:rsidRDefault="0033742B" w:rsidP="0033742B">
      <w:pPr>
        <w:pStyle w:val="Note2"/>
        <w:ind w:left="2042" w:hanging="624"/>
      </w:pPr>
      <w:r w:rsidRPr="0033742B">
        <w:t xml:space="preserve">Note 1: </w:t>
      </w:r>
      <w:r>
        <w:t xml:space="preserve"> </w:t>
      </w:r>
      <w:r w:rsidRPr="0033742B">
        <w:t xml:space="preserve">Contact with </w:t>
      </w:r>
      <w:proofErr w:type="spellStart"/>
      <w:r w:rsidRPr="004214E0">
        <w:rPr>
          <w:i/>
        </w:rPr>
        <w:t>Strongyloides</w:t>
      </w:r>
      <w:proofErr w:type="spellEnd"/>
      <w:r w:rsidRPr="004214E0">
        <w:rPr>
          <w:i/>
        </w:rPr>
        <w:t xml:space="preserve"> </w:t>
      </w:r>
      <w:proofErr w:type="spellStart"/>
      <w:r w:rsidRPr="004214E0">
        <w:rPr>
          <w:i/>
        </w:rPr>
        <w:t>stercoralis</w:t>
      </w:r>
      <w:proofErr w:type="spellEnd"/>
      <w:r w:rsidRPr="0033742B">
        <w:t xml:space="preserve"> is most likely to occur from ingestion of, or skin contact with, moist soil, sediment or mud contaminated with human or animal faeces, most frequently in warm and damp conditions, where facilities for the hygienic disposal of human waste are minimal.</w:t>
      </w:r>
    </w:p>
    <w:p w:rsidR="00253D7C" w:rsidRPr="008E76DC" w:rsidRDefault="0033742B" w:rsidP="0033742B">
      <w:pPr>
        <w:pStyle w:val="Note2"/>
        <w:ind w:left="2042" w:hanging="624"/>
      </w:pPr>
      <w:r w:rsidRPr="0033742B">
        <w:t xml:space="preserve">Note 2: </w:t>
      </w:r>
      <w:r>
        <w:t xml:space="preserve"> </w:t>
      </w:r>
      <w:r w:rsidRPr="0033742B">
        <w:t>Examples of activities involving contact with contaminated moist soil, sediment or mud contaminated with human or animal faeces include, but are not limited to, walking barefoot, farming, mining and tunnelling.</w:t>
      </w:r>
    </w:p>
    <w:p w:rsidR="00253D7C" w:rsidRPr="006A7012" w:rsidRDefault="0033742B" w:rsidP="006A7012">
      <w:pPr>
        <w:pStyle w:val="LV2"/>
      </w:pPr>
      <w:r w:rsidRPr="006A7012">
        <w:t xml:space="preserve">having </w:t>
      </w:r>
      <w:r w:rsidRPr="006A7012">
        <w:rPr>
          <w:lang w:val="en-US"/>
        </w:rPr>
        <w:t xml:space="preserve">a solid organ transplant, where the organ is infected with </w:t>
      </w:r>
      <w:proofErr w:type="spellStart"/>
      <w:r w:rsidRPr="006A7012">
        <w:rPr>
          <w:i/>
        </w:rPr>
        <w:t>Strongyloides</w:t>
      </w:r>
      <w:proofErr w:type="spellEnd"/>
      <w:r w:rsidRPr="006A7012">
        <w:rPr>
          <w:i/>
        </w:rPr>
        <w:t xml:space="preserve"> </w:t>
      </w:r>
      <w:proofErr w:type="spellStart"/>
      <w:r w:rsidRPr="006A7012">
        <w:rPr>
          <w:i/>
        </w:rPr>
        <w:t>stercoralis</w:t>
      </w:r>
      <w:proofErr w:type="spellEnd"/>
      <w:r w:rsidRPr="006A7012">
        <w:t>,</w:t>
      </w:r>
      <w:r w:rsidRPr="006A7012">
        <w:rPr>
          <w:lang w:val="en-US"/>
        </w:rPr>
        <w:t xml:space="preserve"> within the </w:t>
      </w:r>
      <w:r w:rsidR="00AC1CF4">
        <w:rPr>
          <w:lang w:val="en-US"/>
        </w:rPr>
        <w:t xml:space="preserve">one </w:t>
      </w:r>
      <w:r w:rsidRPr="006A7012">
        <w:rPr>
          <w:lang w:val="en-US"/>
        </w:rPr>
        <w:t xml:space="preserve">year </w:t>
      </w:r>
      <w:r w:rsidRPr="006A7012">
        <w:t>before the clinical onset of strongyloidiasis;</w:t>
      </w:r>
    </w:p>
    <w:p w:rsidR="0033742B" w:rsidRDefault="0033742B" w:rsidP="006A7012">
      <w:pPr>
        <w:pStyle w:val="LV2"/>
      </w:pPr>
      <w:r>
        <w:lastRenderedPageBreak/>
        <w:t>being in an immunocompromised state as specified at the time of the clinical worsening of strongyloidiasis;</w:t>
      </w:r>
    </w:p>
    <w:p w:rsidR="0033742B" w:rsidRPr="0033742B" w:rsidRDefault="0033742B" w:rsidP="0033742B">
      <w:pPr>
        <w:pStyle w:val="Note2"/>
        <w:rPr>
          <w:b/>
        </w:rPr>
      </w:pPr>
      <w:r>
        <w:t xml:space="preserve">Note: </w:t>
      </w:r>
      <w:r>
        <w:rPr>
          <w:b/>
          <w:i/>
        </w:rPr>
        <w:t>immunocompromised state as specified</w:t>
      </w:r>
      <w:r w:rsidRPr="00FA33FB">
        <w:t xml:space="preserve"> </w:t>
      </w:r>
      <w:proofErr w:type="gramStart"/>
      <w:r w:rsidRPr="00046E67">
        <w:t>is defined</w:t>
      </w:r>
      <w:proofErr w:type="gramEnd"/>
      <w:r w:rsidRPr="00046E67">
        <w:t xml:space="preserve"> in the </w:t>
      </w:r>
      <w:r>
        <w:t xml:space="preserve">Schedule 1 – </w:t>
      </w:r>
      <w:r w:rsidRPr="00046E67">
        <w:t>Dictionary</w:t>
      </w:r>
      <w:r>
        <w:t>.</w:t>
      </w:r>
    </w:p>
    <w:p w:rsidR="0033742B" w:rsidRPr="008E76DC" w:rsidRDefault="0033742B" w:rsidP="006A7012">
      <w:pPr>
        <w:pStyle w:val="LV2"/>
      </w:pPr>
      <w:r w:rsidRPr="00442893">
        <w:t xml:space="preserve">having </w:t>
      </w:r>
      <w:r>
        <w:rPr>
          <w:lang w:val="en-US"/>
        </w:rPr>
        <w:t>alcohol use disorder</w:t>
      </w:r>
      <w:r w:rsidRPr="00442893">
        <w:rPr>
          <w:lang w:val="en-US"/>
        </w:rPr>
        <w:t xml:space="preserve"> </w:t>
      </w:r>
      <w:r>
        <w:t xml:space="preserve">at the time of </w:t>
      </w:r>
      <w:r w:rsidRPr="00442893">
        <w:t xml:space="preserve">the clinical </w:t>
      </w:r>
      <w:r>
        <w:t>worsening</w:t>
      </w:r>
      <w:r w:rsidRPr="00442893">
        <w:t xml:space="preserve"> of strongyloidiasis;</w:t>
      </w:r>
    </w:p>
    <w:p w:rsidR="007C7DEE" w:rsidRPr="008D1B8B" w:rsidRDefault="007C7DEE" w:rsidP="006A7012">
      <w:pPr>
        <w:pStyle w:val="LV2"/>
      </w:pPr>
      <w:proofErr w:type="gramStart"/>
      <w:r w:rsidRPr="008D1B8B">
        <w:t>inability</w:t>
      </w:r>
      <w:proofErr w:type="gramEnd"/>
      <w:r w:rsidRPr="008D1B8B">
        <w:t xml:space="preserve"> to obtain appropriate clinical management for</w:t>
      </w:r>
      <w:bookmarkEnd w:id="23"/>
      <w:r w:rsidR="007A3989">
        <w:t xml:space="preserve"> </w:t>
      </w:r>
      <w:r w:rsidR="00BB112B">
        <w:t>strongyloidiasis</w:t>
      </w:r>
      <w:r w:rsidR="00D5620B" w:rsidRPr="008D1B8B">
        <w:t>.</w:t>
      </w:r>
      <w:bookmarkEnd w:id="24"/>
    </w:p>
    <w:p w:rsidR="000C21A3" w:rsidRPr="00684C0E" w:rsidRDefault="00D32F71" w:rsidP="00253D7C">
      <w:pPr>
        <w:pStyle w:val="LV1"/>
      </w:pPr>
      <w:bookmarkStart w:id="25" w:name="_Toc512513143"/>
      <w:bookmarkStart w:id="26" w:name="_Ref402530057"/>
      <w:r>
        <w:t>Relationship to s</w:t>
      </w:r>
      <w:r w:rsidR="000C21A3" w:rsidRPr="00684C0E">
        <w:t>ervice</w:t>
      </w:r>
      <w:bookmarkEnd w:id="25"/>
    </w:p>
    <w:p w:rsidR="00F03C06" w:rsidRPr="00187DE1" w:rsidRDefault="00F03C06" w:rsidP="006A7012">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5C74AC">
        <w:t>9</w:t>
      </w:r>
      <w:r w:rsidRPr="00187DE1">
        <w:t>,</w:t>
      </w:r>
      <w:proofErr w:type="gramEnd"/>
      <w:r w:rsidRPr="00187DE1">
        <w:t xml:space="preserve"> must be related to the relevant service rendered by the person.</w:t>
      </w:r>
    </w:p>
    <w:bookmarkEnd w:id="26"/>
    <w:p w:rsidR="00CF2367" w:rsidRPr="00187DE1" w:rsidRDefault="00F03C06" w:rsidP="006A7012">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907141">
        <w:t>4</w:t>
      </w:r>
      <w:r w:rsidR="00FF1D47">
        <w:t>)</w:t>
      </w:r>
      <w:r w:rsidR="00907141">
        <w:t xml:space="preserve"> to 9(6)</w:t>
      </w:r>
      <w:r w:rsidR="00FF1D47">
        <w:t xml:space="preserve"> </w:t>
      </w:r>
      <w:r w:rsidRPr="00187DE1">
        <w:t>appl</w:t>
      </w:r>
      <w:r w:rsidR="00FF1D47">
        <w:t>y</w:t>
      </w:r>
      <w:r w:rsidRPr="00187DE1">
        <w:t xml:space="preserve"> only to material contribution to, or aggravation of, </w:t>
      </w:r>
      <w:r w:rsidR="00BB112B">
        <w:t>strongyloidiasis</w:t>
      </w:r>
      <w:r w:rsidR="007A3989">
        <w:t xml:space="preserve"> </w:t>
      </w:r>
      <w:r w:rsidRPr="00187DE1">
        <w:t>where the person</w:t>
      </w:r>
      <w:r w:rsidR="00950C80">
        <w:t>'</w:t>
      </w:r>
      <w:r w:rsidRPr="00187DE1">
        <w:t xml:space="preserve">s </w:t>
      </w:r>
      <w:r w:rsidR="00BB112B">
        <w:t>strongyloidiasis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7" w:name="_Toc512513144"/>
      <w:r w:rsidRPr="00301C54">
        <w:t>Factors referring to an injury or disea</w:t>
      </w:r>
      <w:r w:rsidR="008B2204">
        <w:t>se covered by another Statement</w:t>
      </w:r>
      <w:r w:rsidRPr="00301C54">
        <w:t xml:space="preserve"> of Principles</w:t>
      </w:r>
      <w:bookmarkEnd w:id="27"/>
    </w:p>
    <w:p w:rsidR="00F03C06" w:rsidRPr="00E64EE4" w:rsidRDefault="00F03C06" w:rsidP="00253D7C">
      <w:pPr>
        <w:pStyle w:val="PlainIndent"/>
      </w:pPr>
      <w:r w:rsidRPr="00E64EE4">
        <w:t>In this Statement of Principles:</w:t>
      </w:r>
    </w:p>
    <w:p w:rsidR="00F03C06" w:rsidRPr="00E64EE4" w:rsidRDefault="00F03C06" w:rsidP="006A7012">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6A701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28" w:name="opcAmSched"/>
      <w:bookmarkStart w:id="29" w:name="opcCurrentFind"/>
      <w:bookmarkStart w:id="30"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1" w:name="_Toc405472918"/>
      <w:bookmarkStart w:id="32" w:name="_Toc512513146"/>
      <w:r w:rsidRPr="00D97BB3">
        <w:t>Definitions</w:t>
      </w:r>
      <w:bookmarkEnd w:id="31"/>
      <w:bookmarkEnd w:id="32"/>
    </w:p>
    <w:p w:rsidR="00702C42" w:rsidRPr="00516768" w:rsidRDefault="00702C42" w:rsidP="00253D7C">
      <w:pPr>
        <w:pStyle w:val="SH2"/>
      </w:pPr>
      <w:r w:rsidRPr="00516768">
        <w:t>In this instrument:</w:t>
      </w:r>
    </w:p>
    <w:p w:rsidR="0033742B" w:rsidRPr="00F92988" w:rsidRDefault="0033742B" w:rsidP="0033742B">
      <w:pPr>
        <w:pStyle w:val="SH3"/>
      </w:pPr>
      <w:bookmarkStart w:id="33" w:name="_Ref402530810"/>
      <w:r w:rsidRPr="006A7012">
        <w:rPr>
          <w:b/>
          <w:i/>
        </w:rPr>
        <w:t>chronic renal failure</w:t>
      </w:r>
      <w:r w:rsidRPr="00F92988">
        <w:t xml:space="preserve"> means:</w:t>
      </w:r>
    </w:p>
    <w:p w:rsidR="0033742B" w:rsidRDefault="0033742B" w:rsidP="0033742B">
      <w:pPr>
        <w:pStyle w:val="SH4"/>
        <w:ind w:left="1418"/>
      </w:pPr>
      <w:r w:rsidRPr="00F92988">
        <w:t>having a glomerular filtration rate of less than 15 mL/min/1.73 m</w:t>
      </w:r>
      <w:r w:rsidRPr="002F4499">
        <w:rPr>
          <w:vertAlign w:val="superscript"/>
        </w:rPr>
        <w:t>2</w:t>
      </w:r>
      <w:r w:rsidRPr="0033742B">
        <w:t xml:space="preserve"> </w:t>
      </w:r>
      <w:r w:rsidRPr="00F92988">
        <w:t xml:space="preserve">for a period of at least three months; or </w:t>
      </w:r>
    </w:p>
    <w:p w:rsidR="0033742B" w:rsidRDefault="0033742B" w:rsidP="0033742B">
      <w:pPr>
        <w:pStyle w:val="SH4"/>
        <w:ind w:left="1418"/>
      </w:pPr>
      <w:r w:rsidRPr="00F92988">
        <w:t xml:space="preserve">a need for renal replacement therapy (dialysis or transplantation) for treatment of complications of decreased glomerular filtration rate which would otherwise increase the risk of morbidity and mortality; or </w:t>
      </w:r>
    </w:p>
    <w:p w:rsidR="0033742B" w:rsidRDefault="0033742B" w:rsidP="0033742B">
      <w:pPr>
        <w:pStyle w:val="SH4"/>
        <w:ind w:left="1418"/>
      </w:pPr>
      <w:proofErr w:type="gramStart"/>
      <w:r w:rsidRPr="00F92988">
        <w:t>undergoing</w:t>
      </w:r>
      <w:proofErr w:type="gramEnd"/>
      <w:r w:rsidRPr="00F92988">
        <w:t xml:space="preserve"> chronic dialysis.</w:t>
      </w:r>
    </w:p>
    <w:p w:rsidR="0033742B" w:rsidRPr="00F92988" w:rsidRDefault="0033742B" w:rsidP="0033742B">
      <w:pPr>
        <w:pStyle w:val="SH3"/>
      </w:pPr>
      <w:r w:rsidRPr="0033742B">
        <w:rPr>
          <w:b/>
          <w:i/>
        </w:rPr>
        <w:t>immunocompromised state as specified</w:t>
      </w:r>
      <w:r w:rsidRPr="00F92988">
        <w:t xml:space="preserve"> means a condition of substantially lowered immune function, such as would occur in the following conditions or circumstances: </w:t>
      </w:r>
    </w:p>
    <w:p w:rsidR="0033742B" w:rsidRPr="00940132" w:rsidRDefault="0033742B" w:rsidP="003055C6">
      <w:pPr>
        <w:pStyle w:val="SH4"/>
        <w:ind w:left="1418"/>
      </w:pPr>
      <w:r w:rsidRPr="00940132">
        <w:t xml:space="preserve">being treated with an immunosuppressive drug; </w:t>
      </w:r>
    </w:p>
    <w:p w:rsidR="0033742B" w:rsidRPr="00940132" w:rsidRDefault="0033742B" w:rsidP="003055C6">
      <w:pPr>
        <w:pStyle w:val="SH4"/>
        <w:ind w:left="1418"/>
      </w:pPr>
      <w:r w:rsidRPr="00940132">
        <w:t>having a haematological or solid organ malignancy;</w:t>
      </w:r>
    </w:p>
    <w:p w:rsidR="0033742B" w:rsidRPr="00940132" w:rsidRDefault="0033742B" w:rsidP="003055C6">
      <w:pPr>
        <w:pStyle w:val="SH4"/>
        <w:ind w:left="1418"/>
      </w:pPr>
      <w:r w:rsidRPr="00940132">
        <w:t xml:space="preserve">having chronic renal failure; </w:t>
      </w:r>
    </w:p>
    <w:p w:rsidR="0033742B" w:rsidRPr="00940132" w:rsidRDefault="0033742B" w:rsidP="003055C6">
      <w:pPr>
        <w:pStyle w:val="SH4"/>
        <w:ind w:left="1418"/>
      </w:pPr>
      <w:r w:rsidRPr="00940132">
        <w:t>having infection with human immunodeficiency virus;</w:t>
      </w:r>
    </w:p>
    <w:p w:rsidR="0033742B" w:rsidRPr="00940132" w:rsidRDefault="0033742B" w:rsidP="003055C6">
      <w:pPr>
        <w:pStyle w:val="SH4"/>
        <w:ind w:left="1418"/>
      </w:pPr>
      <w:r w:rsidRPr="00940132">
        <w:t xml:space="preserve">having severe malnutrition; or </w:t>
      </w:r>
    </w:p>
    <w:p w:rsidR="0033742B" w:rsidRDefault="0033742B" w:rsidP="003055C6">
      <w:pPr>
        <w:pStyle w:val="SH4"/>
        <w:ind w:left="1418"/>
      </w:pPr>
      <w:proofErr w:type="gramStart"/>
      <w:r w:rsidRPr="00940132">
        <w:t>undergoing</w:t>
      </w:r>
      <w:proofErr w:type="gramEnd"/>
      <w:r w:rsidRPr="00940132">
        <w:t xml:space="preserve"> solid organ, stem cell or bone marrow transplantation</w:t>
      </w:r>
      <w:r w:rsidR="002F4499">
        <w:t>.</w:t>
      </w:r>
    </w:p>
    <w:p w:rsidR="0033742B" w:rsidRPr="0033742B" w:rsidRDefault="0033742B" w:rsidP="0033742B">
      <w:pPr>
        <w:pStyle w:val="ScheduleNote"/>
        <w:ind w:left="1305" w:hanging="454"/>
      </w:pPr>
      <w:r>
        <w:t xml:space="preserve">Note: </w:t>
      </w:r>
      <w:r>
        <w:rPr>
          <w:b/>
          <w:i/>
        </w:rPr>
        <w:t xml:space="preserve">chronic renal failure </w:t>
      </w:r>
      <w:r>
        <w:t xml:space="preserve">and </w:t>
      </w:r>
      <w:r w:rsidRPr="0033742B">
        <w:rPr>
          <w:b/>
          <w:i/>
        </w:rPr>
        <w:t>immunosuppressive drug</w:t>
      </w:r>
      <w:r>
        <w:t xml:space="preserve"> </w:t>
      </w:r>
      <w:proofErr w:type="gramStart"/>
      <w:r w:rsidRPr="00A36B1A">
        <w:t>are also defined</w:t>
      </w:r>
      <w:proofErr w:type="gramEnd"/>
      <w:r w:rsidRPr="00A36B1A">
        <w:t xml:space="preserve"> in the Schedule</w:t>
      </w:r>
      <w:r w:rsidR="002F4499">
        <w:t> </w:t>
      </w:r>
      <w:r w:rsidRPr="00A36B1A">
        <w:t>1</w:t>
      </w:r>
      <w:r w:rsidR="003055C6">
        <w:t> </w:t>
      </w:r>
      <w:r w:rsidRPr="00A36B1A">
        <w:t>-</w:t>
      </w:r>
      <w:r w:rsidR="002F4499">
        <w:t> </w:t>
      </w:r>
      <w:r w:rsidRPr="00A36B1A">
        <w:t>Dictionary.</w:t>
      </w:r>
    </w:p>
    <w:p w:rsidR="0033742B" w:rsidRDefault="0033742B" w:rsidP="0033742B">
      <w:pPr>
        <w:pStyle w:val="SH3"/>
      </w:pPr>
      <w:proofErr w:type="gramStart"/>
      <w:r w:rsidRPr="00CF4EE9">
        <w:rPr>
          <w:b/>
          <w:i/>
        </w:rPr>
        <w:t>immunosuppressive</w:t>
      </w:r>
      <w:proofErr w:type="gramEnd"/>
      <w:r w:rsidRPr="00CF4EE9">
        <w:rPr>
          <w:b/>
          <w:i/>
        </w:rPr>
        <w:t xml:space="preserve"> drug</w:t>
      </w:r>
      <w:r w:rsidRPr="00CF4EE9">
        <w:t xml:space="preserve"> means a drug or an agent which results in substantial suppression of immune responses.</w:t>
      </w:r>
    </w:p>
    <w:p w:rsidR="0033742B" w:rsidRDefault="0033742B" w:rsidP="0033742B">
      <w:pPr>
        <w:pStyle w:val="ScheduleNote"/>
        <w:ind w:left="1305" w:hanging="454"/>
      </w:pPr>
      <w:r w:rsidRPr="00CF4EE9">
        <w:t>Note: Examples of an immunosuppressive drug include</w:t>
      </w:r>
      <w:r>
        <w:t xml:space="preserve">, but are not limited </w:t>
      </w:r>
      <w:proofErr w:type="gramStart"/>
      <w:r>
        <w:t>to</w:t>
      </w:r>
      <w:proofErr w:type="gramEnd"/>
      <w:r w:rsidRPr="00CF4EE9">
        <w:t xml:space="preserve">: </w:t>
      </w:r>
    </w:p>
    <w:p w:rsidR="0033742B" w:rsidRPr="005C2DAF" w:rsidRDefault="0033742B" w:rsidP="006A7012">
      <w:pPr>
        <w:spacing w:before="100" w:line="240" w:lineRule="auto"/>
        <w:ind w:left="1843" w:hanging="567"/>
        <w:rPr>
          <w:sz w:val="18"/>
          <w:szCs w:val="18"/>
        </w:rPr>
      </w:pPr>
      <w:r>
        <w:rPr>
          <w:sz w:val="18"/>
          <w:szCs w:val="18"/>
        </w:rPr>
        <w:t>(a)</w:t>
      </w:r>
      <w:r>
        <w:rPr>
          <w:sz w:val="18"/>
          <w:szCs w:val="18"/>
        </w:rPr>
        <w:tab/>
      </w:r>
      <w:proofErr w:type="gramStart"/>
      <w:r w:rsidRPr="005C2DAF">
        <w:rPr>
          <w:sz w:val="18"/>
          <w:szCs w:val="18"/>
        </w:rPr>
        <w:t>chemotherapeutic</w:t>
      </w:r>
      <w:proofErr w:type="gramEnd"/>
      <w:r w:rsidRPr="005C2DAF">
        <w:rPr>
          <w:sz w:val="18"/>
          <w:szCs w:val="18"/>
        </w:rPr>
        <w:t xml:space="preserve"> agents used for the treatment of cancer;</w:t>
      </w:r>
    </w:p>
    <w:p w:rsidR="0033742B" w:rsidRPr="005C2DAF" w:rsidRDefault="0033742B" w:rsidP="006A7012">
      <w:pPr>
        <w:spacing w:line="240" w:lineRule="auto"/>
        <w:ind w:left="1843" w:hanging="567"/>
        <w:rPr>
          <w:sz w:val="18"/>
          <w:szCs w:val="18"/>
        </w:rPr>
      </w:pPr>
      <w:r>
        <w:rPr>
          <w:sz w:val="18"/>
          <w:szCs w:val="18"/>
        </w:rPr>
        <w:t>(b)</w:t>
      </w:r>
      <w:r>
        <w:rPr>
          <w:sz w:val="18"/>
          <w:szCs w:val="18"/>
        </w:rPr>
        <w:tab/>
      </w:r>
      <w:proofErr w:type="gramStart"/>
      <w:r w:rsidRPr="005C2DAF">
        <w:rPr>
          <w:sz w:val="18"/>
          <w:szCs w:val="18"/>
        </w:rPr>
        <w:t>corticosteroids</w:t>
      </w:r>
      <w:proofErr w:type="gramEnd"/>
      <w:r w:rsidRPr="005C2DAF">
        <w:rPr>
          <w:sz w:val="18"/>
          <w:szCs w:val="18"/>
        </w:rPr>
        <w:t>, other than inhaled or topical corticosteroids;</w:t>
      </w:r>
    </w:p>
    <w:p w:rsidR="0033742B" w:rsidRPr="005C2DAF" w:rsidRDefault="0033742B" w:rsidP="006A7012">
      <w:pPr>
        <w:spacing w:line="240" w:lineRule="auto"/>
        <w:ind w:left="1843" w:hanging="567"/>
        <w:rPr>
          <w:sz w:val="18"/>
          <w:szCs w:val="18"/>
        </w:rPr>
      </w:pPr>
      <w:r>
        <w:rPr>
          <w:sz w:val="18"/>
          <w:szCs w:val="18"/>
        </w:rPr>
        <w:t>(c)</w:t>
      </w:r>
      <w:r w:rsidRPr="005C2DAF">
        <w:rPr>
          <w:sz w:val="18"/>
          <w:szCs w:val="18"/>
        </w:rPr>
        <w:tab/>
      </w:r>
      <w:proofErr w:type="gramStart"/>
      <w:r w:rsidRPr="005C2DAF">
        <w:rPr>
          <w:sz w:val="18"/>
          <w:szCs w:val="18"/>
        </w:rPr>
        <w:t>drugs</w:t>
      </w:r>
      <w:proofErr w:type="gramEnd"/>
      <w:r w:rsidRPr="005C2DAF">
        <w:rPr>
          <w:sz w:val="18"/>
          <w:szCs w:val="18"/>
        </w:rPr>
        <w:t xml:space="preserve"> used to prevent transplant rejection; </w:t>
      </w:r>
      <w:r w:rsidR="002F4499">
        <w:rPr>
          <w:sz w:val="18"/>
          <w:szCs w:val="18"/>
        </w:rPr>
        <w:t>and</w:t>
      </w:r>
    </w:p>
    <w:p w:rsidR="0033742B" w:rsidRDefault="0033742B" w:rsidP="006A7012">
      <w:pPr>
        <w:spacing w:line="240" w:lineRule="auto"/>
        <w:ind w:left="1843" w:hanging="567"/>
        <w:rPr>
          <w:sz w:val="18"/>
          <w:szCs w:val="18"/>
        </w:rPr>
      </w:pPr>
      <w:r>
        <w:rPr>
          <w:sz w:val="18"/>
          <w:szCs w:val="18"/>
        </w:rPr>
        <w:t>(d)</w:t>
      </w:r>
      <w:r w:rsidRPr="005C2DAF">
        <w:rPr>
          <w:sz w:val="18"/>
          <w:szCs w:val="18"/>
        </w:rPr>
        <w:tab/>
      </w:r>
      <w:proofErr w:type="gramStart"/>
      <w:r w:rsidRPr="005C2DAF">
        <w:rPr>
          <w:sz w:val="18"/>
          <w:szCs w:val="18"/>
        </w:rPr>
        <w:t>tumour</w:t>
      </w:r>
      <w:proofErr w:type="gramEnd"/>
      <w:r w:rsidRPr="005C2DAF">
        <w:rPr>
          <w:sz w:val="18"/>
          <w:szCs w:val="18"/>
        </w:rPr>
        <w:t xml:space="preserve"> necrosis factor-α inhibitors.</w:t>
      </w:r>
    </w:p>
    <w:p w:rsidR="00885EAB" w:rsidRPr="009C404D" w:rsidRDefault="007B52F6" w:rsidP="0033742B">
      <w:pPr>
        <w:pStyle w:val="SH3"/>
      </w:pPr>
      <w:r w:rsidRPr="007B52F6">
        <w:tab/>
      </w:r>
      <w:r w:rsidR="00885EAB" w:rsidRPr="006A7012">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2F4499">
        <w:rPr>
          <w:i/>
        </w:rPr>
        <w:t>Military Rehabilitation and Compensation Act 2004</w:t>
      </w:r>
      <w:r w:rsidR="00885EAB" w:rsidRPr="009C404D">
        <w:t>.</w:t>
      </w:r>
    </w:p>
    <w:p w:rsidR="0090262E" w:rsidRPr="0090262E" w:rsidRDefault="0090262E" w:rsidP="0033742B">
      <w:pPr>
        <w:pStyle w:val="SH3"/>
      </w:pPr>
      <w:bookmarkStart w:id="34" w:name="_Ref402529607"/>
      <w:bookmarkEnd w:id="33"/>
      <w:r w:rsidRPr="006A7012">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w:t>
      </w:r>
      <w:proofErr w:type="gramStart"/>
      <w:r w:rsidRPr="00A36B1A">
        <w:t>are also defined</w:t>
      </w:r>
      <w:proofErr w:type="gramEnd"/>
      <w:r w:rsidRPr="00A36B1A">
        <w:t xml:space="preserve"> in the Schedule 1 - Dictionary.</w:t>
      </w:r>
    </w:p>
    <w:p w:rsidR="00885EAB" w:rsidRPr="00513D05" w:rsidRDefault="00BB112B" w:rsidP="0033742B">
      <w:pPr>
        <w:pStyle w:val="SH3"/>
      </w:pPr>
      <w:proofErr w:type="gramStart"/>
      <w:r>
        <w:rPr>
          <w:b/>
          <w:i/>
        </w:rPr>
        <w:t>strongyloidiasis</w:t>
      </w:r>
      <w:r w:rsidR="00DF6D11" w:rsidRPr="00513D05">
        <w:t>—</w:t>
      </w:r>
      <w:proofErr w:type="gramEnd"/>
      <w:r w:rsidR="00DF6D11" w:rsidRPr="00513D05">
        <w:t>see subsection</w:t>
      </w:r>
      <w:r w:rsidR="009056AF">
        <w:t xml:space="preserve"> </w:t>
      </w:r>
      <w:r w:rsidR="00A77E0D">
        <w:t>7</w:t>
      </w:r>
      <w:r w:rsidR="009056AF">
        <w:t>(2)</w:t>
      </w:r>
      <w:r w:rsidR="00051B75">
        <w:t>.</w:t>
      </w:r>
    </w:p>
    <w:p w:rsidR="00885EAB" w:rsidRPr="009C404D" w:rsidRDefault="00054930" w:rsidP="006A7012">
      <w:pPr>
        <w:pStyle w:val="SH3"/>
        <w:keepNext/>
      </w:pPr>
      <w:r>
        <w:rPr>
          <w:b/>
          <w:i/>
        </w:rPr>
        <w:lastRenderedPageBreak/>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33742B">
      <w:pPr>
        <w:pStyle w:val="SH3"/>
      </w:pPr>
      <w:r w:rsidRPr="00907141">
        <w:rPr>
          <w:b/>
          <w:i/>
        </w:rPr>
        <w:t>VEA</w:t>
      </w:r>
      <w:r w:rsidRPr="0019084F">
        <w:t xml:space="preserve"> means the </w:t>
      </w:r>
      <w:r w:rsidRPr="002F4499">
        <w:rPr>
          <w:i/>
        </w:rPr>
        <w:t>Veterans</w:t>
      </w:r>
      <w:r w:rsidR="00ED21FE" w:rsidRPr="002F4499">
        <w:rPr>
          <w:i/>
        </w:rPr>
        <w:t>'</w:t>
      </w:r>
      <w:r w:rsidRPr="002F4499">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bookmarkStart w:id="35" w:name="_GoBack"/>
      <w:bookmarkEnd w:id="35"/>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B112B" w:rsidP="004A2007">
          <w:pPr>
            <w:spacing w:line="0" w:lineRule="atLeast"/>
            <w:jc w:val="center"/>
            <w:rPr>
              <w:i/>
              <w:sz w:val="18"/>
              <w:szCs w:val="18"/>
            </w:rPr>
          </w:pPr>
          <w:r>
            <w:rPr>
              <w:i/>
              <w:sz w:val="18"/>
              <w:szCs w:val="18"/>
            </w:rPr>
            <w:t>Strongyloidiasis</w:t>
          </w:r>
          <w:r w:rsidR="004A2007">
            <w:rPr>
              <w:i/>
              <w:sz w:val="18"/>
              <w:szCs w:val="18"/>
            </w:rPr>
            <w:t xml:space="preserve"> (Reasonable Hypothesis) </w:t>
          </w:r>
          <w:r w:rsidR="004A2007" w:rsidRPr="007C5CE0">
            <w:rPr>
              <w:i/>
              <w:sz w:val="18"/>
            </w:rPr>
            <w:t xml:space="preserve">(No. </w:t>
          </w:r>
          <w:r w:rsidR="003055C6">
            <w:rPr>
              <w:i/>
              <w:sz w:val="18"/>
              <w:szCs w:val="18"/>
            </w:rPr>
            <w:t>63</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2557C">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2557C">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B112B" w:rsidP="004A2007">
          <w:pPr>
            <w:spacing w:line="0" w:lineRule="atLeast"/>
            <w:jc w:val="center"/>
            <w:rPr>
              <w:i/>
              <w:sz w:val="18"/>
              <w:szCs w:val="18"/>
            </w:rPr>
          </w:pPr>
          <w:r>
            <w:rPr>
              <w:i/>
              <w:sz w:val="18"/>
              <w:szCs w:val="18"/>
            </w:rPr>
            <w:t>Strongyloidiasis</w:t>
          </w:r>
          <w:r w:rsidR="004A2007">
            <w:rPr>
              <w:i/>
              <w:sz w:val="18"/>
              <w:szCs w:val="18"/>
            </w:rPr>
            <w:t xml:space="preserve"> (Reasonable Hypothesis) </w:t>
          </w:r>
          <w:r w:rsidR="004A2007" w:rsidRPr="007C5CE0">
            <w:rPr>
              <w:i/>
              <w:sz w:val="18"/>
            </w:rPr>
            <w:t xml:space="preserve">(No. </w:t>
          </w:r>
          <w:r w:rsidR="003055C6">
            <w:rPr>
              <w:i/>
              <w:sz w:val="18"/>
            </w:rPr>
            <w:t>63</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2557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2557C">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0C0094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61E54CD"/>
    <w:multiLevelType w:val="multilevel"/>
    <w:tmpl w:val="45A8C0AA"/>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5CE2AB4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FC35508"/>
    <w:multiLevelType w:val="singleLevel"/>
    <w:tmpl w:val="C0622B68"/>
    <w:lvl w:ilvl="0">
      <w:start w:val="1"/>
      <w:numFmt w:val="lowerLetter"/>
      <w:lvlText w:val="(%1)"/>
      <w:lvlJc w:val="left"/>
      <w:pPr>
        <w:tabs>
          <w:tab w:val="num" w:pos="1440"/>
        </w:tabs>
        <w:ind w:left="1440" w:hanging="720"/>
      </w:pPr>
      <w:rPr>
        <w:rFonts w:hint="default"/>
      </w:rPr>
    </w:lvl>
  </w:abstractNum>
  <w:num w:numId="1">
    <w:abstractNumId w:val="16"/>
  </w:num>
  <w:num w:numId="2">
    <w:abstractNumId w:val="14"/>
  </w:num>
  <w:num w:numId="3">
    <w:abstractNumId w:val="12"/>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3"/>
  </w:num>
  <w:num w:numId="21">
    <w:abstractNumId w:val="10"/>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num>
  <w:num w:numId="26">
    <w:abstractNumId w:val="1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557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4499"/>
    <w:rsid w:val="002F5948"/>
    <w:rsid w:val="002F77A1"/>
    <w:rsid w:val="00301C54"/>
    <w:rsid w:val="00304166"/>
    <w:rsid w:val="00304F8B"/>
    <w:rsid w:val="003055C6"/>
    <w:rsid w:val="0032243F"/>
    <w:rsid w:val="0033221D"/>
    <w:rsid w:val="003354D2"/>
    <w:rsid w:val="00335BC6"/>
    <w:rsid w:val="0033742B"/>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14E0"/>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A69BE"/>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A7012"/>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42AD"/>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07141"/>
    <w:rsid w:val="00912B55"/>
    <w:rsid w:val="00915DF9"/>
    <w:rsid w:val="009254C3"/>
    <w:rsid w:val="00925CA9"/>
    <w:rsid w:val="00932377"/>
    <w:rsid w:val="00941893"/>
    <w:rsid w:val="00947D5A"/>
    <w:rsid w:val="00950C80"/>
    <w:rsid w:val="009532A5"/>
    <w:rsid w:val="00956922"/>
    <w:rsid w:val="009612CF"/>
    <w:rsid w:val="009713B0"/>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1CF4"/>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112B"/>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A7012"/>
    <w:pPr>
      <w:numPr>
        <w:ilvl w:val="1"/>
        <w:numId w:val="4"/>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33742B"/>
    <w:pPr>
      <w:numPr>
        <w:ilvl w:val="2"/>
        <w:numId w:val="5"/>
      </w:numPr>
      <w:spacing w:before="100"/>
      <w:ind w:left="851" w:firstLine="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33742B"/>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customStyle="1" w:styleId="NormalIndent1">
    <w:name w:val="Normal Indent1"/>
    <w:basedOn w:val="Normal"/>
    <w:rsid w:val="0033742B"/>
    <w:pPr>
      <w:spacing w:line="240" w:lineRule="atLeast"/>
      <w:ind w:left="720"/>
      <w:jc w:val="both"/>
    </w:pPr>
    <w:rPr>
      <w:rFonts w:eastAsia="Times New Roman"/>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7567</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2019-04-26T04:30:00Z</dcterms:created>
  <dcterms:modified xsi:type="dcterms:W3CDTF">2019-06-18T23:48:00Z</dcterms:modified>
  <cp:category/>
  <cp:contentStatus/>
  <dc:language/>
  <cp:version/>
</cp:coreProperties>
</file>