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BF253B" w:rsidP="000D4972">
      <w:pPr>
        <w:pStyle w:val="Plainheader"/>
      </w:pPr>
      <w:r>
        <w:t xml:space="preserve">ACUTE MENISCAL TEAR OF THE </w:t>
      </w:r>
      <w:proofErr w:type="gramStart"/>
      <w:r>
        <w:t>KNEE</w:t>
      </w:r>
      <w:proofErr w:type="gramEnd"/>
      <w:r w:rsidR="000D4972">
        <w:br/>
      </w:r>
      <w:r w:rsidR="00997416">
        <w:t>(Balance of Probabilities)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3567D8">
        <w:t>26</w:t>
      </w:r>
      <w:r w:rsidRPr="00024911">
        <w:t xml:space="preserve"> of</w:t>
      </w:r>
      <w:r w:rsidR="00085567">
        <w:t xml:space="preserve"> </w:t>
      </w:r>
      <w:r w:rsidR="00BF253B">
        <w:t>2019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B06C9F">
        <w:t>1 March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3160C8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75635211" wp14:editId="66DB94E4">
                  <wp:extent cx="2466975" cy="5334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0D4972">
        <w:rPr>
          <w:noProof/>
        </w:rPr>
        <w:t>3</w:t>
      </w:r>
      <w:r w:rsidR="000D4972"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2" w:name="_Toc522787300"/>
      <w:r>
        <w:lastRenderedPageBreak/>
        <w:t>Name</w:t>
      </w:r>
      <w:bookmarkEnd w:id="2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BF253B">
        <w:rPr>
          <w:i/>
        </w:rPr>
        <w:t>acute meniscal tear of the knee</w:t>
      </w:r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3567D8">
        <w:t>26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F253B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4" w:name="_Toc522787301"/>
      <w:r w:rsidRPr="00684C0E">
        <w:t>Commencement</w:t>
      </w:r>
      <w:bookmarkEnd w:id="4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3567D8">
        <w:t>25 March</w:t>
      </w:r>
      <w:r w:rsidR="003567D8" w:rsidRPr="00BF043C">
        <w:t xml:space="preserve"> 2019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5" w:name="_Toc522787302"/>
      <w:r w:rsidRPr="00684C0E">
        <w:t>Authority</w:t>
      </w:r>
      <w:bookmarkEnd w:id="5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6" w:name="_Toc522787303"/>
      <w:r>
        <w:t>Re</w:t>
      </w:r>
      <w:r w:rsidR="00CB7412">
        <w:t>peal</w:t>
      </w:r>
      <w:bookmarkEnd w:id="6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BF253B">
        <w:t>acute meniscal tear of the knee</w:t>
      </w:r>
      <w:r w:rsidRPr="00DA3996">
        <w:t xml:space="preserve"> No. </w:t>
      </w:r>
      <w:r w:rsidR="009825B8">
        <w:t>56</w:t>
      </w:r>
      <w:r w:rsidRPr="00DA3996">
        <w:t xml:space="preserve"> of </w:t>
      </w:r>
      <w:r w:rsidR="00BF253B">
        <w:t>201</w:t>
      </w:r>
      <w:r w:rsidR="009825B8">
        <w:t>0</w:t>
      </w:r>
      <w:r>
        <w:t xml:space="preserve"> </w:t>
      </w:r>
      <w:r w:rsidRPr="00786DAE">
        <w:t xml:space="preserve">(Federal Register of Legislation No. </w:t>
      </w:r>
      <w:r w:rsidR="009825B8" w:rsidRPr="009825B8">
        <w:t>F2010L01669</w:t>
      </w:r>
      <w:r w:rsidRPr="00786DAE">
        <w:t xml:space="preserve">) </w:t>
      </w:r>
      <w:r w:rsidRPr="00DA3996">
        <w:t xml:space="preserve">made under subsection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7" w:name="_Toc522787304"/>
      <w:r w:rsidRPr="00684C0E">
        <w:t>Application</w:t>
      </w:r>
      <w:bookmarkEnd w:id="7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8" w:name="_Ref410129949"/>
      <w:bookmarkStart w:id="9" w:name="_Toc522787305"/>
      <w:r w:rsidRPr="00684C0E">
        <w:t>Definitions</w:t>
      </w:r>
      <w:bookmarkEnd w:id="8"/>
      <w:bookmarkEnd w:id="9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:rsidR="007C7DEE" w:rsidRPr="00D5620B" w:rsidRDefault="007C7DEE" w:rsidP="00DF65CF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BF253B">
        <w:t>acute meniscal tear of the knee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BF253B">
        <w:t>acute meniscal tear of the knee</w:t>
      </w:r>
      <w:r w:rsidRPr="00D5620B">
        <w:t>.</w:t>
      </w:r>
      <w:bookmarkEnd w:id="14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BF253B">
        <w:rPr>
          <w:b/>
        </w:rPr>
        <w:t>acute meniscal tear of the knee</w:t>
      </w:r>
    </w:p>
    <w:p w:rsidR="000D4972" w:rsidRPr="00237BAF" w:rsidRDefault="000D4972" w:rsidP="000D4972">
      <w:pPr>
        <w:pStyle w:val="LV2"/>
      </w:pPr>
      <w:bookmarkStart w:id="15" w:name="_Ref409598124"/>
      <w:bookmarkStart w:id="16" w:name="_Ref402529683"/>
      <w:r w:rsidRPr="00237BAF">
        <w:t>For the purposes of this Statement of Principles,</w:t>
      </w:r>
      <w:r w:rsidRPr="002F77A1">
        <w:t xml:space="preserve"> </w:t>
      </w:r>
      <w:r w:rsidR="00BF253B">
        <w:t>acute meniscal tear of the knee</w:t>
      </w:r>
      <w:r w:rsidRPr="00237BAF">
        <w:t>:</w:t>
      </w:r>
      <w:bookmarkEnd w:id="15"/>
    </w:p>
    <w:bookmarkEnd w:id="16"/>
    <w:p w:rsidR="009825B8" w:rsidRPr="003A5CF4" w:rsidRDefault="009825B8" w:rsidP="009825B8">
      <w:pPr>
        <w:pStyle w:val="LV3"/>
      </w:pPr>
      <w:r>
        <w:t xml:space="preserve">means </w:t>
      </w:r>
      <w:r w:rsidRPr="003A5CF4">
        <w:t>an injury causing tearing of a meniscus of the knee joint resulting in a sudden onset of pain and tenderness; and</w:t>
      </w:r>
    </w:p>
    <w:p w:rsidR="009825B8" w:rsidRPr="003A5CF4" w:rsidRDefault="009825B8" w:rsidP="009825B8">
      <w:pPr>
        <w:pStyle w:val="LV3"/>
      </w:pPr>
      <w:proofErr w:type="gramStart"/>
      <w:r w:rsidRPr="003A5CF4">
        <w:t>excludes</w:t>
      </w:r>
      <w:proofErr w:type="gramEnd"/>
      <w:r w:rsidRPr="003A5CF4">
        <w:t xml:space="preserve"> chronic tear and degenerative disease of the meniscus.</w:t>
      </w:r>
    </w:p>
    <w:p w:rsidR="009825B8" w:rsidRPr="00C15950" w:rsidRDefault="009825B8" w:rsidP="009825B8">
      <w:pPr>
        <w:pStyle w:val="Note2"/>
      </w:pPr>
      <w:r>
        <w:rPr>
          <w:sz w:val="20"/>
        </w:rPr>
        <w:t>Note</w:t>
      </w:r>
      <w:r w:rsidRPr="003A5CF4">
        <w:rPr>
          <w:sz w:val="20"/>
        </w:rPr>
        <w:t>: Acute meniscal tear of the knee may be accompanied by the following symptoms and signs occurring within the 24 hours following the injury: pain exacerbated by twisting or pivoting movements, swelling, locking, or loss of functional ability.</w:t>
      </w:r>
    </w:p>
    <w:p w:rsidR="008F572A" w:rsidRPr="00237BAF" w:rsidRDefault="009825B8" w:rsidP="009825B8">
      <w:pPr>
        <w:pStyle w:val="LV2"/>
      </w:pPr>
      <w:r w:rsidRPr="00237BAF">
        <w:lastRenderedPageBreak/>
        <w:t xml:space="preserve">While </w:t>
      </w:r>
      <w:r>
        <w:t xml:space="preserve">acute meniscal tear of the knee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>
        <w:t>S83.2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>
        <w:t xml:space="preserve">acute meniscal tear of the knee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BF253B">
        <w:rPr>
          <w:b/>
        </w:rPr>
        <w:t>acute meniscal tear of the knee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BF253B">
        <w:t>acute meniscal tear of the knee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BF253B">
        <w:t>acute meniscal tear of the knee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17" w:name="_Toc522787307"/>
      <w:r w:rsidRPr="00A20CA1">
        <w:t>Basis for determining the factors</w:t>
      </w:r>
      <w:bookmarkEnd w:id="17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BF253B">
        <w:t>acute meniscal tear of the knee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BF253B">
        <w:t>acute meniscal tear of the knee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522787308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:rsidR="007C7DEE" w:rsidRPr="00AA6D8B" w:rsidRDefault="002716E4" w:rsidP="00DF65CF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BF253B">
        <w:t>acute meniscal tear of the knee</w:t>
      </w:r>
      <w:r w:rsidR="007A3989">
        <w:t xml:space="preserve"> </w:t>
      </w:r>
      <w:r w:rsidR="007C7DEE" w:rsidRPr="00AA6D8B">
        <w:t xml:space="preserve">or death from </w:t>
      </w:r>
      <w:r w:rsidR="00BF253B">
        <w:t>acute meniscal tear of the knee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:rsidR="009825B8" w:rsidRDefault="009825B8" w:rsidP="009825B8">
      <w:pPr>
        <w:pStyle w:val="LV2"/>
      </w:pPr>
      <w:bookmarkStart w:id="23" w:name="_Ref402530260"/>
      <w:bookmarkStart w:id="24" w:name="_Ref409598844"/>
      <w:r w:rsidRPr="009825B8">
        <w:t>having a significant physical force applied to or through the affected knee joint at the time of the clinical onset of acute meniscal tear of the knee;</w:t>
      </w:r>
    </w:p>
    <w:p w:rsidR="007C7DEE" w:rsidRPr="008D1B8B" w:rsidRDefault="007C7DEE" w:rsidP="009825B8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3"/>
      <w:r w:rsidR="007A3989">
        <w:t xml:space="preserve"> </w:t>
      </w:r>
      <w:r w:rsidR="00BF253B">
        <w:t>acute meniscal tear of the knee</w:t>
      </w:r>
      <w:r w:rsidR="00D5620B" w:rsidRPr="008D1B8B">
        <w:t>.</w:t>
      </w:r>
      <w:bookmarkEnd w:id="24"/>
    </w:p>
    <w:p w:rsidR="000C21A3" w:rsidRPr="00684C0E" w:rsidRDefault="00D32F71" w:rsidP="00C96667">
      <w:pPr>
        <w:pStyle w:val="LV1"/>
      </w:pPr>
      <w:bookmarkStart w:id="25" w:name="_Toc522787309"/>
      <w:bookmarkStart w:id="26" w:name="_Ref402530057"/>
      <w:r>
        <w:t>Relationship to s</w:t>
      </w:r>
      <w:r w:rsidR="000C21A3" w:rsidRPr="00684C0E">
        <w:t>ervice</w:t>
      </w:r>
      <w:bookmarkEnd w:id="25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6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9825B8">
        <w:t>2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BF253B">
        <w:t>acute meniscal tear of the knee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BF253B">
        <w:t>acute meniscal tear of the knee</w:t>
      </w:r>
      <w:r w:rsidR="007A3989">
        <w:t xml:space="preserve"> </w:t>
      </w:r>
      <w:r w:rsidRPr="00187DE1">
        <w:t xml:space="preserve">was suffered or </w:t>
      </w:r>
      <w:r w:rsidRPr="00187DE1">
        <w:lastRenderedPageBreak/>
        <w:t>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27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522787312"/>
      <w:r w:rsidRPr="00D97BB3">
        <w:t>Definitions</w:t>
      </w:r>
      <w:bookmarkEnd w:id="31"/>
      <w:bookmarkEnd w:id="32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9825B8" w:rsidRPr="00513D05" w:rsidRDefault="009825B8" w:rsidP="009825B8">
      <w:pPr>
        <w:pStyle w:val="SH3"/>
      </w:pPr>
      <w:bookmarkStart w:id="33" w:name="_Ref402530810"/>
      <w:proofErr w:type="gramStart"/>
      <w:r w:rsidRPr="009825B8">
        <w:rPr>
          <w:b/>
          <w:i/>
        </w:rPr>
        <w:t>acute</w:t>
      </w:r>
      <w:proofErr w:type="gramEnd"/>
      <w:r w:rsidRPr="009825B8">
        <w:rPr>
          <w:b/>
          <w:i/>
        </w:rPr>
        <w:t xml:space="preserve"> meniscal tear of the knee</w:t>
      </w:r>
      <w:r w:rsidRPr="00513D05">
        <w:t>—see subsection</w:t>
      </w:r>
      <w:r>
        <w:t xml:space="preserve"> 7(2).</w:t>
      </w:r>
    </w:p>
    <w:p w:rsidR="00885EAB" w:rsidRPr="009C404D" w:rsidRDefault="00885EAB" w:rsidP="009825B8">
      <w:pPr>
        <w:pStyle w:val="SH3"/>
      </w:pPr>
      <w:r w:rsidRPr="009825B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B06C9F">
        <w:rPr>
          <w:i/>
        </w:rPr>
        <w:t>Military Rehabilitation and Compensation Act 2004</w:t>
      </w:r>
      <w:r w:rsidRPr="009C404D">
        <w:t>.</w:t>
      </w:r>
    </w:p>
    <w:bookmarkEnd w:id="33"/>
    <w:p w:rsidR="00885EAB" w:rsidRPr="009C404D" w:rsidRDefault="00054930" w:rsidP="009825B8">
      <w:pPr>
        <w:pStyle w:val="SH3"/>
      </w:pPr>
      <w:r w:rsidRPr="00B06C9F">
        <w:rPr>
          <w:b/>
          <w:i/>
        </w:rPr>
        <w:t>r</w:t>
      </w:r>
      <w:r w:rsidR="00885EAB" w:rsidRPr="00B06C9F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4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25B8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25B8">
      <w:pPr>
        <w:pStyle w:val="SH3"/>
      </w:pPr>
      <w:r w:rsidRPr="009825B8">
        <w:rPr>
          <w:b/>
          <w:i/>
        </w:rPr>
        <w:t>VEA</w:t>
      </w:r>
      <w:r w:rsidRPr="0019084F">
        <w:t xml:space="preserve"> means the </w:t>
      </w:r>
      <w:r w:rsidRPr="00B06C9F">
        <w:rPr>
          <w:i/>
        </w:rPr>
        <w:t>Veterans</w:t>
      </w:r>
      <w:r w:rsidR="004E59D1" w:rsidRPr="00B06C9F">
        <w:rPr>
          <w:i/>
        </w:rPr>
        <w:t>'</w:t>
      </w:r>
      <w:r w:rsidRPr="00B06C9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BF253B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F253B">
            <w:rPr>
              <w:bCs/>
              <w:i/>
              <w:sz w:val="18"/>
              <w:szCs w:val="18"/>
              <w:lang w:val="en-US"/>
            </w:rPr>
            <w:t xml:space="preserve">Acute Meniscal Tear Of The Knee </w:t>
          </w:r>
          <w:r w:rsidR="00681215">
            <w:rPr>
              <w:i/>
              <w:sz w:val="18"/>
              <w:szCs w:val="18"/>
            </w:rPr>
            <w:t xml:space="preserve">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3567D8">
            <w:rPr>
              <w:i/>
              <w:sz w:val="18"/>
              <w:szCs w:val="18"/>
            </w:rPr>
            <w:t>26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160C8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160C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BF253B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F253B">
            <w:rPr>
              <w:bCs/>
              <w:i/>
              <w:sz w:val="18"/>
              <w:szCs w:val="18"/>
              <w:lang w:val="en-US"/>
            </w:rPr>
            <w:t xml:space="preserve">Acute Meniscal Tear Of The Knee </w:t>
          </w:r>
          <w:r w:rsidR="00681215">
            <w:rPr>
              <w:i/>
              <w:sz w:val="18"/>
              <w:szCs w:val="18"/>
            </w:rPr>
            <w:t xml:space="preserve">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3567D8">
            <w:rPr>
              <w:i/>
              <w:sz w:val="18"/>
              <w:szCs w:val="18"/>
            </w:rPr>
            <w:t>26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160C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160C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8DFC7B0A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160C8"/>
    <w:rsid w:val="0033221D"/>
    <w:rsid w:val="003354D2"/>
    <w:rsid w:val="00335BC6"/>
    <w:rsid w:val="003415D3"/>
    <w:rsid w:val="00344701"/>
    <w:rsid w:val="00352B0F"/>
    <w:rsid w:val="00356690"/>
    <w:rsid w:val="003567D8"/>
    <w:rsid w:val="00360459"/>
    <w:rsid w:val="00365E25"/>
    <w:rsid w:val="003734C6"/>
    <w:rsid w:val="003802D6"/>
    <w:rsid w:val="00385187"/>
    <w:rsid w:val="003A189F"/>
    <w:rsid w:val="003A2FFE"/>
    <w:rsid w:val="003A5C26"/>
    <w:rsid w:val="003B073B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25B8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418"/>
    <w:rsid w:val="00AF06CF"/>
    <w:rsid w:val="00B05CF4"/>
    <w:rsid w:val="00B06C9F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253B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825B8"/>
    <w:pPr>
      <w:numPr>
        <w:ilvl w:val="2"/>
        <w:numId w:val="5"/>
      </w:numPr>
      <w:spacing w:before="100"/>
      <w:ind w:left="851" w:hanging="851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9825B8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5518</Characters>
  <Application>Microsoft Office Word</Application>
  <DocSecurity>0</DocSecurity>
  <PresentationFormat/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2019-01-08T05:28:00Z</dcterms:created>
  <dcterms:modified xsi:type="dcterms:W3CDTF">2019-02-26T00:03:00Z</dcterms:modified>
  <cp:category/>
  <cp:contentStatus/>
  <dc:language/>
  <cp:version/>
</cp:coreProperties>
</file>