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82C" w:rsidRDefault="00D667F1">
      <w:pPr>
        <w:pStyle w:val="sop"/>
        <w:spacing w:before="0" w:after="0"/>
        <w:ind w:left="0"/>
        <w:rPr>
          <w:rFonts w:ascii="Arial" w:hAnsi="Arial"/>
        </w:rPr>
      </w:pPr>
      <w:bookmarkStart w:id="0" w:name="_GoBack"/>
      <w:bookmarkEnd w:id="0"/>
      <w:r>
        <w:rPr>
          <w:noProof/>
          <w:lang w:val="en-AU"/>
        </w:rPr>
        <w:drawing>
          <wp:inline distT="0" distB="0" distL="0" distR="0">
            <wp:extent cx="1752600" cy="933450"/>
            <wp:effectExtent l="0" t="0" r="0" b="0"/>
            <wp:docPr id="1" name="Picture 1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82C" w:rsidRDefault="00F6682C">
      <w:pPr>
        <w:pStyle w:val="sop"/>
        <w:ind w:left="0"/>
        <w:rPr>
          <w:rFonts w:ascii="Arial" w:hAnsi="Arial"/>
        </w:rPr>
      </w:pPr>
    </w:p>
    <w:p w:rsidR="00F6682C" w:rsidRDefault="00F6682C">
      <w:pPr>
        <w:spacing w:before="120" w:after="120"/>
        <w:ind w:left="0"/>
        <w:jc w:val="center"/>
        <w:outlineLvl w:val="0"/>
        <w:rPr>
          <w:rFonts w:ascii="Arial" w:hAnsi="Arial"/>
          <w:sz w:val="38"/>
        </w:rPr>
      </w:pPr>
      <w:r>
        <w:rPr>
          <w:rFonts w:ascii="Arial" w:hAnsi="Arial"/>
          <w:sz w:val="38"/>
        </w:rPr>
        <w:t>Amendment Statement of Principles</w:t>
      </w:r>
    </w:p>
    <w:p w:rsidR="00F6682C" w:rsidRDefault="00F6682C">
      <w:pPr>
        <w:ind w:left="0"/>
        <w:jc w:val="center"/>
        <w:outlineLvl w:val="0"/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concerning</w:t>
      </w:r>
      <w:proofErr w:type="gramEnd"/>
    </w:p>
    <w:p w:rsidR="00F6682C" w:rsidRDefault="00F6682C">
      <w:pPr>
        <w:ind w:left="0"/>
        <w:jc w:val="center"/>
        <w:rPr>
          <w:rFonts w:ascii="Arial" w:hAnsi="Arial"/>
          <w:sz w:val="28"/>
        </w:rPr>
      </w:pPr>
    </w:p>
    <w:p w:rsidR="00F6682C" w:rsidRDefault="00353208">
      <w:pPr>
        <w:ind w:left="0"/>
        <w:jc w:val="center"/>
        <w:outlineLvl w:val="0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CERVICAL SPONDYLOSIS</w:t>
      </w:r>
    </w:p>
    <w:p w:rsidR="00F6682C" w:rsidRDefault="00F6682C">
      <w:pPr>
        <w:spacing w:before="240"/>
        <w:ind w:left="0"/>
        <w:jc w:val="center"/>
        <w:outlineLvl w:val="0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 xml:space="preserve">No. </w:t>
      </w:r>
      <w:r w:rsidR="00C77888">
        <w:rPr>
          <w:rFonts w:ascii="Arial" w:hAnsi="Arial"/>
          <w:b/>
          <w:sz w:val="40"/>
        </w:rPr>
        <w:t>102</w:t>
      </w:r>
      <w:r>
        <w:rPr>
          <w:rFonts w:ascii="Arial" w:hAnsi="Arial"/>
          <w:b/>
          <w:sz w:val="40"/>
        </w:rPr>
        <w:t xml:space="preserve"> of </w:t>
      </w:r>
      <w:r w:rsidR="00353208">
        <w:rPr>
          <w:rFonts w:ascii="Arial" w:hAnsi="Arial"/>
          <w:b/>
          <w:sz w:val="40"/>
        </w:rPr>
        <w:t>2019</w:t>
      </w:r>
    </w:p>
    <w:p w:rsidR="00F6682C" w:rsidRDefault="00F6682C">
      <w:pPr>
        <w:ind w:left="0"/>
        <w:jc w:val="center"/>
        <w:rPr>
          <w:rFonts w:ascii="Arial" w:hAnsi="Arial"/>
          <w:sz w:val="24"/>
        </w:rPr>
      </w:pPr>
    </w:p>
    <w:p w:rsidR="00F6682C" w:rsidRDefault="00F6682C">
      <w:pPr>
        <w:ind w:left="0"/>
        <w:jc w:val="center"/>
        <w:rPr>
          <w:rFonts w:ascii="Arial" w:hAnsi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for</w:t>
      </w:r>
      <w:proofErr w:type="gramEnd"/>
      <w:r>
        <w:rPr>
          <w:rFonts w:ascii="Arial" w:hAnsi="Arial"/>
          <w:sz w:val="28"/>
          <w:szCs w:val="28"/>
        </w:rPr>
        <w:t xml:space="preserve"> the purposes of the</w:t>
      </w:r>
    </w:p>
    <w:p w:rsidR="00F6682C" w:rsidRDefault="00F6682C">
      <w:pPr>
        <w:ind w:left="0"/>
        <w:jc w:val="center"/>
        <w:rPr>
          <w:rFonts w:ascii="Arial" w:hAnsi="Arial"/>
          <w:sz w:val="24"/>
        </w:rPr>
      </w:pPr>
    </w:p>
    <w:p w:rsidR="00F6682C" w:rsidRDefault="00F6682C">
      <w:pPr>
        <w:ind w:left="0"/>
        <w:jc w:val="center"/>
        <w:outlineLvl w:val="0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Veterans</w:t>
      </w:r>
      <w:r w:rsidR="00344859">
        <w:rPr>
          <w:rFonts w:ascii="Arial" w:hAnsi="Arial"/>
          <w:i/>
          <w:sz w:val="32"/>
        </w:rPr>
        <w:t>'</w:t>
      </w:r>
      <w:r>
        <w:rPr>
          <w:rFonts w:ascii="Arial" w:hAnsi="Arial"/>
          <w:i/>
          <w:sz w:val="32"/>
        </w:rPr>
        <w:t xml:space="preserve"> Entitlements Act 1986</w:t>
      </w:r>
    </w:p>
    <w:p w:rsidR="00F6682C" w:rsidRDefault="00F6682C">
      <w:pPr>
        <w:ind w:left="0"/>
        <w:jc w:val="center"/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and</w:t>
      </w:r>
      <w:proofErr w:type="gramEnd"/>
    </w:p>
    <w:p w:rsidR="00F6682C" w:rsidRDefault="00F6682C">
      <w:pPr>
        <w:spacing w:after="240"/>
        <w:ind w:left="0"/>
        <w:jc w:val="center"/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Military Rehabilitation and Compensation Act 2004</w:t>
      </w:r>
    </w:p>
    <w:p w:rsidR="00F6682C" w:rsidRPr="00C145BB" w:rsidRDefault="00F6682C" w:rsidP="00913F3E">
      <w:pPr>
        <w:numPr>
          <w:ilvl w:val="0"/>
          <w:numId w:val="25"/>
        </w:numPr>
        <w:spacing w:after="80"/>
        <w:ind w:left="851" w:hanging="851"/>
        <w:rPr>
          <w:caps/>
          <w:sz w:val="24"/>
          <w:szCs w:val="24"/>
        </w:rPr>
      </w:pPr>
      <w:r w:rsidRPr="00C145BB">
        <w:rPr>
          <w:sz w:val="24"/>
          <w:szCs w:val="24"/>
        </w:rPr>
        <w:t xml:space="preserve">This Instrument may be cited as Amendment Statement of Principles concerning </w:t>
      </w:r>
      <w:r w:rsidR="00353208">
        <w:rPr>
          <w:sz w:val="24"/>
          <w:szCs w:val="24"/>
        </w:rPr>
        <w:t>cervical spondylosis</w:t>
      </w:r>
      <w:r w:rsidRPr="00C145BB">
        <w:rPr>
          <w:sz w:val="24"/>
          <w:szCs w:val="24"/>
        </w:rPr>
        <w:t xml:space="preserve"> No. </w:t>
      </w:r>
      <w:r w:rsidR="00C77888">
        <w:rPr>
          <w:sz w:val="24"/>
          <w:szCs w:val="24"/>
        </w:rPr>
        <w:t>102</w:t>
      </w:r>
      <w:r w:rsidRPr="00C145BB">
        <w:rPr>
          <w:sz w:val="24"/>
          <w:szCs w:val="24"/>
        </w:rPr>
        <w:t xml:space="preserve"> of </w:t>
      </w:r>
      <w:r w:rsidR="00353208">
        <w:rPr>
          <w:sz w:val="24"/>
          <w:szCs w:val="24"/>
        </w:rPr>
        <w:t>2019</w:t>
      </w:r>
      <w:r w:rsidRPr="00C145BB">
        <w:rPr>
          <w:sz w:val="24"/>
          <w:szCs w:val="24"/>
        </w:rPr>
        <w:t>.</w:t>
      </w:r>
    </w:p>
    <w:p w:rsidR="00F6682C" w:rsidRPr="00C145BB" w:rsidRDefault="00F6682C" w:rsidP="0090260F">
      <w:pPr>
        <w:numPr>
          <w:ilvl w:val="0"/>
          <w:numId w:val="25"/>
        </w:numPr>
        <w:spacing w:after="80"/>
        <w:ind w:left="851" w:hanging="851"/>
        <w:rPr>
          <w:sz w:val="24"/>
          <w:szCs w:val="24"/>
        </w:rPr>
      </w:pPr>
      <w:r w:rsidRPr="00C145BB">
        <w:rPr>
          <w:caps/>
          <w:sz w:val="24"/>
          <w:szCs w:val="24"/>
        </w:rPr>
        <w:t>T</w:t>
      </w:r>
      <w:r w:rsidRPr="00C145BB">
        <w:rPr>
          <w:sz w:val="24"/>
          <w:szCs w:val="24"/>
        </w:rPr>
        <w:t xml:space="preserve">he Repatriation Medical Authority amends, under subsection </w:t>
      </w:r>
      <w:proofErr w:type="gramStart"/>
      <w:r w:rsidRPr="00C145BB">
        <w:rPr>
          <w:sz w:val="24"/>
          <w:szCs w:val="24"/>
        </w:rPr>
        <w:t>196B(</w:t>
      </w:r>
      <w:proofErr w:type="gramEnd"/>
      <w:r w:rsidRPr="00C145BB">
        <w:rPr>
          <w:sz w:val="24"/>
          <w:szCs w:val="24"/>
        </w:rPr>
        <w:t>8</w:t>
      </w:r>
      <w:r w:rsidR="00353208">
        <w:rPr>
          <w:sz w:val="24"/>
          <w:szCs w:val="24"/>
        </w:rPr>
        <w:t>)</w:t>
      </w:r>
      <w:r w:rsidRPr="00C145BB">
        <w:rPr>
          <w:sz w:val="24"/>
          <w:szCs w:val="24"/>
        </w:rPr>
        <w:t xml:space="preserve"> of the </w:t>
      </w:r>
      <w:r w:rsidRPr="00C145BB">
        <w:rPr>
          <w:i/>
          <w:sz w:val="24"/>
          <w:szCs w:val="24"/>
        </w:rPr>
        <w:t>Veterans</w:t>
      </w:r>
      <w:r w:rsidR="007660D6">
        <w:rPr>
          <w:i/>
          <w:sz w:val="24"/>
          <w:szCs w:val="24"/>
        </w:rPr>
        <w:t>'</w:t>
      </w:r>
      <w:r w:rsidRPr="00C145BB">
        <w:rPr>
          <w:i/>
          <w:sz w:val="24"/>
          <w:szCs w:val="24"/>
        </w:rPr>
        <w:t xml:space="preserve"> Entitlements Act 1986</w:t>
      </w:r>
      <w:r w:rsidRPr="00C145BB">
        <w:rPr>
          <w:sz w:val="24"/>
          <w:szCs w:val="24"/>
        </w:rPr>
        <w:t>,</w:t>
      </w:r>
      <w:r w:rsidRPr="00C145BB">
        <w:rPr>
          <w:i/>
          <w:sz w:val="24"/>
          <w:szCs w:val="24"/>
        </w:rPr>
        <w:t xml:space="preserve"> </w:t>
      </w:r>
      <w:r w:rsidRPr="00C145BB">
        <w:rPr>
          <w:sz w:val="24"/>
          <w:szCs w:val="24"/>
        </w:rPr>
        <w:t xml:space="preserve">Statement of Principles concerning </w:t>
      </w:r>
      <w:r w:rsidR="00353208">
        <w:rPr>
          <w:sz w:val="24"/>
          <w:szCs w:val="24"/>
        </w:rPr>
        <w:t>cervical spondylosis</w:t>
      </w:r>
      <w:r w:rsidRPr="00C145BB">
        <w:rPr>
          <w:sz w:val="24"/>
          <w:szCs w:val="24"/>
        </w:rPr>
        <w:t xml:space="preserve"> Instrument No. </w:t>
      </w:r>
      <w:r w:rsidR="00353208">
        <w:rPr>
          <w:sz w:val="24"/>
          <w:szCs w:val="24"/>
        </w:rPr>
        <w:t>66</w:t>
      </w:r>
      <w:r w:rsidRPr="00C145BB">
        <w:rPr>
          <w:sz w:val="24"/>
          <w:szCs w:val="24"/>
        </w:rPr>
        <w:t xml:space="preserve"> of </w:t>
      </w:r>
      <w:r w:rsidR="00353208">
        <w:rPr>
          <w:sz w:val="24"/>
          <w:szCs w:val="24"/>
        </w:rPr>
        <w:t>2014</w:t>
      </w:r>
      <w:r w:rsidRPr="00C145BB">
        <w:rPr>
          <w:sz w:val="24"/>
          <w:szCs w:val="24"/>
        </w:rPr>
        <w:t xml:space="preserve"> </w:t>
      </w:r>
      <w:r w:rsidR="001C5745" w:rsidRPr="001C5745">
        <w:rPr>
          <w:sz w:val="24"/>
          <w:szCs w:val="24"/>
        </w:rPr>
        <w:t xml:space="preserve">(Federal Register of Legislation No. </w:t>
      </w:r>
      <w:r w:rsidR="00353208" w:rsidRPr="00353208">
        <w:rPr>
          <w:sz w:val="24"/>
          <w:szCs w:val="24"/>
        </w:rPr>
        <w:t>F2014L00928</w:t>
      </w:r>
      <w:r w:rsidR="001C5745" w:rsidRPr="001C5745">
        <w:rPr>
          <w:sz w:val="24"/>
          <w:szCs w:val="24"/>
        </w:rPr>
        <w:t>)</w:t>
      </w:r>
      <w:r w:rsidRPr="00C145BB">
        <w:rPr>
          <w:sz w:val="24"/>
          <w:szCs w:val="24"/>
        </w:rPr>
        <w:t xml:space="preserve"> by:</w:t>
      </w:r>
    </w:p>
    <w:p w:rsidR="00353208" w:rsidRPr="00353208" w:rsidRDefault="00353208" w:rsidP="0090260F">
      <w:pPr>
        <w:pStyle w:val="ListParagraph"/>
        <w:numPr>
          <w:ilvl w:val="0"/>
          <w:numId w:val="24"/>
        </w:numPr>
        <w:ind w:hanging="578"/>
        <w:rPr>
          <w:sz w:val="24"/>
          <w:szCs w:val="24"/>
        </w:rPr>
      </w:pPr>
      <w:r w:rsidRPr="00353208">
        <w:rPr>
          <w:sz w:val="24"/>
          <w:szCs w:val="24"/>
        </w:rPr>
        <w:t>Amending paragraph 6 by inserting new factor</w:t>
      </w:r>
      <w:r>
        <w:rPr>
          <w:sz w:val="24"/>
          <w:szCs w:val="24"/>
        </w:rPr>
        <w:t>s</w:t>
      </w:r>
      <w:r w:rsidRPr="00353208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ia</w:t>
      </w:r>
      <w:proofErr w:type="spellEnd"/>
      <w:r w:rsidRPr="00353208">
        <w:rPr>
          <w:sz w:val="24"/>
          <w:szCs w:val="24"/>
        </w:rPr>
        <w:t xml:space="preserve">) </w:t>
      </w:r>
      <w:r>
        <w:rPr>
          <w:sz w:val="24"/>
          <w:szCs w:val="24"/>
        </w:rPr>
        <w:t>&amp; (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) </w:t>
      </w:r>
      <w:r w:rsidRPr="00353208">
        <w:rPr>
          <w:sz w:val="24"/>
          <w:szCs w:val="24"/>
        </w:rPr>
        <w:t>as follows:</w:t>
      </w:r>
    </w:p>
    <w:p w:rsidR="00353208" w:rsidRDefault="00353208" w:rsidP="00913F3E">
      <w:pPr>
        <w:pStyle w:val="BodyTextIndent"/>
        <w:spacing w:before="80" w:line="240" w:lineRule="auto"/>
        <w:ind w:left="2160"/>
        <w:rPr>
          <w:sz w:val="24"/>
          <w:szCs w:val="24"/>
          <w:lang w:val="en"/>
        </w:rPr>
      </w:pPr>
      <w:r>
        <w:rPr>
          <w:sz w:val="24"/>
          <w:szCs w:val="24"/>
        </w:rPr>
        <w:t>"</w:t>
      </w:r>
      <w:r w:rsidRPr="0050032C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r w:rsidRPr="0050032C">
        <w:rPr>
          <w:sz w:val="24"/>
          <w:szCs w:val="24"/>
        </w:rPr>
        <w:t>a</w:t>
      </w:r>
      <w:proofErr w:type="spellEnd"/>
      <w:r w:rsidRPr="0050032C"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353208">
        <w:rPr>
          <w:sz w:val="24"/>
          <w:szCs w:val="24"/>
          <w:lang w:val="en"/>
        </w:rPr>
        <w:t>carrying a large bulky load of at least 15 kilograms positioned between the neck and shoulder to a cumulative total of at least 5</w:t>
      </w:r>
      <w:r>
        <w:rPr>
          <w:sz w:val="24"/>
          <w:szCs w:val="24"/>
          <w:lang w:val="en"/>
        </w:rPr>
        <w:t> </w:t>
      </w:r>
      <w:r w:rsidRPr="00353208">
        <w:rPr>
          <w:sz w:val="24"/>
          <w:szCs w:val="24"/>
          <w:lang w:val="en"/>
        </w:rPr>
        <w:t>000 hours within any ten year period before the clinical onset of cervical spondylosis;</w:t>
      </w:r>
      <w:r w:rsidR="00913F3E">
        <w:rPr>
          <w:sz w:val="24"/>
          <w:szCs w:val="24"/>
          <w:lang w:val="en"/>
        </w:rPr>
        <w:t xml:space="preserve"> or"; and</w:t>
      </w:r>
    </w:p>
    <w:p w:rsidR="00913F3E" w:rsidRPr="00353208" w:rsidRDefault="00913F3E" w:rsidP="00913F3E">
      <w:pPr>
        <w:pStyle w:val="BodyTextIndent"/>
        <w:spacing w:before="80" w:after="80" w:line="240" w:lineRule="auto"/>
        <w:ind w:left="2160"/>
        <w:rPr>
          <w:sz w:val="24"/>
          <w:szCs w:val="24"/>
        </w:rPr>
      </w:pPr>
      <w:r>
        <w:rPr>
          <w:sz w:val="24"/>
          <w:szCs w:val="24"/>
          <w:lang w:val="en"/>
        </w:rPr>
        <w:t>"(</w:t>
      </w:r>
      <w:proofErr w:type="spellStart"/>
      <w:r>
        <w:rPr>
          <w:sz w:val="24"/>
          <w:szCs w:val="24"/>
          <w:lang w:val="en"/>
        </w:rPr>
        <w:t>va</w:t>
      </w:r>
      <w:proofErr w:type="spellEnd"/>
      <w:r>
        <w:rPr>
          <w:sz w:val="24"/>
          <w:szCs w:val="24"/>
          <w:lang w:val="en"/>
        </w:rPr>
        <w:t>)</w:t>
      </w:r>
      <w:r>
        <w:rPr>
          <w:sz w:val="24"/>
          <w:szCs w:val="24"/>
          <w:lang w:val="en"/>
        </w:rPr>
        <w:tab/>
      </w:r>
      <w:r w:rsidRPr="00353208">
        <w:rPr>
          <w:sz w:val="24"/>
          <w:szCs w:val="24"/>
          <w:lang w:val="en"/>
        </w:rPr>
        <w:t>carrying a large bulky load of at least 15 kilograms positioned between the neck and shoulder to a cumulative total of at least 5</w:t>
      </w:r>
      <w:r>
        <w:rPr>
          <w:sz w:val="24"/>
          <w:szCs w:val="24"/>
          <w:lang w:val="en"/>
        </w:rPr>
        <w:t> </w:t>
      </w:r>
      <w:r w:rsidRPr="00353208">
        <w:rPr>
          <w:sz w:val="24"/>
          <w:szCs w:val="24"/>
          <w:lang w:val="en"/>
        </w:rPr>
        <w:t>000 hours within any ten year period before the clinical worsening of cervical spondylosis;</w:t>
      </w:r>
      <w:r>
        <w:rPr>
          <w:sz w:val="24"/>
          <w:szCs w:val="24"/>
          <w:lang w:val="en"/>
        </w:rPr>
        <w:t xml:space="preserve"> or".</w:t>
      </w:r>
    </w:p>
    <w:p w:rsidR="00F6682C" w:rsidRPr="00C145BB" w:rsidRDefault="00F6682C" w:rsidP="00743058">
      <w:pPr>
        <w:numPr>
          <w:ilvl w:val="0"/>
          <w:numId w:val="25"/>
        </w:numPr>
        <w:ind w:left="851" w:hanging="851"/>
        <w:rPr>
          <w:sz w:val="24"/>
          <w:szCs w:val="24"/>
        </w:rPr>
      </w:pPr>
      <w:r w:rsidRPr="00C145BB">
        <w:rPr>
          <w:sz w:val="24"/>
          <w:szCs w:val="24"/>
        </w:rPr>
        <w:t xml:space="preserve">The amendments made by this instrument </w:t>
      </w:r>
      <w:r w:rsidR="00B50B09">
        <w:rPr>
          <w:sz w:val="24"/>
          <w:szCs w:val="24"/>
        </w:rPr>
        <w:t xml:space="preserve">commence </w:t>
      </w:r>
      <w:r w:rsidR="00261B55">
        <w:rPr>
          <w:sz w:val="24"/>
          <w:szCs w:val="24"/>
        </w:rPr>
        <w:t>on</w:t>
      </w:r>
      <w:r w:rsidRPr="00C145BB">
        <w:rPr>
          <w:sz w:val="24"/>
          <w:szCs w:val="24"/>
        </w:rPr>
        <w:t xml:space="preserve"> </w:t>
      </w:r>
      <w:r w:rsidR="00C77888">
        <w:rPr>
          <w:sz w:val="24"/>
          <w:szCs w:val="24"/>
        </w:rPr>
        <w:t>18</w:t>
      </w:r>
      <w:r w:rsidRPr="00C145BB">
        <w:rPr>
          <w:sz w:val="24"/>
          <w:szCs w:val="24"/>
        </w:rPr>
        <w:t> </w:t>
      </w:r>
      <w:r w:rsidR="00C77888">
        <w:rPr>
          <w:sz w:val="24"/>
          <w:szCs w:val="24"/>
        </w:rPr>
        <w:t>November</w:t>
      </w:r>
      <w:r w:rsidRPr="00C145BB">
        <w:rPr>
          <w:sz w:val="24"/>
          <w:szCs w:val="24"/>
        </w:rPr>
        <w:t> </w:t>
      </w:r>
      <w:r w:rsidR="00353208">
        <w:rPr>
          <w:sz w:val="24"/>
          <w:szCs w:val="24"/>
        </w:rPr>
        <w:t>2019</w:t>
      </w:r>
      <w:r w:rsidRPr="00C145BB">
        <w:rPr>
          <w:sz w:val="24"/>
          <w:szCs w:val="24"/>
        </w:rPr>
        <w:t>.</w:t>
      </w:r>
    </w:p>
    <w:p w:rsidR="00F6682C" w:rsidRDefault="00EB5D1E" w:rsidP="00EB5D1E">
      <w:pPr>
        <w:keepNext/>
        <w:spacing w:before="240" w:after="120" w:line="240" w:lineRule="auto"/>
        <w:ind w:left="0"/>
        <w:rPr>
          <w:sz w:val="24"/>
          <w:szCs w:val="24"/>
        </w:rPr>
      </w:pPr>
      <w:r w:rsidRPr="00EB5D1E">
        <w:rPr>
          <w:sz w:val="24"/>
          <w:szCs w:val="24"/>
        </w:rPr>
        <w:t>Dated</w:t>
      </w:r>
      <w:r w:rsidRPr="00EB5D1E">
        <w:rPr>
          <w:sz w:val="24"/>
          <w:szCs w:val="24"/>
        </w:rPr>
        <w:tab/>
      </w:r>
      <w:r w:rsidRPr="00EB5D1E">
        <w:rPr>
          <w:sz w:val="24"/>
          <w:szCs w:val="24"/>
        </w:rPr>
        <w:tab/>
      </w:r>
      <w:r w:rsidR="00C77888">
        <w:rPr>
          <w:sz w:val="24"/>
          <w:szCs w:val="24"/>
        </w:rPr>
        <w:t>18 October 2019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7D57EE" w:rsidTr="005E4978">
        <w:tc>
          <w:tcPr>
            <w:tcW w:w="4106" w:type="dxa"/>
            <w:shd w:val="clear" w:color="auto" w:fill="auto"/>
          </w:tcPr>
          <w:p w:rsidR="007D57EE" w:rsidRPr="005E4978" w:rsidRDefault="007D57EE" w:rsidP="005E4978">
            <w:pPr>
              <w:spacing w:line="240" w:lineRule="auto"/>
              <w:ind w:left="360"/>
              <w:rPr>
                <w:rFonts w:eastAsia="Calibri"/>
                <w:sz w:val="24"/>
                <w:szCs w:val="24"/>
              </w:rPr>
            </w:pPr>
            <w:r w:rsidRPr="005E4978">
              <w:rPr>
                <w:rFonts w:eastAsia="Calibri"/>
                <w:sz w:val="24"/>
                <w:szCs w:val="24"/>
              </w:rPr>
              <w:t>The Common Seal of the</w:t>
            </w:r>
            <w:r w:rsidRPr="005E4978">
              <w:rPr>
                <w:rFonts w:eastAsia="Calibri"/>
                <w:sz w:val="24"/>
                <w:szCs w:val="24"/>
              </w:rPr>
              <w:tab/>
            </w:r>
            <w:r w:rsidRPr="005E4978">
              <w:rPr>
                <w:rFonts w:eastAsia="Calibri"/>
                <w:sz w:val="24"/>
                <w:szCs w:val="24"/>
              </w:rPr>
              <w:tab/>
              <w:t>)</w:t>
            </w:r>
          </w:p>
          <w:p w:rsidR="007D57EE" w:rsidRPr="005E4978" w:rsidRDefault="007D57EE" w:rsidP="005E4978">
            <w:pPr>
              <w:spacing w:line="240" w:lineRule="auto"/>
              <w:ind w:left="360"/>
              <w:rPr>
                <w:rFonts w:eastAsia="Calibri"/>
                <w:sz w:val="24"/>
                <w:szCs w:val="24"/>
              </w:rPr>
            </w:pPr>
            <w:r w:rsidRPr="005E4978">
              <w:rPr>
                <w:rFonts w:eastAsia="Calibri"/>
                <w:sz w:val="24"/>
                <w:szCs w:val="24"/>
              </w:rPr>
              <w:t>Repatriation Medical Authority</w:t>
            </w:r>
            <w:r w:rsidRPr="005E4978">
              <w:rPr>
                <w:rFonts w:eastAsia="Calibri"/>
                <w:sz w:val="24"/>
                <w:szCs w:val="24"/>
              </w:rPr>
              <w:tab/>
              <w:t>)</w:t>
            </w:r>
          </w:p>
          <w:p w:rsidR="007D57EE" w:rsidRPr="005E4978" w:rsidRDefault="007D57EE" w:rsidP="005E4978">
            <w:pPr>
              <w:spacing w:line="240" w:lineRule="auto"/>
              <w:ind w:left="360"/>
              <w:rPr>
                <w:rFonts w:eastAsia="Calibri"/>
                <w:sz w:val="24"/>
                <w:szCs w:val="24"/>
              </w:rPr>
            </w:pPr>
            <w:r w:rsidRPr="005E4978">
              <w:rPr>
                <w:rFonts w:eastAsia="Calibri"/>
                <w:sz w:val="24"/>
                <w:szCs w:val="24"/>
              </w:rPr>
              <w:t>was affixed to this instrument</w:t>
            </w:r>
            <w:r w:rsidRPr="005E4978">
              <w:rPr>
                <w:rFonts w:eastAsia="Calibri"/>
                <w:sz w:val="24"/>
                <w:szCs w:val="24"/>
              </w:rPr>
              <w:tab/>
              <w:t>)</w:t>
            </w:r>
          </w:p>
          <w:p w:rsidR="007D57EE" w:rsidRPr="005E4978" w:rsidRDefault="007D57EE" w:rsidP="005E4978">
            <w:pPr>
              <w:spacing w:line="240" w:lineRule="auto"/>
              <w:ind w:left="360"/>
              <w:rPr>
                <w:rFonts w:eastAsia="Calibri"/>
                <w:szCs w:val="22"/>
              </w:rPr>
            </w:pPr>
            <w:r w:rsidRPr="005E4978">
              <w:rPr>
                <w:rFonts w:eastAsia="Calibri"/>
                <w:sz w:val="24"/>
                <w:szCs w:val="24"/>
              </w:rPr>
              <w:t>at the direction of:</w:t>
            </w:r>
            <w:r w:rsidRPr="005E4978">
              <w:rPr>
                <w:rFonts w:eastAsia="Calibri"/>
                <w:sz w:val="24"/>
                <w:szCs w:val="24"/>
              </w:rPr>
              <w:tab/>
            </w:r>
            <w:r w:rsidRPr="005E4978">
              <w:rPr>
                <w:rFonts w:eastAsia="Calibri"/>
                <w:sz w:val="24"/>
                <w:szCs w:val="24"/>
              </w:rPr>
              <w:tab/>
            </w:r>
            <w:r w:rsidRPr="005E4978">
              <w:rPr>
                <w:rFonts w:eastAsia="Calibri"/>
                <w:sz w:val="24"/>
                <w:szCs w:val="24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7D57EE" w:rsidRPr="005E4978" w:rsidRDefault="00692165" w:rsidP="005E4978">
            <w:pPr>
              <w:rPr>
                <w:rFonts w:eastAsia="Calibri"/>
                <w:szCs w:val="22"/>
              </w:rPr>
            </w:pPr>
            <w:r>
              <w:rPr>
                <w:noProof/>
                <w:lang w:val="en-AU"/>
              </w:rPr>
              <w:drawing>
                <wp:inline distT="0" distB="0" distL="0" distR="0" wp14:anchorId="3F18466D" wp14:editId="2152A95A">
                  <wp:extent cx="2463800" cy="53340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57EE" w:rsidTr="005E4978">
        <w:tc>
          <w:tcPr>
            <w:tcW w:w="4106" w:type="dxa"/>
            <w:shd w:val="clear" w:color="auto" w:fill="auto"/>
          </w:tcPr>
          <w:p w:rsidR="007D57EE" w:rsidRPr="005E4978" w:rsidRDefault="007D57EE" w:rsidP="005E4978">
            <w:pPr>
              <w:rPr>
                <w:rFonts w:eastAsia="Calibri"/>
                <w:szCs w:val="22"/>
              </w:rPr>
            </w:pPr>
          </w:p>
        </w:tc>
        <w:tc>
          <w:tcPr>
            <w:tcW w:w="4910" w:type="dxa"/>
            <w:shd w:val="clear" w:color="auto" w:fill="auto"/>
          </w:tcPr>
          <w:p w:rsidR="007D57EE" w:rsidRPr="005E4978" w:rsidRDefault="007D57EE" w:rsidP="005E4978">
            <w:pPr>
              <w:spacing w:before="120" w:line="240" w:lineRule="auto"/>
              <w:ind w:left="34"/>
              <w:jc w:val="center"/>
              <w:rPr>
                <w:rFonts w:eastAsia="Calibri"/>
                <w:szCs w:val="22"/>
              </w:rPr>
            </w:pPr>
            <w:r w:rsidRPr="005E4978">
              <w:rPr>
                <w:rFonts w:eastAsia="Calibri"/>
                <w:sz w:val="24"/>
                <w:szCs w:val="24"/>
              </w:rPr>
              <w:t>PROFESSOR NICHOLAS SAUNDERS AO CHAIRPERSON</w:t>
            </w:r>
          </w:p>
        </w:tc>
      </w:tr>
    </w:tbl>
    <w:p w:rsidR="00F6682C" w:rsidRPr="00913F3E" w:rsidRDefault="00F6682C" w:rsidP="00913F3E">
      <w:pPr>
        <w:spacing w:line="240" w:lineRule="auto"/>
        <w:ind w:left="0"/>
        <w:rPr>
          <w:sz w:val="2"/>
          <w:szCs w:val="2"/>
        </w:rPr>
      </w:pPr>
    </w:p>
    <w:sectPr w:rsidR="00F6682C" w:rsidRPr="00913F3E">
      <w:footerReference w:type="default" r:id="rId9"/>
      <w:pgSz w:w="11907" w:h="16840" w:code="9"/>
      <w:pgMar w:top="1440" w:right="1797" w:bottom="992" w:left="1797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E40" w:rsidRDefault="00452E40">
      <w:r>
        <w:separator/>
      </w:r>
    </w:p>
  </w:endnote>
  <w:endnote w:type="continuationSeparator" w:id="0">
    <w:p w:rsidR="00452E40" w:rsidRDefault="0045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82C" w:rsidRDefault="00F6682C">
    <w:pPr>
      <w:pStyle w:val="Footer"/>
      <w:ind w:left="0"/>
    </w:pPr>
    <w:r>
      <w:rPr>
        <w:rFonts w:ascii="Arial" w:hAnsi="Arial"/>
        <w:b w:val="0"/>
      </w:rPr>
      <w:t xml:space="preserve">Page </w:t>
    </w:r>
    <w:r>
      <w:rPr>
        <w:rFonts w:ascii="Arial" w:hAnsi="Arial"/>
        <w:b w:val="0"/>
      </w:rPr>
      <w:fldChar w:fldCharType="begin"/>
    </w:r>
    <w:r>
      <w:rPr>
        <w:rFonts w:ascii="Arial" w:hAnsi="Arial"/>
        <w:b w:val="0"/>
      </w:rPr>
      <w:instrText xml:space="preserve">page </w:instrText>
    </w:r>
    <w:r>
      <w:rPr>
        <w:rFonts w:ascii="Arial" w:hAnsi="Arial"/>
        <w:b w:val="0"/>
      </w:rPr>
      <w:fldChar w:fldCharType="separate"/>
    </w:r>
    <w:r w:rsidR="00C00470">
      <w:rPr>
        <w:rFonts w:ascii="Arial" w:hAnsi="Arial"/>
        <w:b w:val="0"/>
        <w:noProof/>
      </w:rPr>
      <w:t>1</w:t>
    </w:r>
    <w:r>
      <w:fldChar w:fldCharType="end"/>
    </w:r>
    <w:r>
      <w:rPr>
        <w:rFonts w:ascii="Arial" w:hAnsi="Arial"/>
        <w:b w:val="0"/>
      </w:rPr>
      <w:t xml:space="preserve"> of </w:t>
    </w:r>
    <w:r>
      <w:rPr>
        <w:rStyle w:val="PageNumber"/>
        <w:rFonts w:ascii="Arial" w:hAnsi="Arial"/>
        <w:b w:val="0"/>
      </w:rPr>
      <w:fldChar w:fldCharType="begin"/>
    </w:r>
    <w:r>
      <w:rPr>
        <w:rStyle w:val="PageNumber"/>
        <w:rFonts w:ascii="Arial" w:hAnsi="Arial"/>
        <w:b w:val="0"/>
      </w:rPr>
      <w:instrText xml:space="preserve"> NUMPAGES </w:instrText>
    </w:r>
    <w:r>
      <w:rPr>
        <w:rStyle w:val="PageNumber"/>
        <w:rFonts w:ascii="Arial" w:hAnsi="Arial"/>
        <w:b w:val="0"/>
      </w:rPr>
      <w:fldChar w:fldCharType="separate"/>
    </w:r>
    <w:r w:rsidR="00C00470">
      <w:rPr>
        <w:rStyle w:val="PageNumber"/>
        <w:rFonts w:ascii="Arial" w:hAnsi="Arial"/>
        <w:b w:val="0"/>
        <w:noProof/>
      </w:rPr>
      <w:t>1</w:t>
    </w:r>
    <w:r>
      <w:rPr>
        <w:rStyle w:val="PageNumber"/>
        <w:rFonts w:ascii="Arial" w:hAnsi="Arial"/>
        <w:b w:val="0"/>
      </w:rPr>
      <w:fldChar w:fldCharType="end"/>
    </w:r>
    <w:r>
      <w:rPr>
        <w:rFonts w:ascii="Arial" w:hAnsi="Arial"/>
        <w:b w:val="0"/>
      </w:rPr>
      <w:t xml:space="preserve"> of Instrument No. </w:t>
    </w:r>
    <w:r w:rsidR="00C77888">
      <w:rPr>
        <w:rFonts w:ascii="Arial" w:hAnsi="Arial"/>
        <w:b w:val="0"/>
      </w:rPr>
      <w:t>102</w:t>
    </w:r>
    <w:r>
      <w:rPr>
        <w:rFonts w:ascii="Arial" w:hAnsi="Arial"/>
        <w:b w:val="0"/>
      </w:rPr>
      <w:t xml:space="preserve"> of </w:t>
    </w:r>
    <w:r w:rsidR="00353208">
      <w:rPr>
        <w:rFonts w:ascii="Arial" w:hAnsi="Arial"/>
        <w:b w:val="0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E40" w:rsidRDefault="00452E40">
      <w:r>
        <w:separator/>
      </w:r>
    </w:p>
  </w:footnote>
  <w:footnote w:type="continuationSeparator" w:id="0">
    <w:p w:rsidR="00452E40" w:rsidRDefault="00452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9B2"/>
    <w:multiLevelType w:val="singleLevel"/>
    <w:tmpl w:val="6A688F12"/>
    <w:lvl w:ilvl="0">
      <w:start w:val="1"/>
      <w:numFmt w:val="upperLetter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 w15:restartNumberingAfterBreak="0">
    <w:nsid w:val="051E0D2E"/>
    <w:multiLevelType w:val="singleLevel"/>
    <w:tmpl w:val="B0B482CE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07D231F3"/>
    <w:multiLevelType w:val="singleLevel"/>
    <w:tmpl w:val="01CE7D22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0A4D6C35"/>
    <w:multiLevelType w:val="singleLevel"/>
    <w:tmpl w:val="432ED1B4"/>
    <w:lvl w:ilvl="0">
      <w:start w:val="1"/>
      <w:numFmt w:val="lowerLetter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4" w15:restartNumberingAfterBreak="0">
    <w:nsid w:val="1DB97233"/>
    <w:multiLevelType w:val="singleLevel"/>
    <w:tmpl w:val="CCAA3A9A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1F4D753D"/>
    <w:multiLevelType w:val="singleLevel"/>
    <w:tmpl w:val="203015E4"/>
    <w:lvl w:ilvl="0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</w:abstractNum>
  <w:abstractNum w:abstractNumId="6" w15:restartNumberingAfterBreak="0">
    <w:nsid w:val="2079017D"/>
    <w:multiLevelType w:val="singleLevel"/>
    <w:tmpl w:val="6F1260CA"/>
    <w:lvl w:ilvl="0">
      <w:start w:val="1"/>
      <w:numFmt w:val="upperLetter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7" w15:restartNumberingAfterBreak="0">
    <w:nsid w:val="25B411F1"/>
    <w:multiLevelType w:val="singleLevel"/>
    <w:tmpl w:val="11321A90"/>
    <w:lvl w:ilvl="0">
      <w:start w:val="1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265138B3"/>
    <w:multiLevelType w:val="singleLevel"/>
    <w:tmpl w:val="ECF4F75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Times New (W1)" w:hAnsi="Times New (W1)" w:hint="default"/>
        <w:b w:val="0"/>
        <w:i w:val="0"/>
        <w:sz w:val="26"/>
      </w:rPr>
    </w:lvl>
  </w:abstractNum>
  <w:abstractNum w:abstractNumId="9" w15:restartNumberingAfterBreak="0">
    <w:nsid w:val="295B32B9"/>
    <w:multiLevelType w:val="singleLevel"/>
    <w:tmpl w:val="23DCFBFE"/>
    <w:lvl w:ilvl="0">
      <w:start w:val="5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31025C49"/>
    <w:multiLevelType w:val="hybridMultilevel"/>
    <w:tmpl w:val="60840BC2"/>
    <w:lvl w:ilvl="0" w:tplc="294EFB7C">
      <w:start w:val="1"/>
      <w:numFmt w:val="decimal"/>
      <w:lvlText w:val="%1."/>
      <w:lvlJc w:val="left"/>
      <w:pPr>
        <w:tabs>
          <w:tab w:val="num" w:pos="851"/>
        </w:tabs>
        <w:ind w:left="794" w:hanging="43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9B2EAA"/>
    <w:multiLevelType w:val="singleLevel"/>
    <w:tmpl w:val="C0168D3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5CB5AF2"/>
    <w:multiLevelType w:val="singleLevel"/>
    <w:tmpl w:val="D26CF714"/>
    <w:lvl w:ilvl="0">
      <w:start w:val="1"/>
      <w:numFmt w:val="upp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3" w15:restartNumberingAfterBreak="0">
    <w:nsid w:val="4655695A"/>
    <w:multiLevelType w:val="singleLevel"/>
    <w:tmpl w:val="E4AADA4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56D91D3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B5A61BA"/>
    <w:multiLevelType w:val="singleLevel"/>
    <w:tmpl w:val="CA6E7E2C"/>
    <w:lvl w:ilvl="0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 w15:restartNumberingAfterBreak="0">
    <w:nsid w:val="5CC52F20"/>
    <w:multiLevelType w:val="singleLevel"/>
    <w:tmpl w:val="16B22D7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68107666"/>
    <w:multiLevelType w:val="singleLevel"/>
    <w:tmpl w:val="14E868FE"/>
    <w:lvl w:ilvl="0">
      <w:start w:val="2"/>
      <w:numFmt w:val="upperLetter"/>
      <w:lvlText w:val="%1."/>
      <w:lvlJc w:val="left"/>
      <w:pPr>
        <w:tabs>
          <w:tab w:val="num" w:pos="1290"/>
        </w:tabs>
        <w:ind w:left="1290" w:hanging="570"/>
      </w:pPr>
      <w:rPr>
        <w:rFonts w:hint="default"/>
      </w:rPr>
    </w:lvl>
  </w:abstractNum>
  <w:abstractNum w:abstractNumId="18" w15:restartNumberingAfterBreak="0">
    <w:nsid w:val="683C0F08"/>
    <w:multiLevelType w:val="singleLevel"/>
    <w:tmpl w:val="6512C656"/>
    <w:lvl w:ilvl="0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BEC7B5E"/>
    <w:multiLevelType w:val="singleLevel"/>
    <w:tmpl w:val="5A2CBF38"/>
    <w:lvl w:ilvl="0">
      <w:start w:val="1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0" w15:restartNumberingAfterBreak="0">
    <w:nsid w:val="6D0A570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DE82AAB"/>
    <w:multiLevelType w:val="singleLevel"/>
    <w:tmpl w:val="2722BE06"/>
    <w:lvl w:ilvl="0">
      <w:start w:val="1"/>
      <w:numFmt w:val="lowerLetter"/>
      <w:lvlText w:val="(%1)"/>
      <w:lvlJc w:val="left"/>
      <w:pPr>
        <w:tabs>
          <w:tab w:val="num" w:pos="680"/>
        </w:tabs>
        <w:ind w:left="680" w:hanging="680"/>
      </w:pPr>
    </w:lvl>
  </w:abstractNum>
  <w:abstractNum w:abstractNumId="22" w15:restartNumberingAfterBreak="0">
    <w:nsid w:val="72ED4C0B"/>
    <w:multiLevelType w:val="singleLevel"/>
    <w:tmpl w:val="208E450E"/>
    <w:lvl w:ilvl="0">
      <w:start w:val="2"/>
      <w:numFmt w:val="lowerLetter"/>
      <w:lvlText w:val="(%1)"/>
      <w:lvlJc w:val="left"/>
      <w:pPr>
        <w:tabs>
          <w:tab w:val="num" w:pos="1441"/>
        </w:tabs>
        <w:ind w:left="1441" w:hanging="720"/>
      </w:pPr>
      <w:rPr>
        <w:rFonts w:hint="default"/>
      </w:rPr>
    </w:lvl>
  </w:abstractNum>
  <w:abstractNum w:abstractNumId="23" w15:restartNumberingAfterBreak="0">
    <w:nsid w:val="7EAA1D38"/>
    <w:multiLevelType w:val="singleLevel"/>
    <w:tmpl w:val="2B72104A"/>
    <w:lvl w:ilvl="0">
      <w:start w:val="1"/>
      <w:numFmt w:val="lowerRoman"/>
      <w:lvlText w:val="(%1)"/>
      <w:lvlJc w:val="left"/>
      <w:pPr>
        <w:tabs>
          <w:tab w:val="num" w:pos="2149"/>
        </w:tabs>
        <w:ind w:left="2149" w:hanging="720"/>
      </w:pPr>
      <w:rPr>
        <w:rFonts w:hint="default"/>
      </w:rPr>
    </w:lvl>
  </w:abstractNum>
  <w:abstractNum w:abstractNumId="24" w15:restartNumberingAfterBreak="0">
    <w:nsid w:val="7FCF07FD"/>
    <w:multiLevelType w:val="singleLevel"/>
    <w:tmpl w:val="66AAF230"/>
    <w:lvl w:ilvl="0">
      <w:start w:val="3"/>
      <w:numFmt w:val="decimal"/>
      <w:lvlText w:val="%1."/>
      <w:lvlJc w:val="left"/>
      <w:pPr>
        <w:tabs>
          <w:tab w:val="num" w:pos="2123"/>
        </w:tabs>
        <w:ind w:left="2123" w:hanging="705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2"/>
  </w:num>
  <w:num w:numId="4">
    <w:abstractNumId w:val="17"/>
  </w:num>
  <w:num w:numId="5">
    <w:abstractNumId w:val="13"/>
  </w:num>
  <w:num w:numId="6">
    <w:abstractNumId w:val="24"/>
  </w:num>
  <w:num w:numId="7">
    <w:abstractNumId w:val="0"/>
  </w:num>
  <w:num w:numId="8">
    <w:abstractNumId w:val="19"/>
  </w:num>
  <w:num w:numId="9">
    <w:abstractNumId w:val="23"/>
  </w:num>
  <w:num w:numId="10">
    <w:abstractNumId w:val="6"/>
  </w:num>
  <w:num w:numId="11">
    <w:abstractNumId w:val="5"/>
  </w:num>
  <w:num w:numId="12">
    <w:abstractNumId w:val="11"/>
  </w:num>
  <w:num w:numId="13">
    <w:abstractNumId w:val="16"/>
  </w:num>
  <w:num w:numId="14">
    <w:abstractNumId w:val="3"/>
  </w:num>
  <w:num w:numId="15">
    <w:abstractNumId w:val="18"/>
  </w:num>
  <w:num w:numId="16">
    <w:abstractNumId w:val="8"/>
  </w:num>
  <w:num w:numId="17">
    <w:abstractNumId w:val="15"/>
  </w:num>
  <w:num w:numId="18">
    <w:abstractNumId w:val="7"/>
  </w:num>
  <w:num w:numId="19">
    <w:abstractNumId w:val="22"/>
  </w:num>
  <w:num w:numId="20">
    <w:abstractNumId w:val="4"/>
  </w:num>
  <w:num w:numId="21">
    <w:abstractNumId w:val="9"/>
  </w:num>
  <w:num w:numId="22">
    <w:abstractNumId w:val="14"/>
  </w:num>
  <w:num w:numId="23">
    <w:abstractNumId w:val="20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intFractionalCharacterWidth/>
  <w:activeWritingStyle w:appName="MSWord" w:lang="en-GB" w:vendorID="8" w:dllVersion="513" w:checkStyle="1"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CA"/>
    <w:rsid w:val="000F3D84"/>
    <w:rsid w:val="001C5745"/>
    <w:rsid w:val="002069F4"/>
    <w:rsid w:val="002476BC"/>
    <w:rsid w:val="00261B55"/>
    <w:rsid w:val="002D39E1"/>
    <w:rsid w:val="00344859"/>
    <w:rsid w:val="00353208"/>
    <w:rsid w:val="00452E40"/>
    <w:rsid w:val="005E4978"/>
    <w:rsid w:val="00640B0F"/>
    <w:rsid w:val="006542E5"/>
    <w:rsid w:val="00692165"/>
    <w:rsid w:val="00743058"/>
    <w:rsid w:val="007660D6"/>
    <w:rsid w:val="007D57EE"/>
    <w:rsid w:val="007E354D"/>
    <w:rsid w:val="008062AE"/>
    <w:rsid w:val="0090260F"/>
    <w:rsid w:val="00913F3E"/>
    <w:rsid w:val="009874CA"/>
    <w:rsid w:val="009940F1"/>
    <w:rsid w:val="009A5F3C"/>
    <w:rsid w:val="00AA129D"/>
    <w:rsid w:val="00B50B09"/>
    <w:rsid w:val="00BD1549"/>
    <w:rsid w:val="00C00470"/>
    <w:rsid w:val="00C145BB"/>
    <w:rsid w:val="00C77888"/>
    <w:rsid w:val="00D667F1"/>
    <w:rsid w:val="00DF6A8F"/>
    <w:rsid w:val="00E42FAD"/>
    <w:rsid w:val="00EB5D1E"/>
    <w:rsid w:val="00ED1B06"/>
    <w:rsid w:val="00F50678"/>
    <w:rsid w:val="00F6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PS" w:eastAsia="Times New Roman" w:hAnsi="Courier P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  <w:ind w:left="720"/>
      <w:jc w:val="both"/>
    </w:pPr>
    <w:rPr>
      <w:rFonts w:ascii="Times New Roman" w:hAnsi="Times New Roman"/>
      <w:sz w:val="26"/>
      <w:lang w:val="en-GB"/>
    </w:rPr>
  </w:style>
  <w:style w:type="paragraph" w:styleId="Heading1">
    <w:name w:val="heading 1"/>
    <w:basedOn w:val="Normal"/>
    <w:next w:val="Normal"/>
    <w:qFormat/>
    <w:pPr>
      <w:spacing w:before="240" w:after="240"/>
      <w:outlineLvl w:val="0"/>
    </w:pPr>
    <w:rPr>
      <w:rFonts w:ascii="Univers (W1)" w:hAnsi="Univers (W1)"/>
      <w:b/>
      <w:sz w:val="28"/>
    </w:rPr>
  </w:style>
  <w:style w:type="paragraph" w:styleId="Heading2">
    <w:name w:val="heading 2"/>
    <w:basedOn w:val="Normal"/>
    <w:next w:val="Normal"/>
    <w:qFormat/>
    <w:pPr>
      <w:spacing w:before="120" w:after="120"/>
      <w:outlineLvl w:val="1"/>
    </w:pPr>
    <w:rPr>
      <w:rFonts w:ascii="Univers (W1)" w:hAnsi="Univers (W1)"/>
      <w:b/>
    </w:rPr>
  </w:style>
  <w:style w:type="paragraph" w:styleId="Heading3">
    <w:name w:val="heading 3"/>
    <w:basedOn w:val="Normal"/>
    <w:next w:val="NormalIndent2"/>
    <w:qFormat/>
    <w:pPr>
      <w:outlineLvl w:val="2"/>
    </w:pPr>
    <w:rPr>
      <w:b/>
    </w:rPr>
  </w:style>
  <w:style w:type="paragraph" w:styleId="Heading4">
    <w:name w:val="heading 4"/>
    <w:basedOn w:val="Normal"/>
    <w:next w:val="NormalIndent2"/>
    <w:qFormat/>
    <w:pPr>
      <w:ind w:left="360"/>
      <w:outlineLvl w:val="3"/>
    </w:pPr>
    <w:rPr>
      <w:rFonts w:ascii="CG Times (W1)" w:hAnsi="CG Times (W1)"/>
      <w:sz w:val="24"/>
      <w:u w:val="single"/>
    </w:rPr>
  </w:style>
  <w:style w:type="paragraph" w:styleId="Heading5">
    <w:name w:val="heading 5"/>
    <w:basedOn w:val="Normal"/>
    <w:next w:val="NormalIndent2"/>
    <w:qFormat/>
    <w:pPr>
      <w:outlineLvl w:val="4"/>
    </w:pPr>
    <w:rPr>
      <w:rFonts w:ascii="CG Times (W1)" w:hAnsi="CG Times (W1)"/>
      <w:b/>
      <w:sz w:val="20"/>
    </w:rPr>
  </w:style>
  <w:style w:type="paragraph" w:styleId="Heading6">
    <w:name w:val="heading 6"/>
    <w:basedOn w:val="Normal"/>
    <w:next w:val="NormalIndent2"/>
    <w:qFormat/>
    <w:pPr>
      <w:outlineLvl w:val="5"/>
    </w:pPr>
    <w:rPr>
      <w:rFonts w:ascii="CG Times (W1)" w:hAnsi="CG Times (W1)"/>
      <w:sz w:val="20"/>
      <w:u w:val="single"/>
    </w:rPr>
  </w:style>
  <w:style w:type="paragraph" w:styleId="Heading7">
    <w:name w:val="heading 7"/>
    <w:basedOn w:val="Normal"/>
    <w:next w:val="NormalIndent2"/>
    <w:qFormat/>
    <w:pPr>
      <w:outlineLvl w:val="6"/>
    </w:pPr>
    <w:rPr>
      <w:rFonts w:ascii="CG Times (W1)" w:hAnsi="CG Times (W1)"/>
      <w:i/>
      <w:sz w:val="20"/>
    </w:rPr>
  </w:style>
  <w:style w:type="paragraph" w:styleId="Heading8">
    <w:name w:val="heading 8"/>
    <w:basedOn w:val="Normal"/>
    <w:next w:val="NormalIndent2"/>
    <w:qFormat/>
    <w:pPr>
      <w:outlineLvl w:val="7"/>
    </w:pPr>
    <w:rPr>
      <w:rFonts w:ascii="CG Times (W1)" w:hAnsi="CG Times (W1)"/>
      <w:i/>
      <w:sz w:val="20"/>
    </w:rPr>
  </w:style>
  <w:style w:type="paragraph" w:styleId="Heading9">
    <w:name w:val="heading 9"/>
    <w:basedOn w:val="Normal"/>
    <w:next w:val="NormalIndent2"/>
    <w:qFormat/>
    <w:pPr>
      <w:outlineLvl w:val="8"/>
    </w:pPr>
    <w:rPr>
      <w:rFonts w:ascii="CG Times (W1)" w:hAnsi="CG Times (W1)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Indent2">
    <w:name w:val="Normal Indent2"/>
    <w:basedOn w:val="Normal"/>
  </w:style>
  <w:style w:type="paragraph" w:styleId="Footer">
    <w:name w:val="footer"/>
    <w:basedOn w:val="Normal"/>
    <w:pPr>
      <w:tabs>
        <w:tab w:val="center" w:pos="4252"/>
        <w:tab w:val="right" w:pos="8504"/>
      </w:tabs>
      <w:spacing w:before="120" w:line="240" w:lineRule="auto"/>
    </w:pPr>
    <w:rPr>
      <w:b/>
      <w:sz w:val="16"/>
    </w:r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NormalIndent1">
    <w:name w:val="Normal Indent1"/>
    <w:basedOn w:val="Normal"/>
    <w:next w:val="Normal"/>
  </w:style>
  <w:style w:type="paragraph" w:customStyle="1" w:styleId="headingshd">
    <w:name w:val="headingshd"/>
    <w:basedOn w:val="Normal"/>
    <w:next w:val="Normal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10" w:color="auto" w:fill="auto"/>
      <w:spacing w:line="240" w:lineRule="auto"/>
      <w:jc w:val="center"/>
    </w:pPr>
    <w:rPr>
      <w:sz w:val="20"/>
    </w:rPr>
  </w:style>
  <w:style w:type="paragraph" w:customStyle="1" w:styleId="underline">
    <w:name w:val="underline"/>
    <w:basedOn w:val="Normal"/>
    <w:next w:val="Normal"/>
    <w:pPr>
      <w:pBdr>
        <w:bottom w:val="single" w:sz="18" w:space="1" w:color="auto"/>
      </w:pBdr>
      <w:spacing w:line="240" w:lineRule="auto"/>
    </w:pPr>
    <w:rPr>
      <w:rFonts w:ascii="Bookman" w:hAnsi="Bookman"/>
    </w:rPr>
  </w:style>
  <w:style w:type="paragraph" w:customStyle="1" w:styleId="GD">
    <w:name w:val="GD"/>
    <w:basedOn w:val="Normal"/>
    <w:pPr>
      <w:spacing w:line="240" w:lineRule="auto"/>
    </w:pPr>
  </w:style>
  <w:style w:type="paragraph" w:customStyle="1" w:styleId="Draft">
    <w:name w:val="Draf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sz w:val="30"/>
    </w:rPr>
  </w:style>
  <w:style w:type="paragraph" w:customStyle="1" w:styleId="sop">
    <w:name w:val="sop"/>
    <w:basedOn w:val="Normal"/>
    <w:pPr>
      <w:spacing w:before="240" w:after="240"/>
      <w:jc w:val="center"/>
    </w:pPr>
    <w:rPr>
      <w:sz w:val="36"/>
    </w:rPr>
  </w:style>
  <w:style w:type="paragraph" w:customStyle="1" w:styleId="ICD">
    <w:name w:val="ICD"/>
    <w:basedOn w:val="Normal"/>
    <w:pPr>
      <w:spacing w:before="240" w:after="240"/>
      <w:jc w:val="center"/>
    </w:pPr>
    <w:rPr>
      <w:b/>
      <w:caps/>
      <w:sz w:val="30"/>
    </w:rPr>
  </w:style>
  <w:style w:type="paragraph" w:customStyle="1" w:styleId="EndnoteText1">
    <w:name w:val="Endnote Text1"/>
    <w:basedOn w:val="Normal"/>
    <w:rPr>
      <w:sz w:val="20"/>
    </w:rPr>
  </w:style>
  <w:style w:type="paragraph" w:styleId="BodyTextIndent">
    <w:name w:val="Body Text Indent"/>
    <w:basedOn w:val="Normal"/>
    <w:pPr>
      <w:tabs>
        <w:tab w:val="left" w:pos="0"/>
      </w:tabs>
      <w:ind w:left="1440" w:hanging="731"/>
    </w:pPr>
  </w:style>
  <w:style w:type="paragraph" w:customStyle="1" w:styleId="clauseheading">
    <w:name w:val="clause heading"/>
    <w:basedOn w:val="Normal"/>
    <w:pPr>
      <w:keepNext/>
      <w:spacing w:after="120" w:line="240" w:lineRule="auto"/>
      <w:ind w:left="0"/>
    </w:pPr>
    <w:rPr>
      <w:rFonts w:ascii="Times" w:hAnsi="Times"/>
      <w:b/>
      <w:sz w:val="28"/>
      <w:lang w:val="en-AU"/>
    </w:rPr>
  </w:style>
  <w:style w:type="paragraph" w:styleId="BodyTextIndent3">
    <w:name w:val="Body Text Indent 3"/>
    <w:basedOn w:val="Normal"/>
    <w:pPr>
      <w:spacing w:line="120" w:lineRule="atLeast"/>
      <w:ind w:left="2127" w:hanging="1418"/>
    </w:pPr>
  </w:style>
  <w:style w:type="paragraph" w:styleId="BodyTextIndent2">
    <w:name w:val="Body Text Indent 2"/>
    <w:basedOn w:val="Normal"/>
    <w:pPr>
      <w:spacing w:line="120" w:lineRule="atLeast"/>
      <w:ind w:hanging="11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240" w:lineRule="auto"/>
      <w:ind w:left="0"/>
      <w:jc w:val="left"/>
    </w:pPr>
    <w:rPr>
      <w:i/>
      <w:sz w:val="24"/>
      <w:lang w:val="en-AU"/>
    </w:rPr>
  </w:style>
  <w:style w:type="paragraph" w:styleId="BodyText2">
    <w:name w:val="Body Text 2"/>
    <w:basedOn w:val="Normal"/>
    <w:pPr>
      <w:spacing w:line="240" w:lineRule="auto"/>
      <w:ind w:left="0"/>
    </w:pPr>
    <w:rPr>
      <w:b/>
      <w:i/>
      <w:sz w:val="24"/>
      <w:u w:val="single"/>
      <w:lang w:val="en-AU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Indent">
    <w:name w:val="Normal Indent"/>
    <w:basedOn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uiPriority w:val="39"/>
    <w:rsid w:val="007D57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208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07E2BDA3FB04BB7DCED0F2A740F5C" ma:contentTypeVersion="2" ma:contentTypeDescription="Create a new document." ma:contentTypeScope="" ma:versionID="d8439c2cffc41977e350d698d277c6ee">
  <xsd:schema xmlns:xsd="http://www.w3.org/2001/XMLSchema" xmlns:xs="http://www.w3.org/2001/XMLSchema" xmlns:p="http://schemas.microsoft.com/office/2006/metadata/properties" xmlns:ns2="1d1af319-d0b8-4e1a-b6b0-0b9ccf9f76e9" targetNamespace="http://schemas.microsoft.com/office/2006/metadata/properties" ma:root="true" ma:fieldsID="60cf7fe1d4accf8c4da3b9801c2b5fe1" ns2:_="">
    <xsd:import namespace="1d1af319-d0b8-4e1a-b6b0-0b9ccf9f7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af319-d0b8-4e1a-b6b0-0b9ccf9f7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4DA92E-1B16-478A-86C3-59BC871FCEDC}"/>
</file>

<file path=customXml/itemProps2.xml><?xml version="1.0" encoding="utf-8"?>
<ds:datastoreItem xmlns:ds="http://schemas.openxmlformats.org/officeDocument/2006/customXml" ds:itemID="{00EE2B6B-7A92-4738-987C-D42AB209C4FE}"/>
</file>

<file path=customXml/itemProps3.xml><?xml version="1.0" encoding="utf-8"?>
<ds:datastoreItem xmlns:ds="http://schemas.openxmlformats.org/officeDocument/2006/customXml" ds:itemID="{819DA419-AB55-4DC2-BBDD-67A068979D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2019-10-08T01:23:00Z</dcterms:created>
  <dcterms:modified xsi:type="dcterms:W3CDTF">2019-10-08T01:23:00Z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0x010100F2E07E2BDA3FB04BB7DCED0F2A740F5C</vt:lpwstr>
  </property>
</Properties>
</file>