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420AD3" w:rsidP="006647B7">
      <w:pPr>
        <w:pStyle w:val="Plainheader"/>
      </w:pPr>
      <w:r>
        <w:t xml:space="preserve">Amendment </w:t>
      </w:r>
      <w:r w:rsidR="00E55F66" w:rsidRPr="00024911">
        <w:t>Statement of Principles</w:t>
      </w:r>
    </w:p>
    <w:p w:rsidR="000F76FA" w:rsidRPr="00024911" w:rsidRDefault="000F76FA" w:rsidP="006647B7">
      <w:pPr>
        <w:pStyle w:val="Plainheader"/>
      </w:pPr>
      <w:r w:rsidRPr="00024911">
        <w:t>c</w:t>
      </w:r>
      <w:r w:rsidR="00E55F66" w:rsidRPr="00024911">
        <w:t>oncerning</w:t>
      </w:r>
    </w:p>
    <w:p w:rsidR="00054930" w:rsidRDefault="00EB4EC3" w:rsidP="006647B7">
      <w:pPr>
        <w:pStyle w:val="Plainheader"/>
      </w:pPr>
      <w:r>
        <w:t>OSTEOARTHRITIS</w:t>
      </w:r>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0" w:name="BP"/>
      <w:r w:rsidR="00817B7C">
        <w:t>73</w:t>
      </w:r>
      <w:bookmarkEnd w:id="0"/>
      <w:r w:rsidR="00817B7C">
        <w:t xml:space="preserve"> </w:t>
      </w:r>
      <w:r w:rsidRPr="00024911">
        <w:t>of</w:t>
      </w:r>
      <w:r w:rsidR="00085567">
        <w:t xml:space="preserve"> </w:t>
      </w:r>
      <w:r w:rsidR="00EB4EC3">
        <w:t>2019</w:t>
      </w:r>
      <w:r w:rsidRPr="00024911">
        <w:t>)</w:t>
      </w:r>
    </w:p>
    <w:p w:rsidR="00F67B67" w:rsidRDefault="00F67B67" w:rsidP="007527C1">
      <w:pPr>
        <w:pStyle w:val="SignCoverPageStart"/>
        <w:ind w:right="-51"/>
        <w:jc w:val="left"/>
        <w:rPr>
          <w:sz w:val="24"/>
          <w:szCs w:val="24"/>
        </w:rPr>
      </w:pPr>
      <w:r w:rsidRPr="007527C1">
        <w:rPr>
          <w:sz w:val="24"/>
          <w:szCs w:val="24"/>
        </w:rPr>
        <w:t xml:space="preserve">The Repatriation Medical Authority determines the following </w:t>
      </w:r>
      <w:r w:rsidR="00420AD3">
        <w:rPr>
          <w:sz w:val="24"/>
          <w:szCs w:val="24"/>
        </w:rPr>
        <w:t>Amendment</w:t>
      </w:r>
      <w:r w:rsidR="00420AD3" w:rsidRPr="007527C1">
        <w:rPr>
          <w:sz w:val="24"/>
          <w:szCs w:val="24"/>
        </w:rPr>
        <w:t xml:space="preserve"> </w:t>
      </w:r>
      <w:r w:rsidRPr="007527C1">
        <w:rPr>
          <w:sz w:val="24"/>
          <w:szCs w:val="24"/>
        </w:rPr>
        <w:t>Statement of Principles</w:t>
      </w:r>
      <w:r w:rsidR="00997416">
        <w:rPr>
          <w:sz w:val="24"/>
          <w:szCs w:val="24"/>
        </w:rPr>
        <w:t xml:space="preserve"> under </w:t>
      </w:r>
      <w:r w:rsidR="00420AD3" w:rsidRPr="001C008B">
        <w:rPr>
          <w:sz w:val="24"/>
          <w:szCs w:val="24"/>
        </w:rPr>
        <w:t>subsection</w:t>
      </w:r>
      <w:r w:rsidR="00420AD3">
        <w:rPr>
          <w:sz w:val="24"/>
          <w:szCs w:val="24"/>
        </w:rPr>
        <w:t>s</w:t>
      </w:r>
      <w:r w:rsidR="00420AD3" w:rsidRPr="001C008B">
        <w:rPr>
          <w:sz w:val="24"/>
          <w:szCs w:val="24"/>
        </w:rPr>
        <w:t xml:space="preserve"> 196B(</w:t>
      </w:r>
      <w:r w:rsidR="00420AD3">
        <w:rPr>
          <w:sz w:val="24"/>
          <w:szCs w:val="24"/>
        </w:rPr>
        <w:t>2</w:t>
      </w:r>
      <w:r w:rsidR="00420AD3" w:rsidRPr="001C008B">
        <w:rPr>
          <w:sz w:val="24"/>
          <w:szCs w:val="24"/>
        </w:rPr>
        <w:t xml:space="preserve">) </w:t>
      </w:r>
      <w:r w:rsidR="00420AD3">
        <w:rPr>
          <w:sz w:val="24"/>
          <w:szCs w:val="24"/>
        </w:rPr>
        <w:t>and (8)</w:t>
      </w:r>
      <w:r w:rsidR="00997416" w:rsidRPr="00BB78C9">
        <w:rPr>
          <w:sz w:val="24"/>
          <w:szCs w:val="24"/>
        </w:rPr>
        <w:t xml:space="preserve"> of the </w:t>
      </w:r>
      <w:r w:rsidR="00997416" w:rsidRPr="00BB78C9">
        <w:rPr>
          <w:i/>
          <w:sz w:val="24"/>
          <w:szCs w:val="24"/>
        </w:rPr>
        <w:t>Veterans</w:t>
      </w:r>
      <w:r w:rsidR="007E771F">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7615E2">
        <w:tab/>
      </w:r>
      <w:r w:rsidR="007615E2">
        <w:tab/>
      </w:r>
      <w:r w:rsidR="007615E2">
        <w:tab/>
      </w:r>
      <w:r w:rsidR="00B664A3">
        <w:t xml:space="preserve"> </w:t>
      </w:r>
      <w:r w:rsidR="00817B7C">
        <w:t>21 June 2019</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FB5A69" w:rsidTr="0034373D">
        <w:tc>
          <w:tcPr>
            <w:tcW w:w="4116" w:type="dxa"/>
          </w:tcPr>
          <w:p w:rsidR="00FB5A69" w:rsidRDefault="00FB5A69"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FB5A69" w:rsidRDefault="00FB5A69" w:rsidP="0034373D">
            <w:pPr>
              <w:pStyle w:val="Plain"/>
            </w:pPr>
          </w:p>
        </w:tc>
      </w:tr>
      <w:tr w:rsidR="00FB5A69" w:rsidTr="0034373D">
        <w:tc>
          <w:tcPr>
            <w:tcW w:w="4116" w:type="dxa"/>
          </w:tcPr>
          <w:p w:rsidR="00FB5A69" w:rsidRDefault="000E0AA1" w:rsidP="0034373D">
            <w:pPr>
              <w:pStyle w:val="Plain"/>
            </w:pPr>
            <w:r>
              <w:rPr>
                <w:noProof/>
              </w:rPr>
              <w:drawing>
                <wp:inline distT="0" distB="0" distL="0" distR="0" wp14:anchorId="202BCDD5" wp14:editId="2AA743C7">
                  <wp:extent cx="2466975" cy="5334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inline>
              </w:drawing>
            </w:r>
            <w:bookmarkStart w:id="1" w:name="_GoBack"/>
            <w:bookmarkEnd w:id="1"/>
          </w:p>
          <w:p w:rsidR="00FB5A69" w:rsidRDefault="00FB5A69" w:rsidP="0034373D">
            <w:pPr>
              <w:pStyle w:val="Plain"/>
            </w:pPr>
          </w:p>
          <w:p w:rsidR="00FB5A69" w:rsidRPr="007527C1" w:rsidRDefault="00FB5A69" w:rsidP="0034373D">
            <w:pPr>
              <w:pStyle w:val="Plain"/>
            </w:pPr>
            <w:r w:rsidRPr="007527C1">
              <w:t>Professor Nicholas Saunders AO</w:t>
            </w:r>
          </w:p>
          <w:p w:rsidR="00FB5A69" w:rsidRDefault="00FB5A69" w:rsidP="0034373D">
            <w:pPr>
              <w:pStyle w:val="Plain"/>
            </w:pPr>
            <w:r w:rsidRPr="007527C1">
              <w:t>Chairperson</w:t>
            </w:r>
          </w:p>
          <w:p w:rsidR="00FB5A69" w:rsidRDefault="00FB5A69" w:rsidP="0034373D"/>
        </w:tc>
      </w:tr>
    </w:tbl>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2" w:name="BKCheck15B_2"/>
    <w:bookmarkEnd w:id="2"/>
    <w:p w:rsidR="00ED630F"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ED630F">
        <w:rPr>
          <w:noProof/>
        </w:rPr>
        <w:t>1</w:t>
      </w:r>
      <w:r w:rsidR="00ED630F">
        <w:rPr>
          <w:rFonts w:asciiTheme="minorHAnsi" w:eastAsiaTheme="minorEastAsia" w:hAnsiTheme="minorHAnsi" w:cstheme="minorBidi"/>
          <w:noProof/>
          <w:kern w:val="0"/>
          <w:sz w:val="22"/>
          <w:szCs w:val="22"/>
        </w:rPr>
        <w:tab/>
      </w:r>
      <w:r w:rsidR="00ED630F">
        <w:rPr>
          <w:noProof/>
        </w:rPr>
        <w:t>Name</w:t>
      </w:r>
      <w:r w:rsidR="00ED630F">
        <w:rPr>
          <w:noProof/>
        </w:rPr>
        <w:tab/>
      </w:r>
      <w:r w:rsidR="00ED630F">
        <w:rPr>
          <w:noProof/>
        </w:rPr>
        <w:fldChar w:fldCharType="begin"/>
      </w:r>
      <w:r w:rsidR="00ED630F">
        <w:rPr>
          <w:noProof/>
        </w:rPr>
        <w:instrText xml:space="preserve"> PAGEREF _Toc517781227 \h </w:instrText>
      </w:r>
      <w:r w:rsidR="00ED630F">
        <w:rPr>
          <w:noProof/>
        </w:rPr>
      </w:r>
      <w:r w:rsidR="00ED630F">
        <w:rPr>
          <w:noProof/>
        </w:rPr>
        <w:fldChar w:fldCharType="separate"/>
      </w:r>
      <w:r w:rsidR="00A16E92">
        <w:rPr>
          <w:noProof/>
        </w:rPr>
        <w:t>3</w:t>
      </w:r>
      <w:r w:rsidR="00ED630F">
        <w:rPr>
          <w:noProof/>
        </w:rPr>
        <w:fldChar w:fldCharType="end"/>
      </w:r>
    </w:p>
    <w:p w:rsidR="00ED630F" w:rsidRDefault="00ED630F">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_Toc517781228 \h </w:instrText>
      </w:r>
      <w:r>
        <w:rPr>
          <w:noProof/>
        </w:rPr>
      </w:r>
      <w:r>
        <w:rPr>
          <w:noProof/>
        </w:rPr>
        <w:fldChar w:fldCharType="separate"/>
      </w:r>
      <w:r w:rsidR="00A16E92">
        <w:rPr>
          <w:noProof/>
        </w:rPr>
        <w:t>3</w:t>
      </w:r>
      <w:r>
        <w:rPr>
          <w:noProof/>
        </w:rPr>
        <w:fldChar w:fldCharType="end"/>
      </w:r>
    </w:p>
    <w:p w:rsidR="00ED630F" w:rsidRDefault="00ED630F">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_Toc517781229 \h </w:instrText>
      </w:r>
      <w:r>
        <w:rPr>
          <w:noProof/>
        </w:rPr>
      </w:r>
      <w:r>
        <w:rPr>
          <w:noProof/>
        </w:rPr>
        <w:fldChar w:fldCharType="separate"/>
      </w:r>
      <w:r w:rsidR="00A16E92">
        <w:rPr>
          <w:noProof/>
        </w:rPr>
        <w:t>3</w:t>
      </w:r>
      <w:r>
        <w:rPr>
          <w:noProof/>
        </w:rPr>
        <w:fldChar w:fldCharType="end"/>
      </w:r>
    </w:p>
    <w:p w:rsidR="00ED630F" w:rsidRDefault="00ED630F">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Amendment</w:t>
      </w:r>
      <w:r>
        <w:rPr>
          <w:noProof/>
        </w:rPr>
        <w:tab/>
      </w:r>
      <w:r>
        <w:rPr>
          <w:noProof/>
        </w:rPr>
        <w:fldChar w:fldCharType="begin"/>
      </w:r>
      <w:r>
        <w:rPr>
          <w:noProof/>
        </w:rPr>
        <w:instrText xml:space="preserve"> PAGEREF _Toc517781230 \h </w:instrText>
      </w:r>
      <w:r>
        <w:rPr>
          <w:noProof/>
        </w:rPr>
      </w:r>
      <w:r>
        <w:rPr>
          <w:noProof/>
        </w:rPr>
        <w:fldChar w:fldCharType="separate"/>
      </w:r>
      <w:r w:rsidR="00A16E92">
        <w:rPr>
          <w:noProof/>
        </w:rPr>
        <w:t>3</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4D0643" w:rsidRDefault="004D0643">
      <w:pPr>
        <w:spacing w:line="240" w:lineRule="auto"/>
        <w:rPr>
          <w:b/>
          <w:sz w:val="24"/>
          <w:szCs w:val="24"/>
        </w:rPr>
      </w:pPr>
      <w:r>
        <w:br w:type="page"/>
      </w:r>
    </w:p>
    <w:p w:rsidR="00877AE3" w:rsidRDefault="00877AE3" w:rsidP="0069220C">
      <w:pPr>
        <w:pStyle w:val="LV1"/>
        <w:numPr>
          <w:ilvl w:val="0"/>
          <w:numId w:val="19"/>
        </w:numPr>
      </w:pPr>
      <w:bookmarkStart w:id="3" w:name="_Toc517781227"/>
      <w:r>
        <w:lastRenderedPageBreak/>
        <w:t>Name</w:t>
      </w:r>
      <w:bookmarkEnd w:id="3"/>
    </w:p>
    <w:p w:rsidR="00237471" w:rsidRPr="00F97A62" w:rsidRDefault="00715914" w:rsidP="00DA3996">
      <w:pPr>
        <w:pStyle w:val="PlainIndent"/>
      </w:pPr>
      <w:r w:rsidRPr="00F97A62">
        <w:t xml:space="preserve">This </w:t>
      </w:r>
      <w:r w:rsidR="00CE493D" w:rsidRPr="00F97A62">
        <w:t xml:space="preserve">is the </w:t>
      </w:r>
      <w:bookmarkStart w:id="4" w:name="BKCheck15B_3"/>
      <w:bookmarkEnd w:id="4"/>
      <w:r w:rsidR="00420AD3">
        <w:t xml:space="preserve">Amendment </w:t>
      </w:r>
      <w:r w:rsidR="00E55F66" w:rsidRPr="00F97A62">
        <w:t>Statement of Principles concerning</w:t>
      </w:r>
      <w:r w:rsidR="00912B55" w:rsidRPr="00F97A62">
        <w:t xml:space="preserve"> </w:t>
      </w:r>
      <w:r w:rsidR="00EB4EC3">
        <w:rPr>
          <w:i/>
        </w:rPr>
        <w:t>osteoarthritis</w:t>
      </w:r>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915883">
        <w:t>73</w:t>
      </w:r>
      <w:r w:rsidR="00085567">
        <w:t xml:space="preserve"> </w:t>
      </w:r>
      <w:r w:rsidR="00E55F66" w:rsidRPr="00F97A62">
        <w:t>of</w:t>
      </w:r>
      <w:r w:rsidR="00085567">
        <w:t xml:space="preserve"> </w:t>
      </w:r>
      <w:r w:rsidR="00691D78">
        <w:t>2019</w:t>
      </w:r>
      <w:r w:rsidR="00E55F66" w:rsidRPr="00F97A62">
        <w:t>)</w:t>
      </w:r>
      <w:r w:rsidRPr="00F97A62">
        <w:t>.</w:t>
      </w:r>
    </w:p>
    <w:p w:rsidR="00F67B67" w:rsidRPr="00684C0E" w:rsidRDefault="00F67B67" w:rsidP="0069220C">
      <w:pPr>
        <w:pStyle w:val="LV1"/>
      </w:pPr>
      <w:bookmarkStart w:id="5" w:name="_Toc517781228"/>
      <w:r w:rsidRPr="00684C0E">
        <w:t>Commencement</w:t>
      </w:r>
      <w:bookmarkEnd w:id="5"/>
    </w:p>
    <w:p w:rsidR="00F67B67" w:rsidRPr="007527C1" w:rsidRDefault="007527C1" w:rsidP="00DA3996">
      <w:pPr>
        <w:pStyle w:val="PlainIndent"/>
      </w:pPr>
      <w:r w:rsidRPr="007527C1">
        <w:tab/>
      </w:r>
      <w:r w:rsidR="00F67B67" w:rsidRPr="007527C1">
        <w:t xml:space="preserve">This instrument commences on </w:t>
      </w:r>
      <w:r w:rsidR="00915883" w:rsidRPr="00915883">
        <w:t>22 July 2019</w:t>
      </w:r>
      <w:r w:rsidR="00F67B67" w:rsidRPr="00915883">
        <w:t>.</w:t>
      </w:r>
    </w:p>
    <w:p w:rsidR="00F67B67" w:rsidRPr="00684C0E" w:rsidRDefault="00F67B67" w:rsidP="0069220C">
      <w:pPr>
        <w:pStyle w:val="LV1"/>
      </w:pPr>
      <w:bookmarkStart w:id="6" w:name="_Toc517781229"/>
      <w:r w:rsidRPr="00684C0E">
        <w:t>Authority</w:t>
      </w:r>
      <w:bookmarkEnd w:id="6"/>
    </w:p>
    <w:p w:rsidR="00F67B67" w:rsidRDefault="00F67B67" w:rsidP="00DA3996">
      <w:pPr>
        <w:pStyle w:val="PlainIndent"/>
      </w:pPr>
      <w:r w:rsidRPr="007527C1">
        <w:t>This inst</w:t>
      </w:r>
      <w:r w:rsidR="00D32F71">
        <w:t xml:space="preserve">rument is made under </w:t>
      </w:r>
      <w:r w:rsidR="00420AD3" w:rsidRPr="00420AD3">
        <w:t>subsections 196B(2) and (8)</w:t>
      </w:r>
      <w:r w:rsidRPr="007527C1">
        <w:t xml:space="preserve"> of the </w:t>
      </w:r>
      <w:r w:rsidRPr="007527C1">
        <w:rPr>
          <w:i/>
        </w:rPr>
        <w:t>Veterans</w:t>
      </w:r>
      <w:r w:rsidR="007E771F">
        <w:rPr>
          <w:i/>
        </w:rPr>
        <w:t>'</w:t>
      </w:r>
      <w:r w:rsidRPr="007527C1">
        <w:rPr>
          <w:i/>
        </w:rPr>
        <w:t xml:space="preserve"> Entitlements Act 1986</w:t>
      </w:r>
      <w:r w:rsidRPr="007527C1">
        <w:t>.</w:t>
      </w:r>
    </w:p>
    <w:p w:rsidR="00420AD3" w:rsidRDefault="00420AD3" w:rsidP="00420AD3">
      <w:pPr>
        <w:pStyle w:val="LV1"/>
      </w:pPr>
      <w:bookmarkStart w:id="7" w:name="_Toc417979035"/>
      <w:bookmarkStart w:id="8" w:name="_Toc517781230"/>
      <w:bookmarkStart w:id="9" w:name="_Ref409687573"/>
      <w:bookmarkStart w:id="10" w:name="_Ref409687579"/>
      <w:bookmarkStart w:id="11" w:name="_Ref409687725"/>
      <w:r>
        <w:t>Amendment</w:t>
      </w:r>
      <w:bookmarkEnd w:id="7"/>
      <w:bookmarkEnd w:id="8"/>
    </w:p>
    <w:p w:rsidR="00420AD3" w:rsidRDefault="00420AD3" w:rsidP="00CC2B3F">
      <w:pPr>
        <w:pStyle w:val="PlainIndent"/>
      </w:pPr>
      <w:bookmarkStart w:id="12" w:name="_Ref403053584"/>
      <w:bookmarkEnd w:id="9"/>
      <w:bookmarkEnd w:id="10"/>
      <w:bookmarkEnd w:id="11"/>
      <w:r>
        <w:t>The</w:t>
      </w:r>
      <w:r w:rsidRPr="00D5620B">
        <w:t xml:space="preserve"> </w:t>
      </w:r>
      <w:bookmarkEnd w:id="12"/>
      <w:r w:rsidR="007A72EF">
        <w:t xml:space="preserve">Statement of Principles concerning </w:t>
      </w:r>
      <w:r w:rsidR="00EB4EC3">
        <w:rPr>
          <w:i/>
        </w:rPr>
        <w:t>osteoarthritis</w:t>
      </w:r>
      <w:r w:rsidR="007A72EF">
        <w:t xml:space="preserve"> </w:t>
      </w:r>
      <w:r w:rsidR="007A72EF">
        <w:rPr>
          <w:i/>
        </w:rPr>
        <w:t xml:space="preserve">(Reasonable Hypothesis) </w:t>
      </w:r>
      <w:r w:rsidR="007A72EF">
        <w:t xml:space="preserve">(No. </w:t>
      </w:r>
      <w:r w:rsidR="00691D78">
        <w:t>61</w:t>
      </w:r>
      <w:r w:rsidR="007A72EF">
        <w:t xml:space="preserve"> of </w:t>
      </w:r>
      <w:r w:rsidR="00691D78">
        <w:t>2017</w:t>
      </w:r>
      <w:r w:rsidR="007A72EF">
        <w:t xml:space="preserve">) </w:t>
      </w:r>
      <w:r w:rsidR="00B25E8D">
        <w:t>(Federal Register of Legislation No. F</w:t>
      </w:r>
      <w:r w:rsidR="00691D78">
        <w:t>2017L01443</w:t>
      </w:r>
      <w:r w:rsidR="00B25E8D">
        <w:t>)</w:t>
      </w:r>
      <w:r>
        <w:t xml:space="preserve"> is amended in the following manner:</w:t>
      </w:r>
    </w:p>
    <w:p w:rsidR="00420AD3" w:rsidRDefault="00420AD3" w:rsidP="00420AD3">
      <w:pPr>
        <w:pStyle w:val="LV2"/>
        <w:numPr>
          <w:ilvl w:val="0"/>
          <w:numId w:val="0"/>
        </w:numPr>
        <w:ind w:left="1474"/>
      </w:pPr>
    </w:p>
    <w:tbl>
      <w:tblPr>
        <w:tblStyle w:val="TableGrid"/>
        <w:tblW w:w="0" w:type="auto"/>
        <w:tblInd w:w="988" w:type="dxa"/>
        <w:tblLook w:val="04A0" w:firstRow="1" w:lastRow="0" w:firstColumn="1" w:lastColumn="0" w:noHBand="0" w:noVBand="1"/>
      </w:tblPr>
      <w:tblGrid>
        <w:gridCol w:w="1559"/>
        <w:gridCol w:w="5756"/>
      </w:tblGrid>
      <w:tr w:rsidR="00420AD3" w:rsidTr="00B7487A">
        <w:tc>
          <w:tcPr>
            <w:tcW w:w="1559" w:type="dxa"/>
          </w:tcPr>
          <w:p w:rsidR="00420AD3" w:rsidRPr="000C1872" w:rsidRDefault="00420AD3" w:rsidP="00736C55">
            <w:pPr>
              <w:pStyle w:val="Plain"/>
              <w:spacing w:before="60" w:after="60" w:line="240" w:lineRule="atLeast"/>
              <w:jc w:val="center"/>
              <w:rPr>
                <w:b/>
              </w:rPr>
            </w:pPr>
            <w:r>
              <w:rPr>
                <w:b/>
              </w:rPr>
              <w:t xml:space="preserve">Section </w:t>
            </w:r>
          </w:p>
        </w:tc>
        <w:tc>
          <w:tcPr>
            <w:tcW w:w="5756" w:type="dxa"/>
          </w:tcPr>
          <w:p w:rsidR="00420AD3" w:rsidRPr="000C1872" w:rsidRDefault="00420AD3" w:rsidP="00736C55">
            <w:pPr>
              <w:pStyle w:val="Plain"/>
              <w:spacing w:before="60" w:after="60" w:line="240" w:lineRule="atLeast"/>
              <w:jc w:val="center"/>
              <w:rPr>
                <w:b/>
              </w:rPr>
            </w:pPr>
            <w:r w:rsidRPr="000C1872">
              <w:rPr>
                <w:b/>
              </w:rPr>
              <w:t>Amendment</w:t>
            </w:r>
          </w:p>
        </w:tc>
      </w:tr>
      <w:tr w:rsidR="001D3EA4" w:rsidTr="00B7487A">
        <w:tc>
          <w:tcPr>
            <w:tcW w:w="1559" w:type="dxa"/>
          </w:tcPr>
          <w:p w:rsidR="001D3EA4" w:rsidRPr="00B33F5C" w:rsidRDefault="00C46B43" w:rsidP="00C46B43">
            <w:pPr>
              <w:pStyle w:val="Plain"/>
              <w:spacing w:before="60" w:after="60" w:line="240" w:lineRule="atLeast"/>
              <w:rPr>
                <w:i/>
              </w:rPr>
            </w:pPr>
            <w:r>
              <w:rPr>
                <w:i/>
              </w:rPr>
              <w:t>7</w:t>
            </w:r>
            <w:r w:rsidR="001D3EA4">
              <w:rPr>
                <w:i/>
              </w:rPr>
              <w:t>(</w:t>
            </w:r>
            <w:r>
              <w:rPr>
                <w:i/>
              </w:rPr>
              <w:t>2</w:t>
            </w:r>
            <w:r w:rsidR="001D3EA4">
              <w:rPr>
                <w:i/>
              </w:rPr>
              <w:t>)</w:t>
            </w:r>
          </w:p>
        </w:tc>
        <w:tc>
          <w:tcPr>
            <w:tcW w:w="5756" w:type="dxa"/>
          </w:tcPr>
          <w:p w:rsidR="001D3EA4" w:rsidRPr="00E910AC" w:rsidRDefault="001D3EA4" w:rsidP="001D3EA4">
            <w:pPr>
              <w:autoSpaceDE w:val="0"/>
              <w:autoSpaceDN w:val="0"/>
              <w:adjustRightInd w:val="0"/>
              <w:spacing w:after="60"/>
              <w:jc w:val="both"/>
              <w:rPr>
                <w:rFonts w:cs="Arial"/>
                <w:i/>
                <w:sz w:val="24"/>
                <w:szCs w:val="24"/>
              </w:rPr>
            </w:pPr>
            <w:r w:rsidRPr="00E910AC">
              <w:rPr>
                <w:i/>
                <w:sz w:val="24"/>
                <w:szCs w:val="24"/>
              </w:rPr>
              <w:t xml:space="preserve">Replace </w:t>
            </w:r>
            <w:r>
              <w:rPr>
                <w:i/>
                <w:sz w:val="24"/>
                <w:szCs w:val="24"/>
              </w:rPr>
              <w:t xml:space="preserve">the </w:t>
            </w:r>
            <w:r w:rsidRPr="00E910AC">
              <w:rPr>
                <w:i/>
                <w:sz w:val="24"/>
                <w:szCs w:val="24"/>
              </w:rPr>
              <w:t xml:space="preserve">existing </w:t>
            </w:r>
            <w:r w:rsidR="00C46B43">
              <w:rPr>
                <w:i/>
                <w:sz w:val="24"/>
                <w:szCs w:val="24"/>
              </w:rPr>
              <w:t>definition</w:t>
            </w:r>
            <w:r w:rsidRPr="00E910AC">
              <w:rPr>
                <w:i/>
                <w:sz w:val="24"/>
                <w:szCs w:val="24"/>
              </w:rPr>
              <w:t xml:space="preserve"> in subsection </w:t>
            </w:r>
            <w:r w:rsidR="00C46B43">
              <w:rPr>
                <w:i/>
                <w:sz w:val="24"/>
                <w:szCs w:val="24"/>
              </w:rPr>
              <w:t>7</w:t>
            </w:r>
            <w:r w:rsidRPr="00E910AC">
              <w:rPr>
                <w:i/>
                <w:sz w:val="24"/>
                <w:szCs w:val="24"/>
              </w:rPr>
              <w:t>(</w:t>
            </w:r>
            <w:r w:rsidR="00C46B43">
              <w:rPr>
                <w:i/>
                <w:sz w:val="24"/>
                <w:szCs w:val="24"/>
              </w:rPr>
              <w:t>2</w:t>
            </w:r>
            <w:r w:rsidRPr="00E910AC">
              <w:rPr>
                <w:i/>
                <w:sz w:val="24"/>
                <w:szCs w:val="24"/>
              </w:rPr>
              <w:t>) with the following</w:t>
            </w:r>
            <w:r w:rsidRPr="00896189">
              <w:rPr>
                <w:sz w:val="24"/>
                <w:szCs w:val="24"/>
              </w:rPr>
              <w:t>:</w:t>
            </w:r>
          </w:p>
          <w:p w:rsidR="00C46B43" w:rsidRPr="00B7487A" w:rsidRDefault="00DD41EA" w:rsidP="00C46B43">
            <w:pPr>
              <w:spacing w:before="120" w:after="120"/>
              <w:rPr>
                <w:sz w:val="28"/>
                <w:szCs w:val="24"/>
              </w:rPr>
            </w:pPr>
            <w:r w:rsidRPr="00B7487A">
              <w:rPr>
                <w:sz w:val="24"/>
              </w:rPr>
              <w:t xml:space="preserve">For the purposes of this Statement of Principles, </w:t>
            </w:r>
            <w:r w:rsidR="00C46B43" w:rsidRPr="00B7487A">
              <w:rPr>
                <w:sz w:val="24"/>
                <w:szCs w:val="24"/>
              </w:rPr>
              <w:t>osteoarthritis:</w:t>
            </w:r>
          </w:p>
          <w:p w:rsidR="00C46B43" w:rsidRPr="00C46B43" w:rsidRDefault="00C46B43" w:rsidP="00C46B43">
            <w:pPr>
              <w:pStyle w:val="ListParagraph"/>
              <w:numPr>
                <w:ilvl w:val="0"/>
                <w:numId w:val="21"/>
              </w:numPr>
              <w:rPr>
                <w:szCs w:val="24"/>
              </w:rPr>
            </w:pPr>
            <w:r w:rsidRPr="00C46B43">
              <w:rPr>
                <w:szCs w:val="24"/>
              </w:rPr>
              <w:t>means a degenerative joint disorder with:</w:t>
            </w:r>
          </w:p>
          <w:p w:rsidR="00C46B43" w:rsidRPr="00C46B43" w:rsidRDefault="00C46B43" w:rsidP="00C46B43">
            <w:pPr>
              <w:pStyle w:val="ListParagraph"/>
              <w:ind w:left="1440" w:hanging="720"/>
              <w:rPr>
                <w:szCs w:val="24"/>
              </w:rPr>
            </w:pPr>
            <w:r w:rsidRPr="00C46B43">
              <w:rPr>
                <w:szCs w:val="24"/>
              </w:rPr>
              <w:t>(i)</w:t>
            </w:r>
            <w:r w:rsidRPr="00C46B43">
              <w:rPr>
                <w:szCs w:val="24"/>
              </w:rPr>
              <w:tab/>
              <w:t>clinical manifestations of pain, impaired function and stiffness; and</w:t>
            </w:r>
          </w:p>
          <w:p w:rsidR="00C46B43" w:rsidRPr="00C46B43" w:rsidRDefault="00C46B43" w:rsidP="00C46B43">
            <w:pPr>
              <w:ind w:left="1377" w:hanging="657"/>
              <w:rPr>
                <w:sz w:val="24"/>
                <w:szCs w:val="24"/>
              </w:rPr>
            </w:pPr>
            <w:r w:rsidRPr="00C46B43">
              <w:rPr>
                <w:sz w:val="24"/>
                <w:szCs w:val="24"/>
              </w:rPr>
              <w:t>(ii)</w:t>
            </w:r>
            <w:r w:rsidRPr="00C46B43">
              <w:rPr>
                <w:sz w:val="24"/>
                <w:szCs w:val="24"/>
              </w:rPr>
              <w:tab/>
              <w:t>osteophytes or loss of articular cartilage; and</w:t>
            </w:r>
          </w:p>
          <w:p w:rsidR="00C46B43" w:rsidRPr="00C46B43" w:rsidRDefault="00C46B43" w:rsidP="00C46B43">
            <w:pPr>
              <w:spacing w:after="120"/>
              <w:ind w:left="720" w:hanging="720"/>
              <w:rPr>
                <w:sz w:val="24"/>
                <w:szCs w:val="24"/>
              </w:rPr>
            </w:pPr>
            <w:r w:rsidRPr="00C46B43">
              <w:rPr>
                <w:sz w:val="24"/>
                <w:szCs w:val="24"/>
              </w:rPr>
              <w:t>(b)</w:t>
            </w:r>
            <w:r w:rsidRPr="00C46B43">
              <w:rPr>
                <w:sz w:val="24"/>
                <w:szCs w:val="24"/>
              </w:rPr>
              <w:tab/>
              <w:t>excludes acute articular cartilage tear and osteochondritis dissecans.</w:t>
            </w:r>
          </w:p>
          <w:p w:rsidR="00C46B43" w:rsidRPr="0081132A" w:rsidRDefault="00C46B43" w:rsidP="00C46B43">
            <w:pPr>
              <w:spacing w:after="120"/>
              <w:ind w:left="624" w:hanging="624"/>
              <w:rPr>
                <w:sz w:val="18"/>
                <w:szCs w:val="18"/>
              </w:rPr>
            </w:pPr>
            <w:r w:rsidRPr="0081132A">
              <w:rPr>
                <w:sz w:val="18"/>
                <w:szCs w:val="18"/>
              </w:rPr>
              <w:t>Note</w:t>
            </w:r>
            <w:r>
              <w:rPr>
                <w:sz w:val="18"/>
                <w:szCs w:val="18"/>
              </w:rPr>
              <w:t xml:space="preserve"> 1</w:t>
            </w:r>
            <w:r w:rsidRPr="0081132A">
              <w:rPr>
                <w:sz w:val="18"/>
                <w:szCs w:val="18"/>
              </w:rPr>
              <w:t>: Other commonly associated features are sclerosis of the underlying bone, inflammation of the synovium and, for osteoarthritis in the knee, degenerative tears of the menisci and, for osteoarthritis in the hip or shoulder, degenerative tears of the labrum.</w:t>
            </w:r>
          </w:p>
          <w:p w:rsidR="00C46B43" w:rsidRPr="0081132A" w:rsidRDefault="00C46B43" w:rsidP="00C46B43">
            <w:pPr>
              <w:spacing w:after="120"/>
              <w:ind w:left="624" w:hanging="624"/>
              <w:rPr>
                <w:sz w:val="18"/>
                <w:szCs w:val="18"/>
              </w:rPr>
            </w:pPr>
            <w:r w:rsidRPr="0081132A">
              <w:rPr>
                <w:sz w:val="18"/>
                <w:szCs w:val="18"/>
              </w:rPr>
              <w:t>Note</w:t>
            </w:r>
            <w:r>
              <w:rPr>
                <w:sz w:val="18"/>
                <w:szCs w:val="18"/>
              </w:rPr>
              <w:t xml:space="preserve"> 2</w:t>
            </w:r>
            <w:r w:rsidRPr="0081132A">
              <w:rPr>
                <w:sz w:val="18"/>
                <w:szCs w:val="18"/>
              </w:rPr>
              <w:t xml:space="preserve">: The osteophytes or loss of articular cartilage may be assessed by radiological, other imaging or arthroscopic investigations. </w:t>
            </w:r>
          </w:p>
          <w:p w:rsidR="001D3EA4" w:rsidRDefault="001D3EA4" w:rsidP="00C46B43">
            <w:pPr>
              <w:autoSpaceDE w:val="0"/>
              <w:autoSpaceDN w:val="0"/>
              <w:adjustRightInd w:val="0"/>
              <w:spacing w:line="240" w:lineRule="auto"/>
              <w:jc w:val="both"/>
              <w:rPr>
                <w:i/>
              </w:rPr>
            </w:pPr>
          </w:p>
        </w:tc>
      </w:tr>
    </w:tbl>
    <w:p w:rsidR="00420AD3" w:rsidRDefault="00420AD3" w:rsidP="00420AD3">
      <w:pPr>
        <w:pStyle w:val="LV2"/>
        <w:numPr>
          <w:ilvl w:val="0"/>
          <w:numId w:val="0"/>
        </w:numPr>
        <w:ind w:left="1474"/>
      </w:pPr>
    </w:p>
    <w:p w:rsidR="00782F4E" w:rsidRPr="00E64EE4" w:rsidRDefault="00782F4E" w:rsidP="00DA3996">
      <w:pPr>
        <w:pStyle w:val="PlainIndent"/>
      </w:pPr>
    </w:p>
    <w:p w:rsidR="00081B7C" w:rsidRPr="00FA33FB" w:rsidRDefault="00081B7C" w:rsidP="00DA3996">
      <w:pPr>
        <w:pStyle w:val="PlainIndent"/>
        <w:sectPr w:rsidR="00081B7C" w:rsidRPr="00FA33FB" w:rsidSect="00B846A0">
          <w:footerReference w:type="defaul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DA3996">
      <w:pPr>
        <w:pStyle w:val="PlainIndent"/>
      </w:pPr>
    </w:p>
    <w:sectPr w:rsidR="00F03C06" w:rsidSect="00FA33FB">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988" w:rsidRPr="00E33C1C" w:rsidRDefault="00935988" w:rsidP="00935988">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935988" w:rsidRPr="00C01863" w:rsidTr="00CC061E">
      <w:tc>
        <w:tcPr>
          <w:tcW w:w="709" w:type="dxa"/>
          <w:tcBorders>
            <w:top w:val="nil"/>
            <w:left w:val="nil"/>
            <w:bottom w:val="nil"/>
            <w:right w:val="nil"/>
          </w:tcBorders>
          <w:shd w:val="clear" w:color="auto" w:fill="auto"/>
        </w:tcPr>
        <w:p w:rsidR="00935988" w:rsidRPr="00C01863" w:rsidRDefault="00935988" w:rsidP="00935988">
          <w:pPr>
            <w:spacing w:line="0" w:lineRule="atLeast"/>
            <w:rPr>
              <w:sz w:val="18"/>
            </w:rPr>
          </w:pPr>
        </w:p>
      </w:tc>
      <w:tc>
        <w:tcPr>
          <w:tcW w:w="7229" w:type="dxa"/>
          <w:tcBorders>
            <w:top w:val="nil"/>
            <w:left w:val="nil"/>
            <w:bottom w:val="nil"/>
            <w:right w:val="nil"/>
          </w:tcBorders>
          <w:shd w:val="clear" w:color="auto" w:fill="auto"/>
        </w:tcPr>
        <w:p w:rsidR="00935988" w:rsidRDefault="00935988" w:rsidP="00935988">
          <w:pPr>
            <w:spacing w:line="0" w:lineRule="atLeast"/>
            <w:jc w:val="center"/>
            <w:rPr>
              <w:i/>
              <w:sz w:val="18"/>
            </w:rPr>
          </w:pPr>
          <w:r>
            <w:rPr>
              <w:i/>
              <w:sz w:val="18"/>
            </w:rPr>
            <w:t xml:space="preserve">Amendment </w:t>
          </w:r>
          <w:r w:rsidRPr="007C5CE0">
            <w:rPr>
              <w:i/>
              <w:sz w:val="18"/>
            </w:rPr>
            <w:t>Statement of Principles concerning</w:t>
          </w:r>
        </w:p>
        <w:p w:rsidR="00935988" w:rsidRDefault="00EB4EC3" w:rsidP="00935988">
          <w:pPr>
            <w:spacing w:line="0" w:lineRule="atLeast"/>
            <w:jc w:val="center"/>
            <w:rPr>
              <w:i/>
              <w:sz w:val="18"/>
              <w:szCs w:val="18"/>
            </w:rPr>
          </w:pPr>
          <w:r>
            <w:rPr>
              <w:i/>
              <w:sz w:val="18"/>
              <w:szCs w:val="18"/>
            </w:rPr>
            <w:t>Osteoarthritis</w:t>
          </w:r>
          <w:r w:rsidR="00935988">
            <w:rPr>
              <w:i/>
              <w:sz w:val="18"/>
              <w:szCs w:val="18"/>
            </w:rPr>
            <w:t xml:space="preserve"> (Reasonable Hypothesis) </w:t>
          </w:r>
          <w:r w:rsidR="00935988" w:rsidRPr="007C5CE0">
            <w:rPr>
              <w:i/>
              <w:sz w:val="18"/>
            </w:rPr>
            <w:t xml:space="preserve">(No. </w:t>
          </w:r>
          <w:r w:rsidR="00817B7C">
            <w:rPr>
              <w:i/>
              <w:sz w:val="18"/>
              <w:szCs w:val="18"/>
            </w:rPr>
            <w:t>73</w:t>
          </w:r>
          <w:r w:rsidR="00935988" w:rsidRPr="007C5CE0">
            <w:rPr>
              <w:i/>
              <w:sz w:val="18"/>
              <w:szCs w:val="18"/>
            </w:rPr>
            <w:t xml:space="preserve"> of </w:t>
          </w:r>
          <w:r>
            <w:rPr>
              <w:i/>
              <w:sz w:val="18"/>
              <w:szCs w:val="18"/>
            </w:rPr>
            <w:t>2019</w:t>
          </w:r>
          <w:r w:rsidR="00935988" w:rsidRPr="007C5CE0">
            <w:rPr>
              <w:i/>
              <w:sz w:val="18"/>
              <w:szCs w:val="18"/>
            </w:rPr>
            <w:t>)</w:t>
          </w:r>
        </w:p>
        <w:p w:rsidR="00935988" w:rsidRPr="007C5CE0" w:rsidRDefault="00935988" w:rsidP="00935988">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935988" w:rsidRPr="00C01863" w:rsidRDefault="00935988" w:rsidP="00935988">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16E92">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16E92">
            <w:rPr>
              <w:i/>
              <w:noProof/>
              <w:sz w:val="18"/>
            </w:rPr>
            <w:t>3</w:t>
          </w:r>
          <w:r>
            <w:rPr>
              <w:i/>
              <w:sz w:val="18"/>
            </w:rPr>
            <w:fldChar w:fldCharType="end"/>
          </w:r>
        </w:p>
      </w:tc>
    </w:tr>
  </w:tbl>
  <w:p w:rsidR="00F03C06" w:rsidRPr="00935988" w:rsidRDefault="00F03C06" w:rsidP="009359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988" w:rsidRPr="00E33C1C" w:rsidRDefault="00935988" w:rsidP="00935988">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935988" w:rsidRPr="00C01863" w:rsidTr="00CC061E">
      <w:tc>
        <w:tcPr>
          <w:tcW w:w="709" w:type="dxa"/>
          <w:tcBorders>
            <w:top w:val="nil"/>
            <w:left w:val="nil"/>
            <w:bottom w:val="nil"/>
            <w:right w:val="nil"/>
          </w:tcBorders>
          <w:shd w:val="clear" w:color="auto" w:fill="auto"/>
        </w:tcPr>
        <w:p w:rsidR="00935988" w:rsidRPr="00C01863" w:rsidRDefault="00935988" w:rsidP="00935988">
          <w:pPr>
            <w:spacing w:line="0" w:lineRule="atLeast"/>
            <w:rPr>
              <w:sz w:val="18"/>
            </w:rPr>
          </w:pPr>
        </w:p>
      </w:tc>
      <w:tc>
        <w:tcPr>
          <w:tcW w:w="7229" w:type="dxa"/>
          <w:tcBorders>
            <w:top w:val="nil"/>
            <w:left w:val="nil"/>
            <w:bottom w:val="nil"/>
            <w:right w:val="nil"/>
          </w:tcBorders>
          <w:shd w:val="clear" w:color="auto" w:fill="auto"/>
        </w:tcPr>
        <w:p w:rsidR="00935988" w:rsidRDefault="00935988" w:rsidP="00935988">
          <w:pPr>
            <w:spacing w:line="0" w:lineRule="atLeast"/>
            <w:jc w:val="center"/>
            <w:rPr>
              <w:i/>
              <w:sz w:val="18"/>
            </w:rPr>
          </w:pPr>
          <w:r>
            <w:rPr>
              <w:i/>
              <w:sz w:val="18"/>
            </w:rPr>
            <w:t xml:space="preserve">Amendment </w:t>
          </w:r>
          <w:r w:rsidRPr="007C5CE0">
            <w:rPr>
              <w:i/>
              <w:sz w:val="18"/>
            </w:rPr>
            <w:t>Statement of Principles concerning</w:t>
          </w:r>
        </w:p>
        <w:p w:rsidR="00935988" w:rsidRDefault="00EB4EC3" w:rsidP="00935988">
          <w:pPr>
            <w:spacing w:line="0" w:lineRule="atLeast"/>
            <w:jc w:val="center"/>
            <w:rPr>
              <w:i/>
              <w:sz w:val="18"/>
              <w:szCs w:val="18"/>
            </w:rPr>
          </w:pPr>
          <w:r>
            <w:rPr>
              <w:i/>
              <w:sz w:val="18"/>
              <w:szCs w:val="18"/>
            </w:rPr>
            <w:t>Osteoarthritis</w:t>
          </w:r>
          <w:r w:rsidR="00935988">
            <w:rPr>
              <w:i/>
              <w:sz w:val="18"/>
              <w:szCs w:val="18"/>
            </w:rPr>
            <w:t xml:space="preserve"> (Reasonable Hypothesis) </w:t>
          </w:r>
          <w:r w:rsidR="00935988" w:rsidRPr="007C5CE0">
            <w:rPr>
              <w:i/>
              <w:sz w:val="18"/>
            </w:rPr>
            <w:t xml:space="preserve">(No. </w:t>
          </w:r>
          <w:r w:rsidR="00817B7C">
            <w:rPr>
              <w:i/>
              <w:sz w:val="18"/>
              <w:szCs w:val="18"/>
            </w:rPr>
            <w:t>73</w:t>
          </w:r>
          <w:r w:rsidR="00935988" w:rsidRPr="007C5CE0">
            <w:rPr>
              <w:i/>
              <w:sz w:val="18"/>
              <w:szCs w:val="18"/>
            </w:rPr>
            <w:t xml:space="preserve"> of </w:t>
          </w:r>
          <w:r>
            <w:rPr>
              <w:i/>
              <w:sz w:val="18"/>
              <w:szCs w:val="18"/>
            </w:rPr>
            <w:t>2019</w:t>
          </w:r>
          <w:r w:rsidR="00935988" w:rsidRPr="007C5CE0">
            <w:rPr>
              <w:i/>
              <w:sz w:val="18"/>
              <w:szCs w:val="18"/>
            </w:rPr>
            <w:t>)</w:t>
          </w:r>
        </w:p>
        <w:p w:rsidR="00935988" w:rsidRPr="007C5CE0" w:rsidRDefault="00935988" w:rsidP="00935988">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935988" w:rsidRPr="00C01863" w:rsidRDefault="00935988" w:rsidP="00935988">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16E92">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16E92">
            <w:rPr>
              <w:i/>
              <w:noProof/>
              <w:sz w:val="18"/>
            </w:rPr>
            <w:t>3</w:t>
          </w:r>
          <w:r>
            <w:rPr>
              <w:i/>
              <w:sz w:val="18"/>
            </w:rPr>
            <w:fldChar w:fldCharType="end"/>
          </w:r>
        </w:p>
      </w:tc>
    </w:tr>
  </w:tbl>
  <w:p w:rsidR="007F2378" w:rsidRPr="00935988" w:rsidRDefault="007F2378" w:rsidP="009359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D507DA" w:rsidRDefault="00885EAB" w:rsidP="00D507D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935988" w:rsidRDefault="00885EAB" w:rsidP="00935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935988" w:rsidRDefault="00885EAB" w:rsidP="009359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935988" w:rsidRDefault="00885EAB" w:rsidP="009359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6478D820"/>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537A35DC"/>
    <w:multiLevelType w:val="hybridMultilevel"/>
    <w:tmpl w:val="CDEED674"/>
    <w:lvl w:ilvl="0" w:tplc="D262A3F0">
      <w:start w:val="1"/>
      <w:numFmt w:val="lowerLetter"/>
      <w:lvlText w:val="(%1)"/>
      <w:lvlJc w:val="left"/>
      <w:pPr>
        <w:ind w:left="720" w:hanging="72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4250B4F"/>
    <w:multiLevelType w:val="hybridMultilevel"/>
    <w:tmpl w:val="223821D6"/>
    <w:lvl w:ilvl="0" w:tplc="EE806B50">
      <w:start w:val="1"/>
      <w:numFmt w:val="lowerLetter"/>
      <w:lvlText w:val="(%1)"/>
      <w:lvlJc w:val="left"/>
      <w:pPr>
        <w:tabs>
          <w:tab w:val="num" w:pos="2175"/>
        </w:tabs>
        <w:ind w:left="2175" w:hanging="735"/>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B1350"/>
    <w:rsid w:val="000B58FA"/>
    <w:rsid w:val="000C21A3"/>
    <w:rsid w:val="000C664A"/>
    <w:rsid w:val="000C6D96"/>
    <w:rsid w:val="000C7136"/>
    <w:rsid w:val="000D05EF"/>
    <w:rsid w:val="000D4D03"/>
    <w:rsid w:val="000D77A5"/>
    <w:rsid w:val="000E0AA1"/>
    <w:rsid w:val="000E2261"/>
    <w:rsid w:val="000E4183"/>
    <w:rsid w:val="000F21C1"/>
    <w:rsid w:val="000F76FA"/>
    <w:rsid w:val="001002BA"/>
    <w:rsid w:val="00101F89"/>
    <w:rsid w:val="001058EA"/>
    <w:rsid w:val="0010745C"/>
    <w:rsid w:val="00132CEB"/>
    <w:rsid w:val="00137D25"/>
    <w:rsid w:val="00137FE9"/>
    <w:rsid w:val="00142B62"/>
    <w:rsid w:val="0015201F"/>
    <w:rsid w:val="00157B8B"/>
    <w:rsid w:val="00161A8E"/>
    <w:rsid w:val="001648F7"/>
    <w:rsid w:val="00166C2F"/>
    <w:rsid w:val="00167E0C"/>
    <w:rsid w:val="001809D7"/>
    <w:rsid w:val="001833C8"/>
    <w:rsid w:val="00185D59"/>
    <w:rsid w:val="00187DE1"/>
    <w:rsid w:val="0019084F"/>
    <w:rsid w:val="001939E1"/>
    <w:rsid w:val="00194C3E"/>
    <w:rsid w:val="00195382"/>
    <w:rsid w:val="00195AF7"/>
    <w:rsid w:val="001A1438"/>
    <w:rsid w:val="001B0F26"/>
    <w:rsid w:val="001C2AD2"/>
    <w:rsid w:val="001C61C5"/>
    <w:rsid w:val="001C69C4"/>
    <w:rsid w:val="001C77EE"/>
    <w:rsid w:val="001D2262"/>
    <w:rsid w:val="001D37EF"/>
    <w:rsid w:val="001D3EA4"/>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435D"/>
    <w:rsid w:val="002650E6"/>
    <w:rsid w:val="002664A2"/>
    <w:rsid w:val="0026736C"/>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E35CD"/>
    <w:rsid w:val="002E3F4B"/>
    <w:rsid w:val="002F5948"/>
    <w:rsid w:val="002F77A1"/>
    <w:rsid w:val="00301C54"/>
    <w:rsid w:val="00304166"/>
    <w:rsid w:val="00304F8B"/>
    <w:rsid w:val="0033221D"/>
    <w:rsid w:val="003354D2"/>
    <w:rsid w:val="00335BC6"/>
    <w:rsid w:val="003415D3"/>
    <w:rsid w:val="00344701"/>
    <w:rsid w:val="003472F4"/>
    <w:rsid w:val="00352B0F"/>
    <w:rsid w:val="00356690"/>
    <w:rsid w:val="00360459"/>
    <w:rsid w:val="00365E25"/>
    <w:rsid w:val="003734C6"/>
    <w:rsid w:val="00375BB3"/>
    <w:rsid w:val="003802D6"/>
    <w:rsid w:val="00385187"/>
    <w:rsid w:val="003A189F"/>
    <w:rsid w:val="003A2FFE"/>
    <w:rsid w:val="003A5C26"/>
    <w:rsid w:val="003B3E42"/>
    <w:rsid w:val="003C4C02"/>
    <w:rsid w:val="003C6231"/>
    <w:rsid w:val="003C7C41"/>
    <w:rsid w:val="003D0BFE"/>
    <w:rsid w:val="003D380A"/>
    <w:rsid w:val="003D5700"/>
    <w:rsid w:val="003E341B"/>
    <w:rsid w:val="003F39C0"/>
    <w:rsid w:val="003F4535"/>
    <w:rsid w:val="004116CD"/>
    <w:rsid w:val="0041386E"/>
    <w:rsid w:val="004144EC"/>
    <w:rsid w:val="00417EB9"/>
    <w:rsid w:val="00420A33"/>
    <w:rsid w:val="00420AD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D0643"/>
    <w:rsid w:val="004D10CF"/>
    <w:rsid w:val="004D4BCA"/>
    <w:rsid w:val="004E063A"/>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A90"/>
    <w:rsid w:val="00584811"/>
    <w:rsid w:val="00585784"/>
    <w:rsid w:val="00593AA6"/>
    <w:rsid w:val="00594161"/>
    <w:rsid w:val="00594749"/>
    <w:rsid w:val="005B05D3"/>
    <w:rsid w:val="005B0EC9"/>
    <w:rsid w:val="005B4067"/>
    <w:rsid w:val="005C3F41"/>
    <w:rsid w:val="005C74AC"/>
    <w:rsid w:val="005C7B57"/>
    <w:rsid w:val="005D2D09"/>
    <w:rsid w:val="005E589B"/>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40B0"/>
    <w:rsid w:val="00684C0E"/>
    <w:rsid w:val="006905DE"/>
    <w:rsid w:val="00691D78"/>
    <w:rsid w:val="0069207B"/>
    <w:rsid w:val="0069220C"/>
    <w:rsid w:val="00695023"/>
    <w:rsid w:val="006B4A90"/>
    <w:rsid w:val="006B5789"/>
    <w:rsid w:val="006B7443"/>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288E"/>
    <w:rsid w:val="00713084"/>
    <w:rsid w:val="007142FB"/>
    <w:rsid w:val="00714F20"/>
    <w:rsid w:val="0071590F"/>
    <w:rsid w:val="00715914"/>
    <w:rsid w:val="00726366"/>
    <w:rsid w:val="00731E00"/>
    <w:rsid w:val="00733269"/>
    <w:rsid w:val="00741718"/>
    <w:rsid w:val="007440B7"/>
    <w:rsid w:val="007500C8"/>
    <w:rsid w:val="007527C1"/>
    <w:rsid w:val="007534B2"/>
    <w:rsid w:val="00754EF8"/>
    <w:rsid w:val="00756272"/>
    <w:rsid w:val="00757544"/>
    <w:rsid w:val="007615E2"/>
    <w:rsid w:val="00763D94"/>
    <w:rsid w:val="00764D43"/>
    <w:rsid w:val="0076681A"/>
    <w:rsid w:val="007715C9"/>
    <w:rsid w:val="00771613"/>
    <w:rsid w:val="00774897"/>
    <w:rsid w:val="00774EDD"/>
    <w:rsid w:val="007757EC"/>
    <w:rsid w:val="0078129A"/>
    <w:rsid w:val="00782F4E"/>
    <w:rsid w:val="00783E89"/>
    <w:rsid w:val="007904DB"/>
    <w:rsid w:val="00793915"/>
    <w:rsid w:val="007A15B1"/>
    <w:rsid w:val="007A3989"/>
    <w:rsid w:val="007A72EF"/>
    <w:rsid w:val="007B132E"/>
    <w:rsid w:val="007C2253"/>
    <w:rsid w:val="007C5CE0"/>
    <w:rsid w:val="007C7DEE"/>
    <w:rsid w:val="007D3BA2"/>
    <w:rsid w:val="007E163D"/>
    <w:rsid w:val="007E667A"/>
    <w:rsid w:val="007E771F"/>
    <w:rsid w:val="007F2378"/>
    <w:rsid w:val="007F28C9"/>
    <w:rsid w:val="00803587"/>
    <w:rsid w:val="00806368"/>
    <w:rsid w:val="008117E9"/>
    <w:rsid w:val="00817B7C"/>
    <w:rsid w:val="00824498"/>
    <w:rsid w:val="008321ED"/>
    <w:rsid w:val="00832C32"/>
    <w:rsid w:val="00842EA3"/>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883"/>
    <w:rsid w:val="00915DF9"/>
    <w:rsid w:val="009254C3"/>
    <w:rsid w:val="00925CA9"/>
    <w:rsid w:val="00932377"/>
    <w:rsid w:val="009325C2"/>
    <w:rsid w:val="00935988"/>
    <w:rsid w:val="00941893"/>
    <w:rsid w:val="00947D5A"/>
    <w:rsid w:val="009532A5"/>
    <w:rsid w:val="00956922"/>
    <w:rsid w:val="009612CF"/>
    <w:rsid w:val="009724F4"/>
    <w:rsid w:val="00973808"/>
    <w:rsid w:val="00982242"/>
    <w:rsid w:val="00984EE9"/>
    <w:rsid w:val="009867AB"/>
    <w:rsid w:val="009868E9"/>
    <w:rsid w:val="00997416"/>
    <w:rsid w:val="009B5A4E"/>
    <w:rsid w:val="009C2B65"/>
    <w:rsid w:val="009C404D"/>
    <w:rsid w:val="009D6BB0"/>
    <w:rsid w:val="009E5CFC"/>
    <w:rsid w:val="00A06E7A"/>
    <w:rsid w:val="00A079CB"/>
    <w:rsid w:val="00A11C0D"/>
    <w:rsid w:val="00A12128"/>
    <w:rsid w:val="00A137F8"/>
    <w:rsid w:val="00A16E92"/>
    <w:rsid w:val="00A20CA1"/>
    <w:rsid w:val="00A20FDB"/>
    <w:rsid w:val="00A22C98"/>
    <w:rsid w:val="00A231E2"/>
    <w:rsid w:val="00A515BC"/>
    <w:rsid w:val="00A56C3D"/>
    <w:rsid w:val="00A6070D"/>
    <w:rsid w:val="00A64912"/>
    <w:rsid w:val="00A64BA1"/>
    <w:rsid w:val="00A70A74"/>
    <w:rsid w:val="00A77E0D"/>
    <w:rsid w:val="00A931D7"/>
    <w:rsid w:val="00AA64D6"/>
    <w:rsid w:val="00AA6D8B"/>
    <w:rsid w:val="00AC3DB3"/>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25E8D"/>
    <w:rsid w:val="00B308FE"/>
    <w:rsid w:val="00B33709"/>
    <w:rsid w:val="00B33B3C"/>
    <w:rsid w:val="00B33F5C"/>
    <w:rsid w:val="00B42428"/>
    <w:rsid w:val="00B50826"/>
    <w:rsid w:val="00B50ADC"/>
    <w:rsid w:val="00B527C0"/>
    <w:rsid w:val="00B566B1"/>
    <w:rsid w:val="00B63834"/>
    <w:rsid w:val="00B664A3"/>
    <w:rsid w:val="00B72734"/>
    <w:rsid w:val="00B72A5E"/>
    <w:rsid w:val="00B7487A"/>
    <w:rsid w:val="00B80199"/>
    <w:rsid w:val="00B83204"/>
    <w:rsid w:val="00B833B0"/>
    <w:rsid w:val="00B846A0"/>
    <w:rsid w:val="00B90372"/>
    <w:rsid w:val="00B90B8D"/>
    <w:rsid w:val="00B92A80"/>
    <w:rsid w:val="00B933A7"/>
    <w:rsid w:val="00BA220B"/>
    <w:rsid w:val="00BA3A57"/>
    <w:rsid w:val="00BA691F"/>
    <w:rsid w:val="00BB4E1A"/>
    <w:rsid w:val="00BB78C9"/>
    <w:rsid w:val="00BC015E"/>
    <w:rsid w:val="00BC76AC"/>
    <w:rsid w:val="00BD0ECB"/>
    <w:rsid w:val="00BD3334"/>
    <w:rsid w:val="00BD36A0"/>
    <w:rsid w:val="00BD5C93"/>
    <w:rsid w:val="00BE2155"/>
    <w:rsid w:val="00BE2213"/>
    <w:rsid w:val="00BE6EDA"/>
    <w:rsid w:val="00BE719A"/>
    <w:rsid w:val="00BE720A"/>
    <w:rsid w:val="00BF0D73"/>
    <w:rsid w:val="00BF2465"/>
    <w:rsid w:val="00BF43B4"/>
    <w:rsid w:val="00BF525F"/>
    <w:rsid w:val="00C01863"/>
    <w:rsid w:val="00C11D03"/>
    <w:rsid w:val="00C25213"/>
    <w:rsid w:val="00C25E7F"/>
    <w:rsid w:val="00C2746F"/>
    <w:rsid w:val="00C324A0"/>
    <w:rsid w:val="00C3300F"/>
    <w:rsid w:val="00C349C5"/>
    <w:rsid w:val="00C3520D"/>
    <w:rsid w:val="00C42BF8"/>
    <w:rsid w:val="00C46B43"/>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2B3F"/>
    <w:rsid w:val="00CC7039"/>
    <w:rsid w:val="00CD7B88"/>
    <w:rsid w:val="00CE051D"/>
    <w:rsid w:val="00CE1335"/>
    <w:rsid w:val="00CE493D"/>
    <w:rsid w:val="00CF07FA"/>
    <w:rsid w:val="00CF0BB2"/>
    <w:rsid w:val="00CF2367"/>
    <w:rsid w:val="00CF3EE8"/>
    <w:rsid w:val="00D01D59"/>
    <w:rsid w:val="00D050E6"/>
    <w:rsid w:val="00D13441"/>
    <w:rsid w:val="00D150E7"/>
    <w:rsid w:val="00D32F65"/>
    <w:rsid w:val="00D32F71"/>
    <w:rsid w:val="00D377E3"/>
    <w:rsid w:val="00D50484"/>
    <w:rsid w:val="00D507DA"/>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D41EA"/>
    <w:rsid w:val="00DE587E"/>
    <w:rsid w:val="00DE59B7"/>
    <w:rsid w:val="00DF24DC"/>
    <w:rsid w:val="00DF5291"/>
    <w:rsid w:val="00DF6D11"/>
    <w:rsid w:val="00E05704"/>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B4EC3"/>
    <w:rsid w:val="00EC7405"/>
    <w:rsid w:val="00ED21FE"/>
    <w:rsid w:val="00ED2BB6"/>
    <w:rsid w:val="00ED34E1"/>
    <w:rsid w:val="00ED3B8D"/>
    <w:rsid w:val="00ED46FF"/>
    <w:rsid w:val="00ED4913"/>
    <w:rsid w:val="00ED630F"/>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B5A69"/>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A3996"/>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69220C"/>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2717B2"/>
    <w:pPr>
      <w:numPr>
        <w:ilvl w:val="1"/>
        <w:numId w:val="4"/>
      </w:numPr>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character" w:customStyle="1" w:styleId="tgc">
    <w:name w:val="_tgc"/>
    <w:rsid w:val="00B33F5C"/>
  </w:style>
  <w:style w:type="paragraph" w:styleId="ListParagraph">
    <w:name w:val="List Paragraph"/>
    <w:basedOn w:val="Normal"/>
    <w:uiPriority w:val="34"/>
    <w:qFormat/>
    <w:rsid w:val="00C46B43"/>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ADD66-574F-4E75-9E4F-D7F2B1E1F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310</Words>
  <Characters>1772</Characters>
  <Application>Microsoft Office Word</Application>
  <DocSecurity>0</DocSecurity>
  <PresentationFormat/>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2019-06-06T23:34:00Z</dcterms:created>
  <dcterms:modified xsi:type="dcterms:W3CDTF">2019-06-19T00:22:00Z</dcterms:modified>
  <cp:category/>
  <cp:contentStatus/>
  <dc:language/>
  <cp:version/>
</cp:coreProperties>
</file>