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B84642" w:rsidP="006647B7">
      <w:pPr>
        <w:pStyle w:val="Plainheader"/>
      </w:pPr>
      <w:r>
        <w:t>CHILBLAINS</w:t>
      </w:r>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r w:rsidR="006E6654">
        <w:t>29</w:t>
      </w:r>
      <w:r w:rsidRPr="00024911">
        <w:t xml:space="preserve"> of</w:t>
      </w:r>
      <w:r w:rsidR="00085567">
        <w:t xml:space="preserve"> </w:t>
      </w:r>
      <w:bookmarkStart w:id="1" w:name="year"/>
      <w:r w:rsidR="00B84642">
        <w:t>201</w:t>
      </w:r>
      <w:r w:rsidR="00965709">
        <w:t>8</w:t>
      </w:r>
      <w:bookmarkEnd w:id="1"/>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8051ED">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6E6654">
        <w:t>2 March 2018</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641312" w:rsidRPr="00641312" w:rsidRDefault="00641312" w:rsidP="00641312">
      <w:pPr>
        <w:rPr>
          <w:rFonts w:eastAsia="Times New Roman"/>
          <w:sz w:val="24"/>
          <w:szCs w:val="24"/>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641312" w:rsidRPr="00641312" w:rsidTr="00641312">
        <w:tc>
          <w:tcPr>
            <w:tcW w:w="4116" w:type="dxa"/>
          </w:tcPr>
          <w:p w:rsidR="00641312" w:rsidRPr="00641312" w:rsidRDefault="00641312" w:rsidP="00641312">
            <w:pPr>
              <w:rPr>
                <w:rFonts w:eastAsia="Times New Roman"/>
                <w:sz w:val="24"/>
                <w:szCs w:val="24"/>
                <w:lang w:eastAsia="en-AU"/>
              </w:rPr>
            </w:pPr>
            <w:r w:rsidRPr="00641312">
              <w:rPr>
                <w:rFonts w:eastAsia="Times New Roman"/>
                <w:sz w:val="24"/>
                <w:szCs w:val="24"/>
                <w:lang w:eastAsia="en-AU"/>
              </w:rPr>
              <w:t>The Common Seal of the</w:t>
            </w:r>
            <w:r w:rsidRPr="00641312">
              <w:rPr>
                <w:rFonts w:eastAsia="Times New Roman"/>
                <w:sz w:val="24"/>
                <w:szCs w:val="24"/>
                <w:lang w:eastAsia="en-AU"/>
              </w:rPr>
              <w:br/>
              <w:t>Repatriation Medical Authority</w:t>
            </w:r>
            <w:r w:rsidRPr="00641312">
              <w:rPr>
                <w:rFonts w:eastAsia="Times New Roman"/>
                <w:sz w:val="24"/>
                <w:szCs w:val="24"/>
                <w:lang w:eastAsia="en-AU"/>
              </w:rPr>
              <w:br/>
              <w:t>was affixed to this instrument</w:t>
            </w:r>
            <w:r w:rsidRPr="00641312">
              <w:rPr>
                <w:rFonts w:eastAsia="Times New Roman"/>
                <w:sz w:val="24"/>
                <w:szCs w:val="24"/>
                <w:lang w:eastAsia="en-AU"/>
              </w:rPr>
              <w:br/>
              <w:t>at the direction of:</w:t>
            </w:r>
          </w:p>
          <w:p w:rsidR="00641312" w:rsidRPr="00641312" w:rsidRDefault="00641312" w:rsidP="00641312">
            <w:pPr>
              <w:rPr>
                <w:rFonts w:eastAsia="Times New Roman"/>
                <w:sz w:val="24"/>
                <w:szCs w:val="24"/>
                <w:lang w:eastAsia="en-AU"/>
              </w:rPr>
            </w:pPr>
          </w:p>
        </w:tc>
      </w:tr>
      <w:tr w:rsidR="00641312" w:rsidRPr="00641312" w:rsidTr="00641312">
        <w:tc>
          <w:tcPr>
            <w:tcW w:w="4116" w:type="dxa"/>
          </w:tcPr>
          <w:p w:rsidR="00641312" w:rsidRPr="00641312" w:rsidRDefault="00641312" w:rsidP="00641312">
            <w:pPr>
              <w:rPr>
                <w:rFonts w:eastAsia="Times New Roman"/>
                <w:sz w:val="24"/>
                <w:szCs w:val="24"/>
                <w:lang w:eastAsia="en-AU"/>
              </w:rPr>
            </w:pPr>
            <w:r w:rsidRPr="00641312">
              <w:rPr>
                <w:rFonts w:eastAsia="Times New Roman"/>
                <w:noProof/>
                <w:sz w:val="24"/>
                <w:szCs w:val="24"/>
                <w:lang w:eastAsia="en-AU"/>
              </w:rPr>
              <w:drawing>
                <wp:anchor distT="0" distB="0" distL="114300" distR="114300" simplePos="0" relativeHeight="251658240" behindDoc="1" locked="0" layoutInCell="1" allowOverlap="1">
                  <wp:simplePos x="0" y="0"/>
                  <wp:positionH relativeFrom="column">
                    <wp:posOffset>46990</wp:posOffset>
                  </wp:positionH>
                  <wp:positionV relativeFrom="paragraph">
                    <wp:posOffset>269240</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641312" w:rsidRPr="00641312" w:rsidRDefault="00641312" w:rsidP="00641312">
            <w:pPr>
              <w:rPr>
                <w:rFonts w:eastAsia="Times New Roman"/>
                <w:sz w:val="24"/>
                <w:szCs w:val="24"/>
                <w:lang w:eastAsia="en-AU"/>
              </w:rPr>
            </w:pPr>
          </w:p>
          <w:p w:rsidR="00641312" w:rsidRPr="00641312" w:rsidRDefault="00641312" w:rsidP="00641312">
            <w:pPr>
              <w:rPr>
                <w:rFonts w:eastAsia="Times New Roman"/>
                <w:sz w:val="24"/>
                <w:szCs w:val="24"/>
                <w:lang w:eastAsia="en-AU"/>
              </w:rPr>
            </w:pPr>
            <w:r w:rsidRPr="00641312">
              <w:rPr>
                <w:rFonts w:eastAsia="Times New Roman"/>
                <w:sz w:val="24"/>
                <w:szCs w:val="24"/>
                <w:lang w:eastAsia="en-AU"/>
              </w:rPr>
              <w:t>Professor Nicholas Saunders AO</w:t>
            </w:r>
          </w:p>
          <w:p w:rsidR="00641312" w:rsidRPr="00641312" w:rsidRDefault="00641312" w:rsidP="00641312">
            <w:pPr>
              <w:rPr>
                <w:rFonts w:eastAsia="Times New Roman"/>
                <w:sz w:val="24"/>
                <w:szCs w:val="24"/>
                <w:lang w:eastAsia="en-AU"/>
              </w:rPr>
            </w:pPr>
            <w:r w:rsidRPr="00641312">
              <w:rPr>
                <w:rFonts w:eastAsia="Times New Roman"/>
                <w:sz w:val="24"/>
                <w:szCs w:val="24"/>
                <w:lang w:eastAsia="en-AU"/>
              </w:rPr>
              <w:t>Chairperson</w:t>
            </w:r>
          </w:p>
          <w:p w:rsidR="00641312" w:rsidRPr="00641312" w:rsidRDefault="00641312" w:rsidP="00641312">
            <w:pPr>
              <w:rPr>
                <w:rFonts w:eastAsia="Times New Roman"/>
                <w:sz w:val="24"/>
                <w:szCs w:val="24"/>
                <w:lang w:eastAsia="en-AU"/>
              </w:rPr>
            </w:pPr>
          </w:p>
        </w:tc>
      </w:tr>
    </w:tbl>
    <w:p w:rsidR="00641312" w:rsidRPr="00641312" w:rsidRDefault="00641312" w:rsidP="00641312">
      <w:pPr>
        <w:rPr>
          <w:rFonts w:eastAsia="Times New Roman"/>
          <w:sz w:val="24"/>
          <w:szCs w:val="24"/>
          <w:lang w:eastAsia="en-AU"/>
        </w:rPr>
      </w:pPr>
    </w:p>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rsidR="00B8464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B84642">
        <w:rPr>
          <w:noProof/>
        </w:rPr>
        <w:t>1</w:t>
      </w:r>
      <w:r w:rsidR="00B84642">
        <w:rPr>
          <w:rFonts w:asciiTheme="minorHAnsi" w:eastAsiaTheme="minorEastAsia" w:hAnsiTheme="minorHAnsi" w:cstheme="minorBidi"/>
          <w:noProof/>
          <w:kern w:val="0"/>
          <w:sz w:val="22"/>
          <w:szCs w:val="22"/>
        </w:rPr>
        <w:tab/>
      </w:r>
      <w:r w:rsidR="00B84642">
        <w:rPr>
          <w:noProof/>
        </w:rPr>
        <w:t>Name</w:t>
      </w:r>
      <w:r w:rsidR="00B84642">
        <w:rPr>
          <w:noProof/>
        </w:rPr>
        <w:tab/>
      </w:r>
      <w:r w:rsidR="00B84642">
        <w:rPr>
          <w:noProof/>
        </w:rPr>
        <w:fldChar w:fldCharType="begin"/>
      </w:r>
      <w:r w:rsidR="00B84642">
        <w:rPr>
          <w:noProof/>
        </w:rPr>
        <w:instrText xml:space="preserve"> PAGEREF _Toc491944630 \h </w:instrText>
      </w:r>
      <w:r w:rsidR="00B84642">
        <w:rPr>
          <w:noProof/>
        </w:rPr>
      </w:r>
      <w:r w:rsidR="00B84642">
        <w:rPr>
          <w:noProof/>
        </w:rPr>
        <w:fldChar w:fldCharType="separate"/>
      </w:r>
      <w:r w:rsidR="00B8486D">
        <w:rPr>
          <w:noProof/>
        </w:rPr>
        <w:t>3</w:t>
      </w:r>
      <w:r w:rsidR="00B84642">
        <w:rPr>
          <w:noProof/>
        </w:rPr>
        <w:fldChar w:fldCharType="end"/>
      </w:r>
    </w:p>
    <w:p w:rsidR="00B84642" w:rsidRDefault="00B8464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_Toc491944631 \h </w:instrText>
      </w:r>
      <w:r>
        <w:rPr>
          <w:noProof/>
        </w:rPr>
      </w:r>
      <w:r>
        <w:rPr>
          <w:noProof/>
        </w:rPr>
        <w:fldChar w:fldCharType="separate"/>
      </w:r>
      <w:r w:rsidR="00B8486D">
        <w:rPr>
          <w:noProof/>
        </w:rPr>
        <w:t>3</w:t>
      </w:r>
      <w:r>
        <w:rPr>
          <w:noProof/>
        </w:rPr>
        <w:fldChar w:fldCharType="end"/>
      </w:r>
    </w:p>
    <w:p w:rsidR="00B84642" w:rsidRDefault="00B8464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_Toc491944632 \h </w:instrText>
      </w:r>
      <w:r>
        <w:rPr>
          <w:noProof/>
        </w:rPr>
      </w:r>
      <w:r>
        <w:rPr>
          <w:noProof/>
        </w:rPr>
        <w:fldChar w:fldCharType="separate"/>
      </w:r>
      <w:r w:rsidR="00B8486D">
        <w:rPr>
          <w:noProof/>
        </w:rPr>
        <w:t>3</w:t>
      </w:r>
      <w:r>
        <w:rPr>
          <w:noProof/>
        </w:rPr>
        <w:fldChar w:fldCharType="end"/>
      </w:r>
    </w:p>
    <w:p w:rsidR="00B84642" w:rsidRDefault="00B8464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_Toc491944633 \h </w:instrText>
      </w:r>
      <w:r>
        <w:rPr>
          <w:noProof/>
        </w:rPr>
      </w:r>
      <w:r>
        <w:rPr>
          <w:noProof/>
        </w:rPr>
        <w:fldChar w:fldCharType="separate"/>
      </w:r>
      <w:r w:rsidR="00B8486D">
        <w:rPr>
          <w:noProof/>
        </w:rPr>
        <w:t>3</w:t>
      </w:r>
      <w:r>
        <w:rPr>
          <w:noProof/>
        </w:rPr>
        <w:fldChar w:fldCharType="end"/>
      </w:r>
    </w:p>
    <w:p w:rsidR="00B84642" w:rsidRDefault="00B8464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_Toc491944634 \h </w:instrText>
      </w:r>
      <w:r>
        <w:rPr>
          <w:noProof/>
        </w:rPr>
      </w:r>
      <w:r>
        <w:rPr>
          <w:noProof/>
        </w:rPr>
        <w:fldChar w:fldCharType="separate"/>
      </w:r>
      <w:r w:rsidR="00B8486D">
        <w:rPr>
          <w:noProof/>
        </w:rPr>
        <w:t>3</w:t>
      </w:r>
      <w:r>
        <w:rPr>
          <w:noProof/>
        </w:rPr>
        <w:fldChar w:fldCharType="end"/>
      </w:r>
    </w:p>
    <w:p w:rsidR="00B84642" w:rsidRDefault="00B8464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_Toc491944635 \h </w:instrText>
      </w:r>
      <w:r>
        <w:rPr>
          <w:noProof/>
        </w:rPr>
      </w:r>
      <w:r>
        <w:rPr>
          <w:noProof/>
        </w:rPr>
        <w:fldChar w:fldCharType="separate"/>
      </w:r>
      <w:r w:rsidR="00B8486D">
        <w:rPr>
          <w:noProof/>
        </w:rPr>
        <w:t>3</w:t>
      </w:r>
      <w:r>
        <w:rPr>
          <w:noProof/>
        </w:rPr>
        <w:fldChar w:fldCharType="end"/>
      </w:r>
    </w:p>
    <w:p w:rsidR="00B84642" w:rsidRDefault="00B8464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_Toc491944636 \h </w:instrText>
      </w:r>
      <w:r>
        <w:rPr>
          <w:noProof/>
        </w:rPr>
      </w:r>
      <w:r>
        <w:rPr>
          <w:noProof/>
        </w:rPr>
        <w:fldChar w:fldCharType="separate"/>
      </w:r>
      <w:r w:rsidR="00B8486D">
        <w:rPr>
          <w:noProof/>
        </w:rPr>
        <w:t>3</w:t>
      </w:r>
      <w:r>
        <w:rPr>
          <w:noProof/>
        </w:rPr>
        <w:fldChar w:fldCharType="end"/>
      </w:r>
    </w:p>
    <w:p w:rsidR="00B84642" w:rsidRDefault="00B8464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_Toc491944637 \h </w:instrText>
      </w:r>
      <w:r>
        <w:rPr>
          <w:noProof/>
        </w:rPr>
      </w:r>
      <w:r>
        <w:rPr>
          <w:noProof/>
        </w:rPr>
        <w:fldChar w:fldCharType="separate"/>
      </w:r>
      <w:r w:rsidR="00B8486D">
        <w:rPr>
          <w:noProof/>
        </w:rPr>
        <w:t>4</w:t>
      </w:r>
      <w:r>
        <w:rPr>
          <w:noProof/>
        </w:rPr>
        <w:fldChar w:fldCharType="end"/>
      </w:r>
    </w:p>
    <w:p w:rsidR="00B84642" w:rsidRDefault="00B8464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_Toc491944638 \h </w:instrText>
      </w:r>
      <w:r>
        <w:rPr>
          <w:noProof/>
        </w:rPr>
      </w:r>
      <w:r>
        <w:rPr>
          <w:noProof/>
        </w:rPr>
        <w:fldChar w:fldCharType="separate"/>
      </w:r>
      <w:r w:rsidR="00B8486D">
        <w:rPr>
          <w:noProof/>
        </w:rPr>
        <w:t>4</w:t>
      </w:r>
      <w:r>
        <w:rPr>
          <w:noProof/>
        </w:rPr>
        <w:fldChar w:fldCharType="end"/>
      </w:r>
    </w:p>
    <w:p w:rsidR="00B84642" w:rsidRDefault="00B8464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_Toc491944639 \h </w:instrText>
      </w:r>
      <w:r>
        <w:rPr>
          <w:noProof/>
        </w:rPr>
      </w:r>
      <w:r>
        <w:rPr>
          <w:noProof/>
        </w:rPr>
        <w:fldChar w:fldCharType="separate"/>
      </w:r>
      <w:r w:rsidR="00B8486D">
        <w:rPr>
          <w:noProof/>
        </w:rPr>
        <w:t>5</w:t>
      </w:r>
      <w:r>
        <w:rPr>
          <w:noProof/>
        </w:rPr>
        <w:fldChar w:fldCharType="end"/>
      </w:r>
    </w:p>
    <w:p w:rsidR="00B84642" w:rsidRDefault="00B8464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_Toc491944640 \h </w:instrText>
      </w:r>
      <w:r>
        <w:rPr>
          <w:noProof/>
        </w:rPr>
      </w:r>
      <w:r>
        <w:rPr>
          <w:noProof/>
        </w:rPr>
        <w:fldChar w:fldCharType="separate"/>
      </w:r>
      <w:r w:rsidR="00B8486D">
        <w:rPr>
          <w:noProof/>
        </w:rPr>
        <w:t>5</w:t>
      </w:r>
      <w:r>
        <w:rPr>
          <w:noProof/>
        </w:rPr>
        <w:fldChar w:fldCharType="end"/>
      </w:r>
    </w:p>
    <w:p w:rsidR="00B84642" w:rsidRDefault="00B8464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_Toc491944641 \h </w:instrText>
      </w:r>
      <w:r>
        <w:rPr>
          <w:noProof/>
        </w:rPr>
      </w:r>
      <w:r>
        <w:rPr>
          <w:noProof/>
        </w:rPr>
        <w:fldChar w:fldCharType="separate"/>
      </w:r>
      <w:r w:rsidR="00B8486D">
        <w:rPr>
          <w:noProof/>
        </w:rPr>
        <w:t>6</w:t>
      </w:r>
      <w:r>
        <w:rPr>
          <w:noProof/>
        </w:rPr>
        <w:fldChar w:fldCharType="end"/>
      </w:r>
    </w:p>
    <w:p w:rsidR="00B84642" w:rsidRDefault="00B8464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_Toc491944642 \h </w:instrText>
      </w:r>
      <w:r>
        <w:rPr>
          <w:noProof/>
        </w:rPr>
      </w:r>
      <w:r>
        <w:rPr>
          <w:noProof/>
        </w:rPr>
        <w:fldChar w:fldCharType="separate"/>
      </w:r>
      <w:r w:rsidR="00B8486D">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192161" w:rsidRDefault="00192161">
      <w:pPr>
        <w:spacing w:line="240" w:lineRule="auto"/>
        <w:rPr>
          <w:b/>
          <w:sz w:val="24"/>
          <w:szCs w:val="24"/>
        </w:rPr>
      </w:pPr>
      <w:r>
        <w:br w:type="page"/>
      </w:r>
    </w:p>
    <w:p w:rsidR="00877AE3" w:rsidRDefault="00877AE3" w:rsidP="000123D3">
      <w:pPr>
        <w:pStyle w:val="LV1"/>
        <w:numPr>
          <w:ilvl w:val="0"/>
          <w:numId w:val="19"/>
        </w:numPr>
      </w:pPr>
      <w:bookmarkStart w:id="3" w:name="_Toc491944630"/>
      <w:r>
        <w:lastRenderedPageBreak/>
        <w:t>Name</w:t>
      </w:r>
      <w:bookmarkEnd w:id="3"/>
    </w:p>
    <w:p w:rsidR="00237471" w:rsidRPr="00F97A62" w:rsidRDefault="00715914" w:rsidP="00DA3996">
      <w:pPr>
        <w:pStyle w:val="PlainIndent"/>
      </w:pPr>
      <w:r w:rsidRPr="00F97A62">
        <w:t xml:space="preserve">This </w:t>
      </w:r>
      <w:r w:rsidR="00CE493D" w:rsidRPr="00F97A62">
        <w:t xml:space="preserve">is the </w:t>
      </w:r>
      <w:bookmarkStart w:id="4" w:name="BKCheck15B_3"/>
      <w:bookmarkEnd w:id="4"/>
      <w:r w:rsidR="00E55F66" w:rsidRPr="00F97A62">
        <w:t>Statement of Principles concerning</w:t>
      </w:r>
      <w:r w:rsidR="00912B55" w:rsidRPr="00F97A62">
        <w:t xml:space="preserve"> </w:t>
      </w:r>
      <w:bookmarkStart w:id="5" w:name="SoP_Name"/>
      <w:r w:rsidR="00B84642">
        <w:rPr>
          <w:i/>
        </w:rPr>
        <w:t>chilblains</w:t>
      </w:r>
      <w:bookmarkEnd w:id="5"/>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6E6654">
        <w:t>29</w:t>
      </w:r>
      <w:r w:rsidR="00085567">
        <w:t xml:space="preserve"> </w:t>
      </w:r>
      <w:r w:rsidR="00E55F66" w:rsidRPr="00F97A62">
        <w:t>of</w:t>
      </w:r>
      <w:r w:rsidR="00085567">
        <w:t xml:space="preserve"> </w:t>
      </w:r>
      <w:r w:rsidR="00B84642">
        <w:t>201</w:t>
      </w:r>
      <w:r w:rsidR="00965709">
        <w:t>8</w:t>
      </w:r>
      <w:r w:rsidR="00E55F66" w:rsidRPr="00F97A62">
        <w:t>)</w:t>
      </w:r>
      <w:r w:rsidRPr="00F97A62">
        <w:t>.</w:t>
      </w:r>
    </w:p>
    <w:p w:rsidR="00F67B67" w:rsidRPr="00684C0E" w:rsidRDefault="00F67B67" w:rsidP="000123D3">
      <w:pPr>
        <w:pStyle w:val="LV1"/>
      </w:pPr>
      <w:bookmarkStart w:id="6" w:name="_Toc491944631"/>
      <w:r w:rsidRPr="00684C0E">
        <w:t>Commencement</w:t>
      </w:r>
      <w:bookmarkEnd w:id="6"/>
    </w:p>
    <w:p w:rsidR="00F67B67" w:rsidRPr="007527C1" w:rsidRDefault="007527C1" w:rsidP="00DA3996">
      <w:pPr>
        <w:pStyle w:val="PlainIndent"/>
      </w:pPr>
      <w:r w:rsidRPr="007527C1">
        <w:tab/>
      </w:r>
      <w:r w:rsidR="00F67B67" w:rsidRPr="007527C1">
        <w:t xml:space="preserve">This instrument commences on </w:t>
      </w:r>
      <w:r w:rsidR="006E6654" w:rsidRPr="006E6654">
        <w:t>2 April 2018</w:t>
      </w:r>
      <w:r w:rsidR="00F67B67" w:rsidRPr="007527C1">
        <w:t>.</w:t>
      </w:r>
    </w:p>
    <w:p w:rsidR="00F67B67" w:rsidRPr="00684C0E" w:rsidRDefault="00F67B67" w:rsidP="000123D3">
      <w:pPr>
        <w:pStyle w:val="LV1"/>
      </w:pPr>
      <w:bookmarkStart w:id="7" w:name="_Toc491944632"/>
      <w:r w:rsidRPr="00684C0E">
        <w:t>Authority</w:t>
      </w:r>
      <w:bookmarkEnd w:id="7"/>
    </w:p>
    <w:p w:rsidR="00F67B67" w:rsidRDefault="00F67B67" w:rsidP="00DA3996">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8051ED">
        <w:rPr>
          <w:i/>
        </w:rPr>
        <w:t>'</w:t>
      </w:r>
      <w:r w:rsidRPr="007527C1">
        <w:rPr>
          <w:i/>
        </w:rPr>
        <w:t xml:space="preserve"> Entitlements Act 1986</w:t>
      </w:r>
      <w:r w:rsidRPr="007527C1">
        <w:t>.</w:t>
      </w:r>
    </w:p>
    <w:p w:rsidR="00DA3996" w:rsidRPr="00684C0E" w:rsidRDefault="00DA3996" w:rsidP="000123D3">
      <w:pPr>
        <w:pStyle w:val="LV1"/>
      </w:pPr>
      <w:bookmarkStart w:id="8" w:name="_Toc491944633"/>
      <w:r>
        <w:t>Revocation</w:t>
      </w:r>
      <w:bookmarkEnd w:id="8"/>
    </w:p>
    <w:p w:rsidR="00DA3996" w:rsidRPr="007527C1" w:rsidRDefault="00DA3996" w:rsidP="00DA3996">
      <w:pPr>
        <w:pStyle w:val="PlainIndent"/>
      </w:pPr>
      <w:r>
        <w:t>The</w:t>
      </w:r>
      <w:r w:rsidRPr="007527C1">
        <w:t xml:space="preserve"> </w:t>
      </w:r>
      <w:r w:rsidRPr="00DA3996">
        <w:t xml:space="preserve">Statement of Principles concerning </w:t>
      </w:r>
      <w:r w:rsidR="00B84642" w:rsidRPr="00B84642">
        <w:t>chilblains</w:t>
      </w:r>
      <w:r w:rsidRPr="00DA3996">
        <w:t xml:space="preserve"> No. </w:t>
      </w:r>
      <w:r w:rsidR="00213D43">
        <w:t>9</w:t>
      </w:r>
      <w:r w:rsidRPr="00DA3996">
        <w:t xml:space="preserve"> of </w:t>
      </w:r>
      <w:r w:rsidR="00213D43">
        <w:t>2009</w:t>
      </w:r>
      <w:r w:rsidRPr="00DA3996">
        <w:t xml:space="preserve"> made under subsection 196B(2) of the VEA </w:t>
      </w:r>
      <w:r>
        <w:t>i</w:t>
      </w:r>
      <w:r w:rsidRPr="007527C1">
        <w:t>s</w:t>
      </w:r>
      <w:r>
        <w:t xml:space="preserve"> revoked. </w:t>
      </w:r>
    </w:p>
    <w:p w:rsidR="007C7DEE" w:rsidRPr="00684C0E" w:rsidRDefault="007C7DEE" w:rsidP="000123D3">
      <w:pPr>
        <w:pStyle w:val="LV1"/>
      </w:pPr>
      <w:bookmarkStart w:id="9" w:name="_Toc491944634"/>
      <w:r w:rsidRPr="00684C0E">
        <w:t>Application</w:t>
      </w:r>
      <w:bookmarkEnd w:id="9"/>
    </w:p>
    <w:p w:rsidR="007C7DEE" w:rsidRPr="007527C1" w:rsidRDefault="007C7DEE" w:rsidP="00DA3996">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0123D3">
      <w:pPr>
        <w:pStyle w:val="LV1"/>
      </w:pPr>
      <w:bookmarkStart w:id="10" w:name="_Ref410129949"/>
      <w:bookmarkStart w:id="11" w:name="_Toc491944635"/>
      <w:r w:rsidRPr="00684C0E">
        <w:t>Definitions</w:t>
      </w:r>
      <w:bookmarkEnd w:id="10"/>
      <w:bookmarkEnd w:id="11"/>
    </w:p>
    <w:p w:rsidR="00237471" w:rsidRPr="00D5620B" w:rsidRDefault="007142FB" w:rsidP="00DA3996">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0123D3">
      <w:pPr>
        <w:pStyle w:val="LV1"/>
      </w:pPr>
      <w:bookmarkStart w:id="12" w:name="_Ref409687573"/>
      <w:bookmarkStart w:id="13" w:name="_Ref409687579"/>
      <w:bookmarkStart w:id="14" w:name="_Ref409687725"/>
      <w:bookmarkStart w:id="15" w:name="_Toc491944636"/>
      <w:r w:rsidRPr="00684C0E">
        <w:t>Kind of injury, disease or death</w:t>
      </w:r>
      <w:r w:rsidR="00215860" w:rsidRPr="00684C0E">
        <w:t xml:space="preserve"> to which this Statement of Principles relates</w:t>
      </w:r>
      <w:bookmarkEnd w:id="12"/>
      <w:bookmarkEnd w:id="13"/>
      <w:bookmarkEnd w:id="14"/>
      <w:bookmarkEnd w:id="15"/>
    </w:p>
    <w:p w:rsidR="007C7DEE" w:rsidRPr="00D5620B" w:rsidRDefault="007C7DEE" w:rsidP="00DA3996">
      <w:pPr>
        <w:pStyle w:val="LV2"/>
      </w:pPr>
      <w:bookmarkStart w:id="16" w:name="_Ref403053584"/>
      <w:r w:rsidRPr="00D5620B">
        <w:t xml:space="preserve">This Statement of Principles is </w:t>
      </w:r>
      <w:r w:rsidRPr="002F77A1">
        <w:t xml:space="preserve">about </w:t>
      </w:r>
      <w:r w:rsidR="00B84642" w:rsidRPr="00B84642">
        <w:t>chilblains</w:t>
      </w:r>
      <w:r w:rsidR="00D5620B" w:rsidRPr="002F77A1">
        <w:t xml:space="preserve"> </w:t>
      </w:r>
      <w:r w:rsidRPr="002F77A1">
        <w:t>and death</w:t>
      </w:r>
      <w:r w:rsidRPr="00D5620B">
        <w:t xml:space="preserve"> from</w:t>
      </w:r>
      <w:r w:rsidR="002F77A1">
        <w:t xml:space="preserve"> </w:t>
      </w:r>
      <w:r w:rsidR="00B84642" w:rsidRPr="00B84642">
        <w:t>chilblains</w:t>
      </w:r>
      <w:r w:rsidRPr="00D5620B">
        <w:t>.</w:t>
      </w:r>
      <w:bookmarkEnd w:id="16"/>
    </w:p>
    <w:p w:rsidR="00215860" w:rsidRPr="00C670B0" w:rsidRDefault="00215860" w:rsidP="00C670B0">
      <w:pPr>
        <w:pStyle w:val="LVtext"/>
      </w:pPr>
      <w:r w:rsidRPr="00C670B0">
        <w:t>Meaning of</w:t>
      </w:r>
      <w:r w:rsidR="00D60FC8" w:rsidRPr="00C670B0">
        <w:t xml:space="preserve"> </w:t>
      </w:r>
      <w:r w:rsidR="00B84642" w:rsidRPr="00B84642">
        <w:rPr>
          <w:b/>
        </w:rPr>
        <w:t>chilblains</w:t>
      </w:r>
    </w:p>
    <w:p w:rsidR="00C20DBB" w:rsidRDefault="007C7DEE" w:rsidP="006E6654">
      <w:pPr>
        <w:pStyle w:val="LV2"/>
      </w:pPr>
      <w:bookmarkStart w:id="17" w:name="_Ref409598124"/>
      <w:bookmarkStart w:id="18" w:name="_Ref402529683"/>
      <w:r w:rsidRPr="00237BAF">
        <w:t>For the purposes of this Statement of Principles,</w:t>
      </w:r>
      <w:r w:rsidR="002F77A1" w:rsidRPr="002F77A1">
        <w:t xml:space="preserve"> </w:t>
      </w:r>
      <w:r w:rsidR="00B84642" w:rsidRPr="00B84642">
        <w:t>chilblains</w:t>
      </w:r>
      <w:r w:rsidR="00A41713">
        <w:t>:</w:t>
      </w:r>
      <w:r w:rsidR="008B170B">
        <w:t xml:space="preserve"> </w:t>
      </w:r>
    </w:p>
    <w:bookmarkEnd w:id="17"/>
    <w:bookmarkEnd w:id="18"/>
    <w:p w:rsidR="00C20DBB" w:rsidRPr="008E76DC" w:rsidRDefault="00C20DBB" w:rsidP="006E6654">
      <w:pPr>
        <w:pStyle w:val="LV3"/>
        <w:numPr>
          <w:ilvl w:val="2"/>
          <w:numId w:val="4"/>
        </w:numPr>
        <w:ind w:left="1985"/>
      </w:pPr>
      <w:r>
        <w:t>means painful, localised erythema and inflammatory swelling from the reaction of the small blood vessels in the skin to exposure to non-freezing cold; and</w:t>
      </w:r>
    </w:p>
    <w:p w:rsidR="00C20DBB" w:rsidRDefault="00C20DBB" w:rsidP="006E6654">
      <w:pPr>
        <w:pStyle w:val="LV3"/>
        <w:numPr>
          <w:ilvl w:val="2"/>
          <w:numId w:val="4"/>
        </w:numPr>
        <w:ind w:left="1985"/>
      </w:pPr>
      <w:r w:rsidRPr="000D695B">
        <w:tab/>
      </w:r>
      <w:r>
        <w:t>excludes non-freezing cold injury, frostnip and frostbite.</w:t>
      </w:r>
    </w:p>
    <w:p w:rsidR="00C20DBB" w:rsidRDefault="00C20DBB" w:rsidP="006E6654">
      <w:pPr>
        <w:pStyle w:val="Note2"/>
      </w:pPr>
      <w:r w:rsidRPr="000D695B">
        <w:t>Note 1:</w:t>
      </w:r>
      <w:r>
        <w:tab/>
      </w:r>
      <w:r w:rsidRPr="000D695B">
        <w:t xml:space="preserve"> </w:t>
      </w:r>
      <w:r>
        <w:rPr>
          <w:szCs w:val="18"/>
        </w:rPr>
        <w:t xml:space="preserve">Chilblains are also known as </w:t>
      </w:r>
      <w:proofErr w:type="spellStart"/>
      <w:r>
        <w:rPr>
          <w:szCs w:val="18"/>
        </w:rPr>
        <w:t>pernios</w:t>
      </w:r>
      <w:proofErr w:type="spellEnd"/>
      <w:r>
        <w:rPr>
          <w:szCs w:val="18"/>
        </w:rPr>
        <w:t xml:space="preserve"> or </w:t>
      </w:r>
      <w:proofErr w:type="spellStart"/>
      <w:r>
        <w:rPr>
          <w:szCs w:val="18"/>
        </w:rPr>
        <w:t>perniosis</w:t>
      </w:r>
      <w:proofErr w:type="spellEnd"/>
      <w:r>
        <w:rPr>
          <w:szCs w:val="18"/>
        </w:rPr>
        <w:t>.</w:t>
      </w:r>
    </w:p>
    <w:p w:rsidR="00C20DBB" w:rsidRPr="008E76DC" w:rsidRDefault="00C20DBB" w:rsidP="006E6654">
      <w:pPr>
        <w:pStyle w:val="Note2"/>
        <w:ind w:left="1985" w:hanging="567"/>
      </w:pPr>
      <w:r w:rsidRPr="000D695B">
        <w:t xml:space="preserve">Note 2: </w:t>
      </w:r>
      <w:r>
        <w:rPr>
          <w:szCs w:val="18"/>
        </w:rPr>
        <w:t>Chilblains manifest as erythematous to violaceous macules, papules, plaques or nodules in sites of cold exposure. Symptoms of pruritus, pain or burning often accompany the skin lesions, and complications of blistering, ulceration or secondary infection may occur. The most common sites for involvement are the fingers and toes, but other sites such as the legs, hands, nose, face and ears may also be affected.</w:t>
      </w:r>
    </w:p>
    <w:p w:rsidR="008F572A" w:rsidRPr="00237BAF" w:rsidRDefault="008F572A" w:rsidP="00DA3996">
      <w:pPr>
        <w:pStyle w:val="LV2"/>
      </w:pPr>
      <w:r w:rsidRPr="00237BAF">
        <w:lastRenderedPageBreak/>
        <w:t xml:space="preserve">While </w:t>
      </w:r>
      <w:r w:rsidR="00B84642" w:rsidRPr="00B84642">
        <w:t>chilblains</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2257D4">
        <w:t>T69.1</w:t>
      </w:r>
      <w:r w:rsidR="00885EAB" w:rsidRPr="00EB2BC4">
        <w:t>,</w:t>
      </w:r>
      <w:r w:rsidRPr="00237BAF">
        <w:t xml:space="preserve"> in applying this Statement of Principles the </w:t>
      </w:r>
      <w:r w:rsidR="00FA33FB" w:rsidRPr="00D5620B">
        <w:t xml:space="preserve">meaning </w:t>
      </w:r>
      <w:r w:rsidRPr="00D5620B">
        <w:t xml:space="preserve">of </w:t>
      </w:r>
      <w:r w:rsidR="00B84642" w:rsidRPr="00B84642">
        <w:t>chilblains</w:t>
      </w:r>
      <w:r w:rsidR="002F77A1">
        <w:t xml:space="preserve"> </w:t>
      </w:r>
      <w:r w:rsidRPr="00D5620B">
        <w:t>is that</w:t>
      </w:r>
      <w:r w:rsidRPr="00237BAF">
        <w:t xml:space="preserve"> given in </w:t>
      </w:r>
      <w:r w:rsidR="00FA33FB" w:rsidRPr="00237BAF">
        <w:t>subsection (</w:t>
      </w:r>
      <w:r w:rsidRPr="00237BAF">
        <w:t>2).</w:t>
      </w:r>
    </w:p>
    <w:p w:rsidR="00A41713" w:rsidRPr="0053697E" w:rsidRDefault="00A41713" w:rsidP="00A41713">
      <w:pPr>
        <w:pStyle w:val="LV2"/>
        <w:ind w:left="1418"/>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B84642" w:rsidRPr="00B84642">
        <w:rPr>
          <w:b/>
        </w:rPr>
        <w:t>chilblains</w:t>
      </w:r>
    </w:p>
    <w:p w:rsidR="008F572A" w:rsidRPr="00237BAF" w:rsidRDefault="008F572A" w:rsidP="00DA3996">
      <w:pPr>
        <w:pStyle w:val="LV2"/>
      </w:pPr>
      <w:r w:rsidRPr="00237BAF">
        <w:t xml:space="preserve">For the purposes of this Statement of </w:t>
      </w:r>
      <w:r w:rsidR="00D5620B">
        <w:t xml:space="preserve">Principles, </w:t>
      </w:r>
      <w:r w:rsidR="00B84642" w:rsidRPr="00B84642">
        <w:t>chilblains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051ED">
        <w:t>'</w:t>
      </w:r>
      <w:r w:rsidRPr="00D5620B">
        <w:t>s</w:t>
      </w:r>
      <w:r w:rsidR="002F77A1">
        <w:t xml:space="preserve"> </w:t>
      </w:r>
      <w:r w:rsidR="00B84642" w:rsidRPr="00B84642">
        <w:t>chilblains</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3A120F">
        <w:t>–</w:t>
      </w:r>
      <w:r w:rsidR="00D32F71">
        <w:t xml:space="preserve"> </w:t>
      </w:r>
      <w:r w:rsidR="00885EAB" w:rsidRPr="00046E67">
        <w:t>Dictionary</w:t>
      </w:r>
      <w:r w:rsidR="003A120F">
        <w:t>.</w:t>
      </w:r>
    </w:p>
    <w:p w:rsidR="007C7DEE" w:rsidRPr="00A20CA1" w:rsidRDefault="007C7DEE" w:rsidP="000123D3">
      <w:pPr>
        <w:pStyle w:val="LV1"/>
      </w:pPr>
      <w:bookmarkStart w:id="19" w:name="_Toc491944637"/>
      <w:r w:rsidRPr="00A20CA1">
        <w:t>Basis for determining the factors</w:t>
      </w:r>
      <w:bookmarkEnd w:id="19"/>
    </w:p>
    <w:p w:rsidR="007C7DEE" w:rsidRPr="00237BAF" w:rsidRDefault="00F863D4" w:rsidP="00DA3996">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B84642" w:rsidRPr="00B84642">
        <w:t>chilblains</w:t>
      </w:r>
      <w:r>
        <w:t xml:space="preserve"> </w:t>
      </w:r>
      <w:r w:rsidRPr="00D5620B">
        <w:t>and death from</w:t>
      </w:r>
      <w:r>
        <w:t xml:space="preserve"> </w:t>
      </w:r>
      <w:r w:rsidR="00B84642" w:rsidRPr="00B84642">
        <w:t>chilblains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885EAB" w:rsidRPr="00046E67" w:rsidRDefault="00A41713" w:rsidP="00A41713">
      <w:pPr>
        <w:pStyle w:val="NOTE"/>
        <w:ind w:hanging="935"/>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0123D3">
      <w:pPr>
        <w:pStyle w:val="LV1"/>
      </w:pPr>
      <w:bookmarkStart w:id="20" w:name="_Ref411946955"/>
      <w:bookmarkStart w:id="21" w:name="_Ref411946997"/>
      <w:bookmarkStart w:id="22" w:name="_Ref412032503"/>
      <w:bookmarkStart w:id="23" w:name="_Toc491944638"/>
      <w:r w:rsidRPr="00301C54">
        <w:t xml:space="preserve">Factors that must </w:t>
      </w:r>
      <w:r w:rsidR="00D32F71">
        <w:t>exist</w:t>
      </w:r>
      <w:bookmarkEnd w:id="20"/>
      <w:bookmarkEnd w:id="21"/>
      <w:bookmarkEnd w:id="22"/>
      <w:bookmarkEnd w:id="23"/>
    </w:p>
    <w:p w:rsidR="007C7DEE" w:rsidRPr="00AA6D8B" w:rsidRDefault="002716E4" w:rsidP="00DA3996">
      <w:pPr>
        <w:pStyle w:val="PlainIndent"/>
      </w:pPr>
      <w:bookmarkStart w:id="24"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B84642" w:rsidRPr="00B84642">
        <w:t>chilblains</w:t>
      </w:r>
      <w:r w:rsidR="007A3989">
        <w:t xml:space="preserve"> </w:t>
      </w:r>
      <w:r w:rsidR="007C7DEE" w:rsidRPr="00AA6D8B">
        <w:t xml:space="preserve">or death from </w:t>
      </w:r>
      <w:r w:rsidR="00B84642" w:rsidRPr="00B84642">
        <w:t>chilblains</w:t>
      </w:r>
      <w:r w:rsidR="007A3989">
        <w:t xml:space="preserve"> </w:t>
      </w:r>
      <w:r w:rsidR="007C7DEE" w:rsidRPr="00AA6D8B">
        <w:t>with the circumstances of a pers</w:t>
      </w:r>
      <w:r w:rsidR="002A1ECC" w:rsidRPr="00AA6D8B">
        <w:t>on</w:t>
      </w:r>
      <w:r w:rsidR="008051ED">
        <w:t>'</w:t>
      </w:r>
      <w:r w:rsidR="002A1ECC" w:rsidRPr="00AA6D8B">
        <w:t>s relevant service</w:t>
      </w:r>
      <w:r w:rsidR="007C7DEE" w:rsidRPr="00AA6D8B">
        <w:t>:</w:t>
      </w:r>
      <w:bookmarkEnd w:id="24"/>
    </w:p>
    <w:p w:rsidR="007C7DEE" w:rsidRDefault="002257D4" w:rsidP="002257D4">
      <w:pPr>
        <w:pStyle w:val="LV2"/>
      </w:pPr>
      <w:r w:rsidRPr="002257D4">
        <w:t xml:space="preserve">exposing the affected part of the body to non-freezing temperatures below </w:t>
      </w:r>
      <w:r w:rsidR="00965709">
        <w:t>ten degrees</w:t>
      </w:r>
      <w:r w:rsidRPr="002257D4">
        <w:t xml:space="preserve"> Celsius within the 24 hours before the clinical onset of chilblains;</w:t>
      </w:r>
    </w:p>
    <w:p w:rsidR="002257D4" w:rsidRPr="008D1B8B" w:rsidRDefault="002257D4" w:rsidP="002257D4">
      <w:pPr>
        <w:pStyle w:val="LV2"/>
      </w:pPr>
      <w:r w:rsidRPr="002257D4">
        <w:t>having a disease from the specified list of diseases at the time of the clinical onset of chilblains;</w:t>
      </w:r>
    </w:p>
    <w:p w:rsidR="00885EAB" w:rsidRPr="00046E67" w:rsidRDefault="00046E67" w:rsidP="002717B2">
      <w:pPr>
        <w:pStyle w:val="NOTE"/>
      </w:pPr>
      <w:r>
        <w:t xml:space="preserve">Note: </w:t>
      </w:r>
      <w:r w:rsidR="002257D4" w:rsidRPr="002257D4">
        <w:rPr>
          <w:b/>
          <w:i/>
        </w:rPr>
        <w:t>specified list of diseases</w:t>
      </w:r>
      <w:r w:rsidR="00885EAB" w:rsidRPr="00046E67">
        <w:t xml:space="preserve"> is defined in the </w:t>
      </w:r>
      <w:r w:rsidR="00FA0587">
        <w:t xml:space="preserve">Schedule 1 - </w:t>
      </w:r>
      <w:r w:rsidR="00885EAB" w:rsidRPr="002717B2">
        <w:t>Dictionary</w:t>
      </w:r>
      <w:r w:rsidR="00885EAB" w:rsidRPr="00046E67">
        <w:t>.</w:t>
      </w:r>
      <w:r w:rsidR="002716E4" w:rsidRPr="00046E67">
        <w:tab/>
      </w:r>
      <w:r w:rsidR="00EB2BC4">
        <w:t xml:space="preserve"> </w:t>
      </w:r>
    </w:p>
    <w:p w:rsidR="002257D4" w:rsidRDefault="002257D4" w:rsidP="002257D4">
      <w:pPr>
        <w:pStyle w:val="LV2"/>
        <w:rPr>
          <w:b/>
        </w:rPr>
      </w:pPr>
      <w:bookmarkStart w:id="25" w:name="_Ref402530260"/>
      <w:bookmarkStart w:id="26" w:name="_Ref409598844"/>
      <w:r w:rsidRPr="00664633">
        <w:t xml:space="preserve">having a </w:t>
      </w:r>
      <w:r>
        <w:t xml:space="preserve">body mass index (BMI) of less than 21 at the time of </w:t>
      </w:r>
      <w:r w:rsidRPr="00664633">
        <w:rPr>
          <w:lang w:val="en-US"/>
        </w:rPr>
        <w:t xml:space="preserve">the </w:t>
      </w:r>
      <w:r w:rsidRPr="00175F7E">
        <w:rPr>
          <w:lang w:val="en-US"/>
        </w:rPr>
        <w:t xml:space="preserve">clinical </w:t>
      </w:r>
      <w:r>
        <w:rPr>
          <w:lang w:val="en-US"/>
        </w:rPr>
        <w:t>onset</w:t>
      </w:r>
      <w:r w:rsidRPr="00175F7E">
        <w:rPr>
          <w:lang w:val="en-US"/>
        </w:rPr>
        <w:t xml:space="preserve"> of chilblains;</w:t>
      </w:r>
    </w:p>
    <w:p w:rsidR="002257D4" w:rsidRPr="00046E67" w:rsidRDefault="002257D4" w:rsidP="002257D4">
      <w:pPr>
        <w:pStyle w:val="NOTE"/>
      </w:pPr>
      <w:r>
        <w:t xml:space="preserve">Note: </w:t>
      </w:r>
      <w:r>
        <w:rPr>
          <w:b/>
          <w:i/>
        </w:rPr>
        <w:t>BMI</w:t>
      </w:r>
      <w:r w:rsidRPr="00046E67">
        <w:t xml:space="preserve"> is defined in the </w:t>
      </w:r>
      <w:r>
        <w:t xml:space="preserve">Schedule 1 - </w:t>
      </w:r>
      <w:r w:rsidRPr="002717B2">
        <w:t>Dictionary</w:t>
      </w:r>
      <w:r w:rsidRPr="00046E67">
        <w:t>.</w:t>
      </w:r>
      <w:r w:rsidRPr="00046E67">
        <w:tab/>
      </w:r>
      <w:r>
        <w:t xml:space="preserve"> </w:t>
      </w:r>
    </w:p>
    <w:p w:rsidR="007C7DEE" w:rsidRPr="008D1B8B" w:rsidRDefault="000E3646" w:rsidP="00D6526C">
      <w:pPr>
        <w:pStyle w:val="LV2"/>
      </w:pPr>
      <w:r w:rsidRPr="00C4016E">
        <w:tab/>
      </w:r>
      <w:r w:rsidR="007C7DEE" w:rsidRPr="008D1B8B">
        <w:t>inability to obtain appropriate clinical management for</w:t>
      </w:r>
      <w:bookmarkEnd w:id="25"/>
      <w:r w:rsidR="007A3989">
        <w:t xml:space="preserve"> </w:t>
      </w:r>
      <w:r w:rsidR="00B84642" w:rsidRPr="00B84642">
        <w:t>chilblains</w:t>
      </w:r>
      <w:r w:rsidR="00D5620B" w:rsidRPr="008D1B8B">
        <w:t>.</w:t>
      </w:r>
      <w:bookmarkEnd w:id="26"/>
    </w:p>
    <w:p w:rsidR="000C21A3" w:rsidRPr="00684C0E" w:rsidRDefault="00D32F71" w:rsidP="000123D3">
      <w:pPr>
        <w:pStyle w:val="LV1"/>
      </w:pPr>
      <w:bookmarkStart w:id="27" w:name="_Toc491944639"/>
      <w:bookmarkStart w:id="28" w:name="_Ref402530057"/>
      <w:r>
        <w:lastRenderedPageBreak/>
        <w:t>Relationship to s</w:t>
      </w:r>
      <w:r w:rsidR="000C21A3" w:rsidRPr="00684C0E">
        <w:t>ervice</w:t>
      </w:r>
      <w:bookmarkEnd w:id="27"/>
    </w:p>
    <w:p w:rsidR="00F03C06" w:rsidRPr="00187DE1" w:rsidRDefault="00F03C06" w:rsidP="00DA3996">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8"/>
    <w:p w:rsidR="00CF2367" w:rsidRPr="00187DE1" w:rsidRDefault="00F03C06" w:rsidP="00DA3996">
      <w:pPr>
        <w:pStyle w:val="LV2"/>
      </w:pPr>
      <w:r w:rsidRPr="00187DE1">
        <w:t xml:space="preserve">The factor set out in </w:t>
      </w:r>
      <w:r w:rsidR="009056AF">
        <w:t>subsection</w:t>
      </w:r>
      <w:r w:rsidR="00FF1D47">
        <w:t xml:space="preserve"> </w:t>
      </w:r>
      <w:r w:rsidR="00DA3996">
        <w:t>9</w:t>
      </w:r>
      <w:r w:rsidR="00FF1D47">
        <w:t>(</w:t>
      </w:r>
      <w:r w:rsidR="00D6526C">
        <w:t>4</w:t>
      </w:r>
      <w:r w:rsidR="00FF1D47">
        <w:t xml:space="preserve">) </w:t>
      </w:r>
      <w:r w:rsidRPr="00187DE1">
        <w:t xml:space="preserve">applies only to material contribution to, or aggravation of, </w:t>
      </w:r>
      <w:r w:rsidR="00B84642" w:rsidRPr="00B84642">
        <w:t>chilblains</w:t>
      </w:r>
      <w:r w:rsidR="007A3989">
        <w:t xml:space="preserve"> </w:t>
      </w:r>
      <w:r w:rsidRPr="00187DE1">
        <w:t>where the person</w:t>
      </w:r>
      <w:r w:rsidR="008051ED">
        <w:t>'</w:t>
      </w:r>
      <w:r w:rsidRPr="00187DE1">
        <w:t xml:space="preserve">s </w:t>
      </w:r>
      <w:r w:rsidR="00B84642" w:rsidRPr="00B84642">
        <w:t>chilblains</w:t>
      </w:r>
      <w:r w:rsidR="007A3989">
        <w:t xml:space="preserve"> </w:t>
      </w:r>
      <w:r w:rsidRPr="00187DE1">
        <w:t>was suffered or contracted before or during (but did not arise out of) the person</w:t>
      </w:r>
      <w:r w:rsidR="008051ED">
        <w:t>'</w:t>
      </w:r>
      <w:r w:rsidRPr="00187DE1">
        <w:t xml:space="preserve">s relevant service. </w:t>
      </w:r>
    </w:p>
    <w:p w:rsidR="00774897" w:rsidRPr="00301C54" w:rsidRDefault="00774897" w:rsidP="000123D3">
      <w:pPr>
        <w:pStyle w:val="LV1"/>
      </w:pPr>
      <w:bookmarkStart w:id="29" w:name="_Toc491944640"/>
      <w:r w:rsidRPr="00301C54">
        <w:t>Factors referring to an injury or disea</w:t>
      </w:r>
      <w:r w:rsidR="008B2204">
        <w:t>se covered by another Statement</w:t>
      </w:r>
      <w:r w:rsidRPr="00301C54">
        <w:t xml:space="preserve"> of Principles</w:t>
      </w:r>
      <w:bookmarkEnd w:id="29"/>
    </w:p>
    <w:p w:rsidR="00F03C06" w:rsidRPr="00E64EE4" w:rsidRDefault="00F03C06" w:rsidP="00DA3996">
      <w:pPr>
        <w:pStyle w:val="PlainIndent"/>
      </w:pPr>
      <w:r w:rsidRPr="00E64EE4">
        <w:t>In this Statement of Principles:</w:t>
      </w:r>
    </w:p>
    <w:p w:rsidR="00F03C06" w:rsidRPr="00E64EE4" w:rsidRDefault="00F03C06" w:rsidP="00DA3996">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DA3996">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DA3996">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DA3996">
      <w:pPr>
        <w:pStyle w:val="PlainIndent"/>
      </w:pPr>
    </w:p>
    <w:p w:rsidR="00081B7C" w:rsidRPr="00FA33FB" w:rsidRDefault="00081B7C" w:rsidP="00DA3996">
      <w:pPr>
        <w:pStyle w:val="PlainIndent"/>
        <w:sectPr w:rsidR="00081B7C" w:rsidRPr="00FA33FB" w:rsidSect="00B846A0">
          <w:footerReference w:type="defaul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DA3996">
      <w:pPr>
        <w:pStyle w:val="PlainIndent"/>
      </w:pPr>
    </w:p>
    <w:p w:rsidR="00CF2367" w:rsidRPr="00FA33FB" w:rsidRDefault="00CF2367" w:rsidP="002A3436">
      <w:pPr>
        <w:pStyle w:val="SHHeader"/>
      </w:pPr>
      <w:bookmarkStart w:id="30" w:name="opcAmSched"/>
      <w:bookmarkStart w:id="31" w:name="opcCurrentFind"/>
      <w:bookmarkStart w:id="32" w:name="_Toc49194464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0"/>
      <w:bookmarkEnd w:id="31"/>
      <w:bookmarkEnd w:id="32"/>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3" w:name="_Toc405472918"/>
      <w:bookmarkStart w:id="34" w:name="_Toc491944642"/>
      <w:r w:rsidRPr="00D97BB3">
        <w:t>Definitions</w:t>
      </w:r>
      <w:bookmarkEnd w:id="33"/>
      <w:bookmarkEnd w:id="34"/>
    </w:p>
    <w:p w:rsidR="00702C42" w:rsidRPr="00516768" w:rsidRDefault="00702C42" w:rsidP="00DA3996">
      <w:pPr>
        <w:pStyle w:val="SH2"/>
      </w:pPr>
      <w:r w:rsidRPr="00516768">
        <w:t>In this instrument:</w:t>
      </w:r>
    </w:p>
    <w:p w:rsidR="00D6526C" w:rsidRPr="00DC0B0E" w:rsidRDefault="00D6526C" w:rsidP="00D6526C">
      <w:pPr>
        <w:pStyle w:val="SH3"/>
      </w:pPr>
      <w:bookmarkStart w:id="35" w:name="_Ref402530810"/>
      <w:r w:rsidRPr="00DC0B0E">
        <w:rPr>
          <w:b/>
          <w:i/>
        </w:rPr>
        <w:t>BMI</w:t>
      </w:r>
      <w:r w:rsidRPr="00DC0B0E">
        <w:t xml:space="preserve"> means W/H</w:t>
      </w:r>
      <w:r w:rsidRPr="00DC0B0E">
        <w:rPr>
          <w:vertAlign w:val="superscript"/>
        </w:rPr>
        <w:t>2</w:t>
      </w:r>
      <w:r w:rsidRPr="00DC0B0E">
        <w:t xml:space="preserve"> where:</w:t>
      </w:r>
    </w:p>
    <w:p w:rsidR="00D6526C" w:rsidRPr="00DC0B0E" w:rsidRDefault="00D6526C" w:rsidP="00D6526C">
      <w:pPr>
        <w:pStyle w:val="SH4"/>
        <w:numPr>
          <w:ilvl w:val="0"/>
          <w:numId w:val="0"/>
        </w:numPr>
        <w:ind w:left="907"/>
      </w:pPr>
      <w:r w:rsidRPr="00DC0B0E">
        <w:t>W is the person's weight in kilograms; and</w:t>
      </w:r>
    </w:p>
    <w:p w:rsidR="00D6526C" w:rsidRPr="00DC0B0E" w:rsidRDefault="00D6526C" w:rsidP="00D6526C">
      <w:pPr>
        <w:pStyle w:val="SH4"/>
        <w:numPr>
          <w:ilvl w:val="0"/>
          <w:numId w:val="0"/>
        </w:numPr>
        <w:ind w:left="907"/>
      </w:pPr>
      <w:r w:rsidRPr="00DC0B0E">
        <w:t>H is the person's height in metres.</w:t>
      </w:r>
    </w:p>
    <w:p w:rsidR="00054930" w:rsidRPr="00054930" w:rsidRDefault="002257D4" w:rsidP="00984EE9">
      <w:pPr>
        <w:pStyle w:val="SH3"/>
        <w:ind w:left="851" w:hanging="851"/>
      </w:pPr>
      <w:r w:rsidRPr="00B84642">
        <w:rPr>
          <w:b/>
          <w:i/>
        </w:rPr>
        <w:t>chilblains</w:t>
      </w:r>
      <w:r w:rsidRPr="00513D05">
        <w:t>—see subsection</w:t>
      </w:r>
      <w:r>
        <w:t xml:space="preserve"> 7(2).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90262E" w:rsidRPr="0090262E" w:rsidRDefault="0090262E" w:rsidP="0090262E">
      <w:pPr>
        <w:pStyle w:val="SH3"/>
        <w:ind w:left="851" w:hanging="851"/>
      </w:pPr>
      <w:bookmarkStart w:id="36" w:name="_Ref402529607"/>
      <w:bookmarkEnd w:id="35"/>
      <w:r w:rsidRPr="0090262E">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r w:rsidRPr="0090262E">
        <w:t>non-warlike service under the MRCA.</w:t>
      </w:r>
    </w:p>
    <w:p w:rsidR="0083683A" w:rsidRPr="0083683A" w:rsidRDefault="0083683A" w:rsidP="002C55E4">
      <w:pPr>
        <w:pStyle w:val="NOTE"/>
        <w:ind w:hanging="1077"/>
      </w:pPr>
      <w:r w:rsidRPr="0083683A">
        <w:t xml:space="preserve">Note: </w:t>
      </w:r>
      <w:r w:rsidRPr="0083683A">
        <w:rPr>
          <w:b/>
          <w:i/>
        </w:rPr>
        <w:t>MRCA</w:t>
      </w:r>
      <w:r w:rsidRPr="0083683A">
        <w:t xml:space="preserve"> and </w:t>
      </w:r>
      <w:r w:rsidRPr="0083683A">
        <w:rPr>
          <w:b/>
          <w:i/>
        </w:rPr>
        <w:t>VEA</w:t>
      </w:r>
      <w:r w:rsidRPr="0083683A">
        <w:t xml:space="preserve"> are also defined in the Schedule 1 - Dictionary.</w:t>
      </w:r>
    </w:p>
    <w:p w:rsidR="002257D4" w:rsidRDefault="002257D4" w:rsidP="002257D4">
      <w:pPr>
        <w:pStyle w:val="SH3"/>
      </w:pPr>
      <w:r w:rsidRPr="002257D4">
        <w:rPr>
          <w:b/>
          <w:i/>
        </w:rPr>
        <w:t>specified list of diseases</w:t>
      </w:r>
      <w:r>
        <w:t xml:space="preserve"> means:</w:t>
      </w:r>
    </w:p>
    <w:p w:rsidR="002257D4" w:rsidRDefault="002257D4" w:rsidP="002257D4">
      <w:pPr>
        <w:pStyle w:val="SH4"/>
        <w:ind w:left="1418"/>
      </w:pPr>
      <w:r>
        <w:t>anorexia nervosa;</w:t>
      </w:r>
    </w:p>
    <w:p w:rsidR="002257D4" w:rsidRDefault="002257D4" w:rsidP="002257D4">
      <w:pPr>
        <w:pStyle w:val="SH4"/>
        <w:ind w:left="1418"/>
      </w:pPr>
      <w:r>
        <w:t>antiphospholipid syndrome;</w:t>
      </w:r>
    </w:p>
    <w:p w:rsidR="002257D4" w:rsidRDefault="009C3700" w:rsidP="00515044">
      <w:pPr>
        <w:pStyle w:val="SH4"/>
        <w:ind w:left="1418"/>
      </w:pPr>
      <w:proofErr w:type="spellStart"/>
      <w:r w:rsidRPr="009C3700">
        <w:t>Behçet</w:t>
      </w:r>
      <w:proofErr w:type="spellEnd"/>
      <w:r w:rsidRPr="009C3700">
        <w:t xml:space="preserve"> disease</w:t>
      </w:r>
      <w:r w:rsidR="002257D4">
        <w:t>;</w:t>
      </w:r>
    </w:p>
    <w:p w:rsidR="002257D4" w:rsidRDefault="002257D4" w:rsidP="002257D4">
      <w:pPr>
        <w:pStyle w:val="SH4"/>
        <w:ind w:left="1418"/>
      </w:pPr>
      <w:r>
        <w:t>chronic myelomonocytic leukaemia;</w:t>
      </w:r>
    </w:p>
    <w:p w:rsidR="0080049A" w:rsidRDefault="0080049A" w:rsidP="002257D4">
      <w:pPr>
        <w:pStyle w:val="SH4"/>
        <w:ind w:left="1418"/>
      </w:pPr>
      <w:r>
        <w:t>cold agglutinin disorder;</w:t>
      </w:r>
    </w:p>
    <w:p w:rsidR="0080049A" w:rsidRDefault="0080049A" w:rsidP="002257D4">
      <w:pPr>
        <w:pStyle w:val="SH4"/>
        <w:ind w:left="1418"/>
      </w:pPr>
      <w:r>
        <w:t>cryofibrinogenaemia;</w:t>
      </w:r>
    </w:p>
    <w:p w:rsidR="002257D4" w:rsidRDefault="002257D4" w:rsidP="002257D4">
      <w:pPr>
        <w:pStyle w:val="SH4"/>
        <w:ind w:left="1418"/>
      </w:pPr>
      <w:r>
        <w:t>cryoglobulinaemia</w:t>
      </w:r>
      <w:r w:rsidR="0080049A">
        <w:t>;</w:t>
      </w:r>
    </w:p>
    <w:p w:rsidR="002257D4" w:rsidRDefault="002257D4" w:rsidP="002257D4">
      <w:pPr>
        <w:pStyle w:val="SH4"/>
        <w:ind w:left="1418"/>
      </w:pPr>
      <w:r>
        <w:t>discoid lupus erythematosus;</w:t>
      </w:r>
    </w:p>
    <w:p w:rsidR="002257D4" w:rsidRDefault="002257D4" w:rsidP="002257D4">
      <w:pPr>
        <w:pStyle w:val="SH4"/>
        <w:ind w:left="1418"/>
      </w:pPr>
      <w:r>
        <w:t>dysproteinaemia;</w:t>
      </w:r>
    </w:p>
    <w:p w:rsidR="002257D4" w:rsidRDefault="002257D4" w:rsidP="002257D4">
      <w:pPr>
        <w:pStyle w:val="SH4"/>
        <w:ind w:left="1418"/>
      </w:pPr>
      <w:r>
        <w:t>macroglobulinaemia;</w:t>
      </w:r>
    </w:p>
    <w:p w:rsidR="002257D4" w:rsidRDefault="002257D4" w:rsidP="002257D4">
      <w:pPr>
        <w:pStyle w:val="SH4"/>
        <w:ind w:left="1418"/>
      </w:pPr>
      <w:r>
        <w:t>monoclonal gammopathy;</w:t>
      </w:r>
    </w:p>
    <w:p w:rsidR="002257D4" w:rsidRDefault="002257D4" w:rsidP="002257D4">
      <w:pPr>
        <w:pStyle w:val="SH4"/>
        <w:ind w:left="1418"/>
      </w:pPr>
      <w:r>
        <w:t>myelodysplastic syndrome;</w:t>
      </w:r>
    </w:p>
    <w:p w:rsidR="002257D4" w:rsidRDefault="002257D4" w:rsidP="002257D4">
      <w:pPr>
        <w:pStyle w:val="SH4"/>
        <w:ind w:left="1418"/>
      </w:pPr>
      <w:r>
        <w:t xml:space="preserve">Raynaud disease; </w:t>
      </w:r>
    </w:p>
    <w:p w:rsidR="002257D4" w:rsidRDefault="002257D4" w:rsidP="002257D4">
      <w:pPr>
        <w:pStyle w:val="SH4"/>
        <w:ind w:left="1418"/>
      </w:pPr>
      <w:r>
        <w:t>rheumatoid arthritis;</w:t>
      </w:r>
    </w:p>
    <w:p w:rsidR="002257D4" w:rsidRDefault="00BB4AB0" w:rsidP="002257D4">
      <w:pPr>
        <w:pStyle w:val="SH4"/>
        <w:ind w:left="1418"/>
      </w:pPr>
      <w:proofErr w:type="spellStart"/>
      <w:r w:rsidRPr="0040612F">
        <w:t>Sjögren</w:t>
      </w:r>
      <w:proofErr w:type="spellEnd"/>
      <w:r w:rsidR="002257D4">
        <w:t xml:space="preserve"> syndrome; or</w:t>
      </w:r>
    </w:p>
    <w:p w:rsidR="002257D4" w:rsidRDefault="002257D4" w:rsidP="002257D4">
      <w:pPr>
        <w:pStyle w:val="SH4"/>
        <w:ind w:left="1418"/>
      </w:pPr>
      <w:r>
        <w:t>systemic lupus erythematosus.</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6"/>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lastRenderedPageBreak/>
        <w:tab/>
        <w:t>cessation of brain function.</w:t>
      </w:r>
    </w:p>
    <w:p w:rsidR="00CF2367" w:rsidRDefault="00885EAB" w:rsidP="00CF2367">
      <w:pPr>
        <w:pStyle w:val="SH3"/>
        <w:ind w:left="851" w:hanging="851"/>
      </w:pPr>
      <w:r w:rsidRPr="00D6526C">
        <w:rPr>
          <w:b/>
          <w:i/>
        </w:rPr>
        <w:t>VEA</w:t>
      </w:r>
      <w:r w:rsidRPr="0019084F">
        <w:t xml:space="preserve"> means the </w:t>
      </w:r>
      <w:r w:rsidRPr="00D6526C">
        <w:rPr>
          <w:i/>
        </w:rPr>
        <w:t>Veterans</w:t>
      </w:r>
      <w:r w:rsidR="00ED21FE" w:rsidRPr="00D6526C">
        <w:rPr>
          <w:i/>
        </w:rPr>
        <w:t>'</w:t>
      </w:r>
      <w:r w:rsidRPr="00D6526C">
        <w:rPr>
          <w:i/>
        </w:rPr>
        <w:t xml:space="preserve"> Entitlements Act 1986</w:t>
      </w:r>
      <w:r w:rsidRPr="0019084F">
        <w:t>.</w:t>
      </w:r>
    </w:p>
    <w:p w:rsidR="00F84E85" w:rsidRDefault="00F84E85" w:rsidP="00F84E85">
      <w:pPr>
        <w:pStyle w:val="SH1"/>
        <w:numPr>
          <w:ilvl w:val="0"/>
          <w:numId w:val="0"/>
        </w:numPr>
        <w:ind w:left="907" w:hanging="567"/>
      </w:pPr>
    </w:p>
    <w:p w:rsidR="00F84E85" w:rsidRPr="00FA33FB" w:rsidRDefault="00F84E85" w:rsidP="00F84E85">
      <w:pPr>
        <w:pStyle w:val="SH1"/>
        <w:numPr>
          <w:ilvl w:val="0"/>
          <w:numId w:val="0"/>
        </w:numPr>
        <w:ind w:left="907" w:hanging="567"/>
        <w:sectPr w:rsidR="00F84E85"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CF2367" w:rsidRPr="00D6526C" w:rsidRDefault="00CF2367" w:rsidP="00D6526C">
      <w:pPr>
        <w:tabs>
          <w:tab w:val="left" w:pos="7485"/>
        </w:tabs>
        <w:spacing w:line="240" w:lineRule="auto"/>
        <w:rPr>
          <w:sz w:val="2"/>
          <w:szCs w:val="2"/>
        </w:rPr>
      </w:pPr>
    </w:p>
    <w:sectPr w:rsidR="00CF2367" w:rsidRPr="00D6526C"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E3C" w:rsidRPr="00E33C1C" w:rsidRDefault="003C5E3C" w:rsidP="003C5E3C">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3C5E3C" w:rsidRPr="00C01863" w:rsidTr="00CC061E">
      <w:tc>
        <w:tcPr>
          <w:tcW w:w="709" w:type="dxa"/>
          <w:tcBorders>
            <w:top w:val="nil"/>
            <w:left w:val="nil"/>
            <w:bottom w:val="nil"/>
            <w:right w:val="nil"/>
          </w:tcBorders>
          <w:shd w:val="clear" w:color="auto" w:fill="auto"/>
        </w:tcPr>
        <w:p w:rsidR="003C5E3C" w:rsidRPr="00C01863" w:rsidRDefault="003C5E3C" w:rsidP="003C5E3C">
          <w:pPr>
            <w:spacing w:line="0" w:lineRule="atLeast"/>
            <w:rPr>
              <w:sz w:val="18"/>
            </w:rPr>
          </w:pPr>
        </w:p>
      </w:tc>
      <w:tc>
        <w:tcPr>
          <w:tcW w:w="7229" w:type="dxa"/>
          <w:tcBorders>
            <w:top w:val="nil"/>
            <w:left w:val="nil"/>
            <w:bottom w:val="nil"/>
            <w:right w:val="nil"/>
          </w:tcBorders>
          <w:shd w:val="clear" w:color="auto" w:fill="auto"/>
        </w:tcPr>
        <w:p w:rsidR="00B84642" w:rsidRDefault="00B84642" w:rsidP="00B84642">
          <w:pPr>
            <w:spacing w:line="0" w:lineRule="atLeast"/>
            <w:jc w:val="center"/>
            <w:rPr>
              <w:i/>
              <w:sz w:val="18"/>
            </w:rPr>
          </w:pPr>
          <w:r w:rsidRPr="007C5CE0">
            <w:rPr>
              <w:i/>
              <w:sz w:val="18"/>
            </w:rPr>
            <w:t>Statement of Principles concerning</w:t>
          </w:r>
        </w:p>
        <w:p w:rsidR="00B84642" w:rsidRDefault="00B84642" w:rsidP="00B84642">
          <w:pPr>
            <w:spacing w:line="0" w:lineRule="atLeast"/>
            <w:jc w:val="center"/>
            <w:rPr>
              <w:i/>
              <w:sz w:val="18"/>
              <w:szCs w:val="18"/>
            </w:rPr>
          </w:pPr>
          <w:r>
            <w:rPr>
              <w:i/>
              <w:sz w:val="18"/>
              <w:szCs w:val="18"/>
            </w:rPr>
            <w:t xml:space="preserve">Chilblains (Reasonable Hypothesis) </w:t>
          </w:r>
          <w:r w:rsidRPr="007C5CE0">
            <w:rPr>
              <w:i/>
              <w:sz w:val="18"/>
            </w:rPr>
            <w:t xml:space="preserve">(No. </w:t>
          </w:r>
          <w:r w:rsidR="006E6654">
            <w:rPr>
              <w:i/>
              <w:sz w:val="18"/>
              <w:szCs w:val="18"/>
            </w:rPr>
            <w:t>29</w:t>
          </w:r>
          <w:r w:rsidRPr="007C5CE0">
            <w:rPr>
              <w:i/>
              <w:sz w:val="18"/>
              <w:szCs w:val="18"/>
            </w:rPr>
            <w:t xml:space="preserve"> of </w:t>
          </w:r>
          <w:r>
            <w:rPr>
              <w:i/>
              <w:sz w:val="18"/>
              <w:szCs w:val="18"/>
            </w:rPr>
            <w:t>201</w:t>
          </w:r>
          <w:r w:rsidR="00965709">
            <w:rPr>
              <w:i/>
              <w:sz w:val="18"/>
              <w:szCs w:val="18"/>
            </w:rPr>
            <w:t>8</w:t>
          </w:r>
          <w:r w:rsidRPr="007C5CE0">
            <w:rPr>
              <w:i/>
              <w:sz w:val="18"/>
              <w:szCs w:val="18"/>
            </w:rPr>
            <w:t>)</w:t>
          </w:r>
        </w:p>
        <w:p w:rsidR="003C5E3C" w:rsidRPr="007C5CE0" w:rsidRDefault="00B84642" w:rsidP="00B84642">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3C5E3C" w:rsidRPr="00C01863" w:rsidRDefault="003C5E3C" w:rsidP="003C5E3C">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84E85">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84E85">
            <w:rPr>
              <w:i/>
              <w:noProof/>
              <w:sz w:val="18"/>
            </w:rPr>
            <w:t>7</w:t>
          </w:r>
          <w:r>
            <w:rPr>
              <w:i/>
              <w:sz w:val="18"/>
            </w:rPr>
            <w:fldChar w:fldCharType="end"/>
          </w:r>
        </w:p>
      </w:tc>
    </w:tr>
  </w:tbl>
  <w:p w:rsidR="00F03C06" w:rsidRPr="003C5E3C" w:rsidRDefault="00F03C06" w:rsidP="003C5E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E3C" w:rsidRPr="00E33C1C" w:rsidRDefault="003C5E3C" w:rsidP="003C5E3C">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3C5E3C" w:rsidRPr="00C01863" w:rsidTr="00CC061E">
      <w:tc>
        <w:tcPr>
          <w:tcW w:w="709" w:type="dxa"/>
          <w:tcBorders>
            <w:top w:val="nil"/>
            <w:left w:val="nil"/>
            <w:bottom w:val="nil"/>
            <w:right w:val="nil"/>
          </w:tcBorders>
          <w:shd w:val="clear" w:color="auto" w:fill="auto"/>
        </w:tcPr>
        <w:p w:rsidR="003C5E3C" w:rsidRPr="00C01863" w:rsidRDefault="003C5E3C" w:rsidP="003C5E3C">
          <w:pPr>
            <w:spacing w:line="0" w:lineRule="atLeast"/>
            <w:rPr>
              <w:sz w:val="18"/>
            </w:rPr>
          </w:pPr>
        </w:p>
      </w:tc>
      <w:tc>
        <w:tcPr>
          <w:tcW w:w="7229" w:type="dxa"/>
          <w:tcBorders>
            <w:top w:val="nil"/>
            <w:left w:val="nil"/>
            <w:bottom w:val="nil"/>
            <w:right w:val="nil"/>
          </w:tcBorders>
          <w:shd w:val="clear" w:color="auto" w:fill="auto"/>
        </w:tcPr>
        <w:p w:rsidR="003C5E3C" w:rsidRDefault="003C5E3C" w:rsidP="003C5E3C">
          <w:pPr>
            <w:spacing w:line="0" w:lineRule="atLeast"/>
            <w:jc w:val="center"/>
            <w:rPr>
              <w:i/>
              <w:sz w:val="18"/>
            </w:rPr>
          </w:pPr>
          <w:r w:rsidRPr="007C5CE0">
            <w:rPr>
              <w:i/>
              <w:sz w:val="18"/>
            </w:rPr>
            <w:t>Statement of Principles concerning</w:t>
          </w:r>
        </w:p>
        <w:p w:rsidR="003C5E3C" w:rsidRDefault="00B84642" w:rsidP="003C5E3C">
          <w:pPr>
            <w:spacing w:line="0" w:lineRule="atLeast"/>
            <w:jc w:val="center"/>
            <w:rPr>
              <w:i/>
              <w:sz w:val="18"/>
              <w:szCs w:val="18"/>
            </w:rPr>
          </w:pPr>
          <w:r>
            <w:rPr>
              <w:i/>
              <w:sz w:val="18"/>
              <w:szCs w:val="18"/>
            </w:rPr>
            <w:t>Chilblains</w:t>
          </w:r>
          <w:r w:rsidR="003C5E3C">
            <w:rPr>
              <w:i/>
              <w:sz w:val="18"/>
              <w:szCs w:val="18"/>
            </w:rPr>
            <w:t xml:space="preserve"> (Reasonable Hypothesis) </w:t>
          </w:r>
          <w:r w:rsidR="003C5E3C" w:rsidRPr="007C5CE0">
            <w:rPr>
              <w:i/>
              <w:sz w:val="18"/>
            </w:rPr>
            <w:t xml:space="preserve">(No. </w:t>
          </w:r>
          <w:r w:rsidR="006E6654">
            <w:rPr>
              <w:i/>
              <w:sz w:val="18"/>
              <w:szCs w:val="18"/>
            </w:rPr>
            <w:t>29</w:t>
          </w:r>
          <w:r w:rsidR="003C5E3C" w:rsidRPr="007C5CE0">
            <w:rPr>
              <w:i/>
              <w:sz w:val="18"/>
              <w:szCs w:val="18"/>
            </w:rPr>
            <w:t xml:space="preserve"> of </w:t>
          </w:r>
          <w:r>
            <w:rPr>
              <w:i/>
              <w:sz w:val="18"/>
              <w:szCs w:val="18"/>
            </w:rPr>
            <w:t>201</w:t>
          </w:r>
          <w:r w:rsidR="00965709">
            <w:rPr>
              <w:i/>
              <w:sz w:val="18"/>
              <w:szCs w:val="18"/>
            </w:rPr>
            <w:t>8</w:t>
          </w:r>
          <w:r w:rsidR="003C5E3C" w:rsidRPr="007C5CE0">
            <w:rPr>
              <w:i/>
              <w:sz w:val="18"/>
              <w:szCs w:val="18"/>
            </w:rPr>
            <w:t>)</w:t>
          </w:r>
        </w:p>
        <w:p w:rsidR="003C5E3C" w:rsidRPr="007C5CE0" w:rsidRDefault="003C5E3C" w:rsidP="003C5E3C">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3C5E3C" w:rsidRPr="00C01863" w:rsidRDefault="003C5E3C" w:rsidP="003C5E3C">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84E85">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84E85">
            <w:rPr>
              <w:i/>
              <w:noProof/>
              <w:sz w:val="18"/>
            </w:rPr>
            <w:t>7</w:t>
          </w:r>
          <w:r>
            <w:rPr>
              <w:i/>
              <w:sz w:val="18"/>
            </w:rPr>
            <w:fldChar w:fldCharType="end"/>
          </w:r>
        </w:p>
      </w:tc>
    </w:tr>
  </w:tbl>
  <w:p w:rsidR="007F2378" w:rsidRPr="003C5E3C" w:rsidRDefault="007F2378" w:rsidP="003C5E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416" w:rsidRPr="003C5E3C" w:rsidRDefault="00997416" w:rsidP="003C5E3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C7AA4" w:rsidRDefault="00885EAB" w:rsidP="00EC7AA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3C5E3C" w:rsidRDefault="00885EAB" w:rsidP="003C5E3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3C5E3C" w:rsidRDefault="00885EAB" w:rsidP="003C5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3C5E3C" w:rsidRDefault="00885EAB" w:rsidP="003C5E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E3C" w:rsidRDefault="003C5E3C" w:rsidP="003C5E3C">
    <w:pPr>
      <w:rPr>
        <w:sz w:val="20"/>
      </w:rPr>
    </w:pPr>
    <w:r>
      <w:rPr>
        <w:b/>
        <w:noProof/>
        <w:sz w:val="20"/>
      </w:rPr>
      <w:t>Schedule 1</w:t>
    </w:r>
    <w:r>
      <w:rPr>
        <w:sz w:val="20"/>
      </w:rPr>
      <w:t xml:space="preserve"> - </w:t>
    </w:r>
    <w:r>
      <w:rPr>
        <w:noProof/>
        <w:sz w:val="20"/>
      </w:rPr>
      <w:t>Dictionary</w:t>
    </w:r>
  </w:p>
  <w:p w:rsidR="003C5E3C" w:rsidRDefault="003C5E3C" w:rsidP="003C5E3C">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3C5E3C" w:rsidRDefault="003C5E3C" w:rsidP="003C5E3C">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3C5E3C" w:rsidRDefault="00885EAB" w:rsidP="003C5E3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3C5E3C" w:rsidRDefault="00885EAB" w:rsidP="003C5E3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A020789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0"/>
  </w:num>
  <w:num w:numId="22">
    <w:abstractNumId w:val="10"/>
  </w:num>
  <w:num w:numId="2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23D3"/>
    <w:rsid w:val="000136AF"/>
    <w:rsid w:val="0001587D"/>
    <w:rsid w:val="00021CE7"/>
    <w:rsid w:val="00023DAF"/>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B1350"/>
    <w:rsid w:val="000B58FA"/>
    <w:rsid w:val="000C21A3"/>
    <w:rsid w:val="000C664A"/>
    <w:rsid w:val="000C6D96"/>
    <w:rsid w:val="000D05EF"/>
    <w:rsid w:val="000D0F31"/>
    <w:rsid w:val="000D4D03"/>
    <w:rsid w:val="000E2261"/>
    <w:rsid w:val="000E3646"/>
    <w:rsid w:val="000E4183"/>
    <w:rsid w:val="000F21C1"/>
    <w:rsid w:val="000F76FA"/>
    <w:rsid w:val="00101F89"/>
    <w:rsid w:val="001058EA"/>
    <w:rsid w:val="0010745C"/>
    <w:rsid w:val="00132CEB"/>
    <w:rsid w:val="00137D25"/>
    <w:rsid w:val="00137FE9"/>
    <w:rsid w:val="00142B62"/>
    <w:rsid w:val="001474E4"/>
    <w:rsid w:val="0015201F"/>
    <w:rsid w:val="00157B8B"/>
    <w:rsid w:val="00161A8E"/>
    <w:rsid w:val="001648F7"/>
    <w:rsid w:val="00166C2F"/>
    <w:rsid w:val="00167E0C"/>
    <w:rsid w:val="001809D7"/>
    <w:rsid w:val="001833C8"/>
    <w:rsid w:val="001850BE"/>
    <w:rsid w:val="00187DE1"/>
    <w:rsid w:val="0019084F"/>
    <w:rsid w:val="00192161"/>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0DA4"/>
    <w:rsid w:val="00213D43"/>
    <w:rsid w:val="00214488"/>
    <w:rsid w:val="00215860"/>
    <w:rsid w:val="00215AF1"/>
    <w:rsid w:val="00223E2C"/>
    <w:rsid w:val="002257D4"/>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B57"/>
    <w:rsid w:val="00281308"/>
    <w:rsid w:val="00281DF7"/>
    <w:rsid w:val="00284719"/>
    <w:rsid w:val="00297ECB"/>
    <w:rsid w:val="002A1ECC"/>
    <w:rsid w:val="002A3436"/>
    <w:rsid w:val="002A7BCF"/>
    <w:rsid w:val="002B45FA"/>
    <w:rsid w:val="002B5188"/>
    <w:rsid w:val="002C55E4"/>
    <w:rsid w:val="002C6B64"/>
    <w:rsid w:val="002C7539"/>
    <w:rsid w:val="002D043A"/>
    <w:rsid w:val="002D2AA2"/>
    <w:rsid w:val="002D6224"/>
    <w:rsid w:val="002E35CD"/>
    <w:rsid w:val="002E3F4B"/>
    <w:rsid w:val="002F5948"/>
    <w:rsid w:val="002F77A1"/>
    <w:rsid w:val="00301C54"/>
    <w:rsid w:val="00304166"/>
    <w:rsid w:val="00304F8B"/>
    <w:rsid w:val="0033221D"/>
    <w:rsid w:val="003354D2"/>
    <w:rsid w:val="00335BC6"/>
    <w:rsid w:val="003415D3"/>
    <w:rsid w:val="00344701"/>
    <w:rsid w:val="00352B0F"/>
    <w:rsid w:val="00356690"/>
    <w:rsid w:val="00360459"/>
    <w:rsid w:val="00365E25"/>
    <w:rsid w:val="003734C6"/>
    <w:rsid w:val="00375BB3"/>
    <w:rsid w:val="003802D6"/>
    <w:rsid w:val="00385187"/>
    <w:rsid w:val="003A120F"/>
    <w:rsid w:val="003A189F"/>
    <w:rsid w:val="003A2FFE"/>
    <w:rsid w:val="003A5C26"/>
    <w:rsid w:val="003B3E42"/>
    <w:rsid w:val="003C4C02"/>
    <w:rsid w:val="003C5E3C"/>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46B5F"/>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5044"/>
    <w:rsid w:val="00516768"/>
    <w:rsid w:val="00516B8D"/>
    <w:rsid w:val="005226B5"/>
    <w:rsid w:val="005268CF"/>
    <w:rsid w:val="0053697E"/>
    <w:rsid w:val="00537FBC"/>
    <w:rsid w:val="00545116"/>
    <w:rsid w:val="005574D1"/>
    <w:rsid w:val="00571FBB"/>
    <w:rsid w:val="00575A90"/>
    <w:rsid w:val="00584811"/>
    <w:rsid w:val="00585784"/>
    <w:rsid w:val="00593AA6"/>
    <w:rsid w:val="00594161"/>
    <w:rsid w:val="00594749"/>
    <w:rsid w:val="005B05D3"/>
    <w:rsid w:val="005B4067"/>
    <w:rsid w:val="005C3F41"/>
    <w:rsid w:val="005C74AC"/>
    <w:rsid w:val="005C7B57"/>
    <w:rsid w:val="005D2D09"/>
    <w:rsid w:val="005E589B"/>
    <w:rsid w:val="005E7FC2"/>
    <w:rsid w:val="00600219"/>
    <w:rsid w:val="006013B7"/>
    <w:rsid w:val="00603D01"/>
    <w:rsid w:val="00603DC4"/>
    <w:rsid w:val="00615B89"/>
    <w:rsid w:val="00616FF5"/>
    <w:rsid w:val="00617C4E"/>
    <w:rsid w:val="00620076"/>
    <w:rsid w:val="006314DD"/>
    <w:rsid w:val="00641312"/>
    <w:rsid w:val="0066266D"/>
    <w:rsid w:val="006647B7"/>
    <w:rsid w:val="00667A4E"/>
    <w:rsid w:val="00670EA1"/>
    <w:rsid w:val="00677CC2"/>
    <w:rsid w:val="00683264"/>
    <w:rsid w:val="006840B0"/>
    <w:rsid w:val="00684C0E"/>
    <w:rsid w:val="006905DE"/>
    <w:rsid w:val="0069207B"/>
    <w:rsid w:val="0069220C"/>
    <w:rsid w:val="00695023"/>
    <w:rsid w:val="006B5789"/>
    <w:rsid w:val="006C30C5"/>
    <w:rsid w:val="006C4E03"/>
    <w:rsid w:val="006C4E18"/>
    <w:rsid w:val="006C7F8C"/>
    <w:rsid w:val="006D6CB3"/>
    <w:rsid w:val="006E212F"/>
    <w:rsid w:val="006E6246"/>
    <w:rsid w:val="006E6654"/>
    <w:rsid w:val="006F318F"/>
    <w:rsid w:val="006F4226"/>
    <w:rsid w:val="006F513D"/>
    <w:rsid w:val="0070017E"/>
    <w:rsid w:val="00700B2C"/>
    <w:rsid w:val="007012DB"/>
    <w:rsid w:val="00702C42"/>
    <w:rsid w:val="00704703"/>
    <w:rsid w:val="007050A2"/>
    <w:rsid w:val="00705F40"/>
    <w:rsid w:val="00713084"/>
    <w:rsid w:val="007142FB"/>
    <w:rsid w:val="00714F20"/>
    <w:rsid w:val="0071590F"/>
    <w:rsid w:val="00715914"/>
    <w:rsid w:val="00717AF1"/>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0FA"/>
    <w:rsid w:val="007904DB"/>
    <w:rsid w:val="00793915"/>
    <w:rsid w:val="007A15B1"/>
    <w:rsid w:val="007A3989"/>
    <w:rsid w:val="007B132E"/>
    <w:rsid w:val="007C2253"/>
    <w:rsid w:val="007C5CE0"/>
    <w:rsid w:val="007C7DEE"/>
    <w:rsid w:val="007D3BA2"/>
    <w:rsid w:val="007E163D"/>
    <w:rsid w:val="007E667A"/>
    <w:rsid w:val="007F2378"/>
    <w:rsid w:val="007F28C9"/>
    <w:rsid w:val="0080049A"/>
    <w:rsid w:val="00803587"/>
    <w:rsid w:val="008051ED"/>
    <w:rsid w:val="0080531C"/>
    <w:rsid w:val="00806368"/>
    <w:rsid w:val="008117E9"/>
    <w:rsid w:val="00824498"/>
    <w:rsid w:val="008321ED"/>
    <w:rsid w:val="00832C32"/>
    <w:rsid w:val="0083683A"/>
    <w:rsid w:val="00842EA3"/>
    <w:rsid w:val="00850A63"/>
    <w:rsid w:val="0085384C"/>
    <w:rsid w:val="00856A31"/>
    <w:rsid w:val="00863A8D"/>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32A5"/>
    <w:rsid w:val="00956922"/>
    <w:rsid w:val="009612CF"/>
    <w:rsid w:val="00965709"/>
    <w:rsid w:val="009724F4"/>
    <w:rsid w:val="00973808"/>
    <w:rsid w:val="00982242"/>
    <w:rsid w:val="00984EE9"/>
    <w:rsid w:val="009868E9"/>
    <w:rsid w:val="00997416"/>
    <w:rsid w:val="009B5A4E"/>
    <w:rsid w:val="009C2B65"/>
    <w:rsid w:val="009C3700"/>
    <w:rsid w:val="009C404D"/>
    <w:rsid w:val="009D6BB0"/>
    <w:rsid w:val="009E5CFC"/>
    <w:rsid w:val="00A06E7A"/>
    <w:rsid w:val="00A079CB"/>
    <w:rsid w:val="00A11C0D"/>
    <w:rsid w:val="00A12128"/>
    <w:rsid w:val="00A137F8"/>
    <w:rsid w:val="00A20CA1"/>
    <w:rsid w:val="00A20FDB"/>
    <w:rsid w:val="00A22C98"/>
    <w:rsid w:val="00A231E2"/>
    <w:rsid w:val="00A41713"/>
    <w:rsid w:val="00A44038"/>
    <w:rsid w:val="00A515BC"/>
    <w:rsid w:val="00A56C3D"/>
    <w:rsid w:val="00A6070D"/>
    <w:rsid w:val="00A64912"/>
    <w:rsid w:val="00A64BA1"/>
    <w:rsid w:val="00A70A74"/>
    <w:rsid w:val="00A77E0D"/>
    <w:rsid w:val="00A931D7"/>
    <w:rsid w:val="00AA64D6"/>
    <w:rsid w:val="00AA6D8B"/>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42"/>
    <w:rsid w:val="00B846A0"/>
    <w:rsid w:val="00B8486D"/>
    <w:rsid w:val="00B90372"/>
    <w:rsid w:val="00B90B8D"/>
    <w:rsid w:val="00B92A80"/>
    <w:rsid w:val="00B933A7"/>
    <w:rsid w:val="00BA220B"/>
    <w:rsid w:val="00BA3A57"/>
    <w:rsid w:val="00BA691F"/>
    <w:rsid w:val="00BB4AB0"/>
    <w:rsid w:val="00BB4E1A"/>
    <w:rsid w:val="00BB78C9"/>
    <w:rsid w:val="00BC015E"/>
    <w:rsid w:val="00BC76AC"/>
    <w:rsid w:val="00BD0ECB"/>
    <w:rsid w:val="00BD3334"/>
    <w:rsid w:val="00BD5C93"/>
    <w:rsid w:val="00BE04B6"/>
    <w:rsid w:val="00BE2155"/>
    <w:rsid w:val="00BE2213"/>
    <w:rsid w:val="00BE6EDA"/>
    <w:rsid w:val="00BE719A"/>
    <w:rsid w:val="00BE720A"/>
    <w:rsid w:val="00BF0D73"/>
    <w:rsid w:val="00BF2465"/>
    <w:rsid w:val="00BF43B4"/>
    <w:rsid w:val="00BF525F"/>
    <w:rsid w:val="00C01863"/>
    <w:rsid w:val="00C11D03"/>
    <w:rsid w:val="00C20DBB"/>
    <w:rsid w:val="00C25E7F"/>
    <w:rsid w:val="00C2746F"/>
    <w:rsid w:val="00C324A0"/>
    <w:rsid w:val="00C3300F"/>
    <w:rsid w:val="00C349C5"/>
    <w:rsid w:val="00C3520D"/>
    <w:rsid w:val="00C42BF8"/>
    <w:rsid w:val="00C50043"/>
    <w:rsid w:val="00C5731E"/>
    <w:rsid w:val="00C64E11"/>
    <w:rsid w:val="00C670B0"/>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6526C"/>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2083C"/>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C7AA4"/>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4E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A3996"/>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0123D3"/>
    <w:pPr>
      <w:keepNext/>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2257D4"/>
    <w:pPr>
      <w:ind w:left="1474"/>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2">
    <w:name w:val="Note 2"/>
    <w:basedOn w:val="NOTE"/>
    <w:link w:val="Note2Char"/>
    <w:uiPriority w:val="2"/>
    <w:qFormat/>
    <w:rsid w:val="00C20DBB"/>
    <w:pPr>
      <w:ind w:hanging="510"/>
    </w:pPr>
  </w:style>
  <w:style w:type="character" w:customStyle="1" w:styleId="Note2Char">
    <w:name w:val="Note 2 Char"/>
    <w:basedOn w:val="DefaultParagraphFont"/>
    <w:link w:val="Note2"/>
    <w:uiPriority w:val="2"/>
    <w:rsid w:val="00C20DBB"/>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312745">
      <w:bodyDiv w:val="1"/>
      <w:marLeft w:val="0"/>
      <w:marRight w:val="0"/>
      <w:marTop w:val="0"/>
      <w:marBottom w:val="0"/>
      <w:divBdr>
        <w:top w:val="none" w:sz="0" w:space="0" w:color="auto"/>
        <w:left w:val="none" w:sz="0" w:space="0" w:color="auto"/>
        <w:bottom w:val="none" w:sz="0" w:space="0" w:color="auto"/>
        <w:right w:val="none" w:sz="0" w:space="0" w:color="auto"/>
      </w:divBdr>
    </w:div>
    <w:div w:id="588348813">
      <w:bodyDiv w:val="1"/>
      <w:marLeft w:val="0"/>
      <w:marRight w:val="0"/>
      <w:marTop w:val="0"/>
      <w:marBottom w:val="0"/>
      <w:divBdr>
        <w:top w:val="none" w:sz="0" w:space="0" w:color="auto"/>
        <w:left w:val="none" w:sz="0" w:space="0" w:color="auto"/>
        <w:bottom w:val="none" w:sz="0" w:space="0" w:color="auto"/>
        <w:right w:val="none" w:sz="0" w:space="0" w:color="auto"/>
      </w:divBdr>
    </w:div>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377772791">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1069</Words>
  <Characters>6097</Characters>
  <Application>Microsoft Office Word</Application>
  <DocSecurity>0</DocSecurity>
  <PresentationFormat/>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2017-10-12T04:51:00Z</dcterms:created>
  <dcterms:modified xsi:type="dcterms:W3CDTF">2018-03-02T00:31:00Z</dcterms:modified>
  <cp:category/>
  <cp:contentStatus/>
  <dc:language/>
  <cp:version/>
</cp:coreProperties>
</file>