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r w:rsidRPr="00024911">
        <w:t>concerning</w:t>
      </w:r>
    </w:p>
    <w:p w:rsidR="00054930" w:rsidRDefault="00314E87" w:rsidP="000D4972">
      <w:pPr>
        <w:pStyle w:val="Plainheader"/>
      </w:pPr>
      <w:r>
        <w:t>HUMAN T-CELL LYMPHOTROPIC VIRUS TYPE-1 INFECTION</w:t>
      </w:r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6A2EFC">
        <w:t>97</w:t>
      </w:r>
      <w:r w:rsidRPr="00024911">
        <w:t xml:space="preserve"> of</w:t>
      </w:r>
      <w:r w:rsidR="00085567">
        <w:t xml:space="preserve"> </w:t>
      </w:r>
      <w:r w:rsidR="00314E87">
        <w:t>2018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6A2EFC">
        <w:t>26 October 2018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091BB1" w:rsidP="0034373D">
            <w:pPr>
              <w:pStyle w:val="Plain"/>
            </w:pPr>
            <w:r w:rsidRPr="005E4978">
              <w:rPr>
                <w:rFonts w:eastAsia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78A8174B" wp14:editId="639293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180340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>Professor Nicholas Saunders AO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367CDF">
        <w:rPr>
          <w:noProof/>
        </w:rPr>
        <w:t>3</w:t>
      </w:r>
      <w:r w:rsidR="000D4972"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367CDF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367CDF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367CDF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367CDF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367CDF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367CDF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367CDF">
        <w:rPr>
          <w:noProof/>
        </w:rPr>
        <w:t>4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367CDF">
        <w:rPr>
          <w:noProof/>
        </w:rPr>
        <w:t>4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367CDF">
        <w:rPr>
          <w:noProof/>
        </w:rPr>
        <w:t>4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367CDF">
        <w:rPr>
          <w:noProof/>
        </w:rPr>
        <w:t>5</w:t>
      </w:r>
      <w:r>
        <w:rPr>
          <w:noProof/>
        </w:rPr>
        <w:fldChar w:fldCharType="end"/>
      </w:r>
    </w:p>
    <w:p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367CDF">
        <w:rPr>
          <w:noProof/>
        </w:rPr>
        <w:t>6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367CDF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2" w:name="_Toc522787300"/>
      <w:r>
        <w:lastRenderedPageBreak/>
        <w:t>Name</w:t>
      </w:r>
      <w:bookmarkEnd w:id="2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E55F66" w:rsidRPr="00F97A62">
        <w:t>Statement of Principles concerning</w:t>
      </w:r>
      <w:r w:rsidR="00912B55" w:rsidRPr="00F97A62">
        <w:t xml:space="preserve"> </w:t>
      </w:r>
      <w:r w:rsidR="00314E87">
        <w:rPr>
          <w:i/>
        </w:rPr>
        <w:t>human T-cell lymphotropic virus type-1 infection</w:t>
      </w:r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6A2EFC">
        <w:t>97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314E87">
        <w:t>2018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4" w:name="_Toc522787301"/>
      <w:r w:rsidRPr="00684C0E">
        <w:t>Commencement</w:t>
      </w:r>
      <w:bookmarkEnd w:id="4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6A2EFC">
        <w:t>26 November 2018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5" w:name="_Toc522787302"/>
      <w:r w:rsidRPr="00684C0E">
        <w:t>Authority</w:t>
      </w:r>
      <w:bookmarkEnd w:id="5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6" w:name="_Toc522787303"/>
      <w:r>
        <w:t>Re</w:t>
      </w:r>
      <w:r w:rsidR="00CB7412">
        <w:t>peal</w:t>
      </w:r>
      <w:bookmarkEnd w:id="6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314E87">
        <w:t xml:space="preserve">human T-cell lymphotropic virus type-1 </w:t>
      </w:r>
      <w:r w:rsidRPr="00DA3996">
        <w:t xml:space="preserve">No. </w:t>
      </w:r>
      <w:r w:rsidR="007150E6">
        <w:t>8</w:t>
      </w:r>
      <w:r w:rsidRPr="00DA3996">
        <w:t xml:space="preserve"> of </w:t>
      </w:r>
      <w:r w:rsidR="007150E6">
        <w:t>2010</w:t>
      </w:r>
      <w:r>
        <w:t xml:space="preserve"> </w:t>
      </w:r>
      <w:r w:rsidRPr="00786DAE">
        <w:t>(Federal Register of Legislation No. F</w:t>
      </w:r>
      <w:r w:rsidR="007150E6" w:rsidRPr="007150E6">
        <w:t>2010L00015</w:t>
      </w:r>
      <w:r w:rsidRPr="00786DAE">
        <w:t xml:space="preserve">) </w:t>
      </w:r>
      <w:r w:rsidRPr="00DA3996">
        <w:t>made under subsection 196B(</w:t>
      </w:r>
      <w:r>
        <w:t>3</w:t>
      </w:r>
      <w:r w:rsidRPr="00DA3996">
        <w:t xml:space="preserve">)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7" w:name="_Toc522787304"/>
      <w:r w:rsidRPr="00684C0E">
        <w:t>Application</w:t>
      </w:r>
      <w:bookmarkEnd w:id="7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8" w:name="_Ref410129949"/>
      <w:bookmarkStart w:id="9" w:name="_Toc522787305"/>
      <w:r w:rsidRPr="00684C0E">
        <w:t>Definitions</w:t>
      </w:r>
      <w:bookmarkEnd w:id="8"/>
      <w:bookmarkEnd w:id="9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0" w:name="_Ref409687573"/>
      <w:bookmarkStart w:id="11" w:name="_Ref409687579"/>
      <w:bookmarkStart w:id="12" w:name="_Ref409687725"/>
      <w:bookmarkStart w:id="13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0"/>
      <w:bookmarkEnd w:id="11"/>
      <w:bookmarkEnd w:id="12"/>
      <w:bookmarkEnd w:id="13"/>
    </w:p>
    <w:p w:rsidR="007C7DEE" w:rsidRPr="00D5620B" w:rsidRDefault="007C7DEE" w:rsidP="00DF65CF">
      <w:pPr>
        <w:pStyle w:val="LV2"/>
      </w:pPr>
      <w:bookmarkStart w:id="14" w:name="_Ref403053584"/>
      <w:r w:rsidRPr="00D5620B">
        <w:t xml:space="preserve">This Statement of Principles is </w:t>
      </w:r>
      <w:r w:rsidRPr="002F77A1">
        <w:t xml:space="preserve">about </w:t>
      </w:r>
      <w:r w:rsidR="00314E87">
        <w:t>human T-cell lymphotropic virus type-1 infection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314E87">
        <w:t>human T-cell lymphotropic virus type</w:t>
      </w:r>
      <w:r w:rsidR="00AD2280">
        <w:noBreakHyphen/>
      </w:r>
      <w:r w:rsidR="00314E87">
        <w:t>1 infection</w:t>
      </w:r>
      <w:r w:rsidRPr="00D5620B">
        <w:t>.</w:t>
      </w:r>
      <w:bookmarkEnd w:id="14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314E87">
        <w:rPr>
          <w:b/>
        </w:rPr>
        <w:t>human T-cell lymphotropic virus type-1 infection</w:t>
      </w:r>
    </w:p>
    <w:p w:rsidR="00D57148" w:rsidRPr="00237BAF" w:rsidRDefault="00D57148" w:rsidP="00D57148">
      <w:pPr>
        <w:pStyle w:val="LV2"/>
      </w:pPr>
      <w:bookmarkStart w:id="15" w:name="_Ref409598124"/>
      <w:bookmarkStart w:id="16" w:name="_Ref402529683"/>
      <w:r w:rsidRPr="00237BAF">
        <w:t>For the purposes of this Statement of Principles,</w:t>
      </w:r>
      <w:r w:rsidRPr="002F77A1">
        <w:t xml:space="preserve"> </w:t>
      </w:r>
      <w:r>
        <w:t xml:space="preserve">human T-cell lymphotropic virus type-1 infection means </w:t>
      </w:r>
      <w:r w:rsidRPr="00724B23">
        <w:t>an infection that is caused by the retrovirus human T-cell lymphotropic virus type-1 (HTLV-1).</w:t>
      </w:r>
      <w:bookmarkEnd w:id="15"/>
    </w:p>
    <w:bookmarkEnd w:id="16"/>
    <w:p w:rsidR="00D57148" w:rsidRPr="00237BAF" w:rsidRDefault="00D57148" w:rsidP="00D57148">
      <w:pPr>
        <w:pStyle w:val="LV2"/>
      </w:pPr>
      <w:r w:rsidRPr="00237BAF">
        <w:t xml:space="preserve">While </w:t>
      </w:r>
      <w:r>
        <w:t xml:space="preserve">human T-cell lymphotropic virus type-1 infection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>
        <w:t>Z22.6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>
        <w:t xml:space="preserve">human T-cell lymphotropic virus type-1 infection </w:t>
      </w:r>
      <w:r w:rsidRPr="00D5620B">
        <w:t>is that</w:t>
      </w:r>
      <w:r w:rsidRPr="00237BAF">
        <w:t xml:space="preserve"> given in subsection (2).</w:t>
      </w:r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 xml:space="preserve">The International Statistical Classification of Diseases and Related Health </w:t>
      </w:r>
      <w:r w:rsidRPr="00743C76">
        <w:rPr>
          <w:i/>
        </w:rPr>
        <w:lastRenderedPageBreak/>
        <w:t>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314E87">
        <w:rPr>
          <w:b/>
        </w:rPr>
        <w:t>human T-cell lymphotropic virus type-1 infection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314E87">
        <w:t>human T-cell lymphotropic virus type-1 infection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314E87">
        <w:t>human T-cell lymphotropic virus type-1 infection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17" w:name="_Toc522787307"/>
      <w:r w:rsidRPr="00A20CA1">
        <w:t>Basis for determining the factors</w:t>
      </w:r>
      <w:bookmarkEnd w:id="17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314E87">
        <w:t>human T-cell lymphotropic virus type-1 infection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314E87">
        <w:t>human T-cell lymphotropic virus type-1 infection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18" w:name="_Ref411946955"/>
      <w:bookmarkStart w:id="19" w:name="_Ref411946997"/>
      <w:bookmarkStart w:id="20" w:name="_Ref412032503"/>
      <w:bookmarkStart w:id="21" w:name="_Toc522787308"/>
      <w:r w:rsidRPr="00301C54">
        <w:t xml:space="preserve">Factors that must </w:t>
      </w:r>
      <w:r w:rsidR="00D32F71">
        <w:t>exist</w:t>
      </w:r>
      <w:bookmarkEnd w:id="18"/>
      <w:bookmarkEnd w:id="19"/>
      <w:bookmarkEnd w:id="20"/>
      <w:bookmarkEnd w:id="21"/>
    </w:p>
    <w:p w:rsidR="007C7DEE" w:rsidRPr="00AA6D8B" w:rsidRDefault="002716E4" w:rsidP="00DF65CF">
      <w:pPr>
        <w:pStyle w:val="PlainIndent"/>
      </w:pPr>
      <w:bookmarkStart w:id="22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314E87">
        <w:t>human T-cell lymphotropic virus type-1 infection</w:t>
      </w:r>
      <w:r w:rsidR="007A3989">
        <w:t xml:space="preserve"> </w:t>
      </w:r>
      <w:r w:rsidR="007C7DEE" w:rsidRPr="00AA6D8B">
        <w:t xml:space="preserve">or death from </w:t>
      </w:r>
      <w:r w:rsidR="00314E87">
        <w:t>human T-cell lymphotropic virus type-1 infection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2"/>
    </w:p>
    <w:p w:rsidR="00D57148" w:rsidRPr="008D1B8B" w:rsidRDefault="00D57148" w:rsidP="00D57148">
      <w:pPr>
        <w:pStyle w:val="LV2"/>
        <w:numPr>
          <w:ilvl w:val="1"/>
          <w:numId w:val="4"/>
        </w:numPr>
      </w:pPr>
      <w:bookmarkStart w:id="23" w:name="_Ref402530260"/>
      <w:bookmarkStart w:id="24" w:name="_Ref409598844"/>
      <w:r w:rsidRPr="00724B23">
        <w:t>being exposed to HTLV-1 before the clinical onset of human T-cell lymphotropic virus type-1 infection;</w:t>
      </w:r>
    </w:p>
    <w:p w:rsidR="00D57148" w:rsidRPr="00046E67" w:rsidRDefault="00D57148" w:rsidP="00D57148">
      <w:pPr>
        <w:pStyle w:val="Note2"/>
      </w:pPr>
      <w:r>
        <w:t xml:space="preserve">Note: </w:t>
      </w:r>
      <w:r>
        <w:rPr>
          <w:b/>
          <w:i/>
        </w:rPr>
        <w:t>being exposed to HTLV-1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7C7DEE" w:rsidRPr="008D1B8B" w:rsidRDefault="007C7DEE" w:rsidP="00DF65CF">
      <w:pPr>
        <w:pStyle w:val="LV2"/>
      </w:pPr>
      <w:r w:rsidRPr="008D1B8B">
        <w:t>inability to obtain appropriate clinical management for</w:t>
      </w:r>
      <w:bookmarkEnd w:id="23"/>
      <w:r w:rsidR="007A3989">
        <w:t xml:space="preserve"> </w:t>
      </w:r>
      <w:r w:rsidR="00314E87">
        <w:t>human T-cell lymphotropic virus type-1 infection</w:t>
      </w:r>
      <w:r w:rsidR="00D5620B" w:rsidRPr="008D1B8B">
        <w:t>.</w:t>
      </w:r>
      <w:bookmarkEnd w:id="24"/>
    </w:p>
    <w:p w:rsidR="000C21A3" w:rsidRPr="00684C0E" w:rsidRDefault="00D32F71" w:rsidP="00C96667">
      <w:pPr>
        <w:pStyle w:val="LV1"/>
      </w:pPr>
      <w:bookmarkStart w:id="25" w:name="_Toc522787309"/>
      <w:bookmarkStart w:id="26" w:name="_Ref402530057"/>
      <w:r>
        <w:t>Relationship to s</w:t>
      </w:r>
      <w:r w:rsidR="000C21A3" w:rsidRPr="00684C0E">
        <w:t>ervice</w:t>
      </w:r>
      <w:bookmarkEnd w:id="25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6"/>
    <w:p w:rsidR="00CF2367" w:rsidRPr="00187DE1" w:rsidRDefault="00F03C06" w:rsidP="00DF65CF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D57148">
        <w:t>2</w:t>
      </w:r>
      <w:r w:rsidR="00FF1D47">
        <w:t>)</w:t>
      </w:r>
      <w:r w:rsidR="00181048">
        <w:t xml:space="preserve"> </w:t>
      </w:r>
      <w:r w:rsidRPr="00187DE1">
        <w:t>appl</w:t>
      </w:r>
      <w:r w:rsidR="000D4972">
        <w:t>ies</w:t>
      </w:r>
      <w:r w:rsidRPr="00187DE1">
        <w:t xml:space="preserve"> only to material contribution to, or aggravation of, </w:t>
      </w:r>
      <w:r w:rsidR="00314E87">
        <w:t>human T-cell lymphotropic virus type-1 infection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314E87">
        <w:t>human T-cell lymphotropic virus type-1 infection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D57148">
      <w:pPr>
        <w:pStyle w:val="LV1"/>
        <w:keepNext/>
      </w:pPr>
      <w:bookmarkStart w:id="27" w:name="_Toc522787310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7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28" w:name="opcAmSched"/>
      <w:bookmarkStart w:id="29" w:name="opcCurrentFind"/>
      <w:bookmarkStart w:id="30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8"/>
      <w:bookmarkEnd w:id="29"/>
      <w:bookmarkEnd w:id="30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1" w:name="_Toc405472918"/>
      <w:bookmarkStart w:id="32" w:name="_Toc522787312"/>
      <w:r w:rsidRPr="00D97BB3">
        <w:t>Definitions</w:t>
      </w:r>
      <w:bookmarkEnd w:id="31"/>
      <w:bookmarkEnd w:id="32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D57148" w:rsidRDefault="00D57148" w:rsidP="00D57148">
      <w:pPr>
        <w:pStyle w:val="SH3"/>
        <w:ind w:left="851"/>
      </w:pPr>
      <w:bookmarkStart w:id="33" w:name="_Ref402530810"/>
      <w:r w:rsidRPr="00722EAA">
        <w:rPr>
          <w:b/>
          <w:i/>
        </w:rPr>
        <w:t>being exposed to HTLV-1</w:t>
      </w:r>
      <w:r>
        <w:t xml:space="preserve"> means:</w:t>
      </w:r>
    </w:p>
    <w:p w:rsidR="00D57148" w:rsidRDefault="00D57148" w:rsidP="00D57148">
      <w:pPr>
        <w:pStyle w:val="SH4"/>
        <w:ind w:left="1418"/>
      </w:pPr>
      <w:r>
        <w:tab/>
        <w:t xml:space="preserve">having percutaneous exposure (intravenous, intramuscular, subcutaneous or intradermal) or </w:t>
      </w:r>
      <w:proofErr w:type="spellStart"/>
      <w:r>
        <w:t>permucosal</w:t>
      </w:r>
      <w:proofErr w:type="spellEnd"/>
      <w:r>
        <w:t xml:space="preserve"> exposure to a specified body substance which is derived from a person infected with </w:t>
      </w:r>
      <w:r w:rsidR="00943AF0">
        <w:t>HTLV</w:t>
      </w:r>
      <w:r>
        <w:t xml:space="preserve">-1; or </w:t>
      </w:r>
    </w:p>
    <w:p w:rsidR="00D57148" w:rsidRDefault="00D57148" w:rsidP="00D57148">
      <w:pPr>
        <w:pStyle w:val="SH4"/>
        <w:ind w:left="1418"/>
      </w:pPr>
      <w:r>
        <w:tab/>
        <w:t xml:space="preserve">having a tissue or organ transplant, where the tissue or organ is derived from a person infected with </w:t>
      </w:r>
      <w:r w:rsidR="00943AF0">
        <w:t>HTLV</w:t>
      </w:r>
      <w:r>
        <w:t>-1.</w:t>
      </w:r>
    </w:p>
    <w:p w:rsidR="00D57148" w:rsidRDefault="00D57148" w:rsidP="00943AF0">
      <w:pPr>
        <w:pStyle w:val="Note2"/>
      </w:pPr>
      <w:r w:rsidRPr="00A36B1A">
        <w:t xml:space="preserve">Note: </w:t>
      </w:r>
      <w:r>
        <w:rPr>
          <w:b/>
          <w:i/>
        </w:rPr>
        <w:t>specified body substance</w:t>
      </w:r>
      <w:r w:rsidRPr="00A36B1A">
        <w:t xml:space="preserve"> </w:t>
      </w:r>
      <w:r>
        <w:t>is</w:t>
      </w:r>
      <w:r w:rsidRPr="00A36B1A">
        <w:t xml:space="preserve"> also defined in the Schedule 1 - Dictionary.</w:t>
      </w:r>
    </w:p>
    <w:p w:rsidR="00D57148" w:rsidRPr="00513D05" w:rsidRDefault="00D57148" w:rsidP="00D57148">
      <w:pPr>
        <w:pStyle w:val="SH3"/>
        <w:ind w:left="851"/>
      </w:pPr>
      <w:r>
        <w:rPr>
          <w:b/>
          <w:i/>
        </w:rPr>
        <w:t>human T-cell lymphotropic virus type-1 infection</w:t>
      </w:r>
      <w:r w:rsidRPr="00513D05">
        <w:t>—see subsection</w:t>
      </w:r>
      <w:r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3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4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r>
        <w:t>peacetime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D57148" w:rsidRDefault="00D57148" w:rsidP="00D57148">
      <w:pPr>
        <w:pStyle w:val="SH3"/>
        <w:ind w:left="851"/>
      </w:pPr>
      <w:r w:rsidRPr="00722EAA">
        <w:rPr>
          <w:b/>
          <w:i/>
        </w:rPr>
        <w:t>specified body substance</w:t>
      </w:r>
      <w:r>
        <w:t xml:space="preserve"> means: </w:t>
      </w:r>
    </w:p>
    <w:p w:rsidR="00D57148" w:rsidRDefault="00D57148" w:rsidP="00D57148">
      <w:pPr>
        <w:pStyle w:val="SH4"/>
        <w:ind w:left="1418"/>
      </w:pPr>
      <w:r>
        <w:t xml:space="preserve">blood, cellular blood products or </w:t>
      </w:r>
      <w:proofErr w:type="spellStart"/>
      <w:r>
        <w:t>any body</w:t>
      </w:r>
      <w:proofErr w:type="spellEnd"/>
      <w:r>
        <w:t xml:space="preserve"> fluid containing blood; or </w:t>
      </w:r>
    </w:p>
    <w:p w:rsidR="00D57148" w:rsidRPr="00722EAA" w:rsidRDefault="00D57148" w:rsidP="00D57148">
      <w:pPr>
        <w:pStyle w:val="SH4"/>
        <w:ind w:left="1418"/>
      </w:pPr>
      <w:r>
        <w:t>semen or vaginal secretions.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4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5"/>
          <w:headerReference w:type="default" r:id="rId16"/>
          <w:headerReference w:type="first" r:id="rId17"/>
          <w:footerReference w:type="first" r:id="rId18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A6E" w:rsidRDefault="00A30A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7230"/>
      <w:gridCol w:w="675"/>
    </w:tblGrid>
    <w:tr w:rsidR="00681215" w:rsidRPr="00C01863" w:rsidTr="00314E87">
      <w:tc>
        <w:tcPr>
          <w:tcW w:w="5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2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314E87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314E87">
            <w:rPr>
              <w:i/>
              <w:sz w:val="18"/>
            </w:rPr>
            <w:t>Statement of Principles concerning</w:t>
          </w:r>
        </w:p>
        <w:p w:rsidR="00681215" w:rsidRPr="00314E87" w:rsidRDefault="00314E87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314E87">
            <w:rPr>
              <w:bCs/>
              <w:i/>
              <w:sz w:val="18"/>
              <w:szCs w:val="18"/>
              <w:lang w:val="en-US"/>
            </w:rPr>
            <w:t xml:space="preserve">Human T-Cell Lymphotropic Virus Type-1 Infection </w:t>
          </w:r>
          <w:r w:rsidR="00681215" w:rsidRPr="00314E87">
            <w:rPr>
              <w:i/>
              <w:sz w:val="18"/>
              <w:szCs w:val="18"/>
            </w:rPr>
            <w:t xml:space="preserve">(Balance of Probabilities) </w:t>
          </w:r>
          <w:r w:rsidR="00681215" w:rsidRPr="00314E87">
            <w:rPr>
              <w:i/>
              <w:sz w:val="18"/>
            </w:rPr>
            <w:t xml:space="preserve">(No. </w:t>
          </w:r>
          <w:r w:rsidR="006A2EFC">
            <w:rPr>
              <w:i/>
              <w:sz w:val="18"/>
              <w:szCs w:val="18"/>
            </w:rPr>
            <w:t>97</w:t>
          </w:r>
          <w:r w:rsidR="00681215" w:rsidRPr="00314E87">
            <w:rPr>
              <w:i/>
              <w:sz w:val="18"/>
              <w:szCs w:val="18"/>
            </w:rPr>
            <w:t xml:space="preserve"> of </w:t>
          </w:r>
          <w:r w:rsidRPr="00314E87">
            <w:rPr>
              <w:i/>
              <w:sz w:val="18"/>
              <w:szCs w:val="18"/>
            </w:rPr>
            <w:t>2018</w:t>
          </w:r>
          <w:r w:rsidR="00681215" w:rsidRPr="00314E87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314E87">
            <w:rPr>
              <w:i/>
              <w:sz w:val="18"/>
              <w:szCs w:val="18"/>
            </w:rPr>
            <w:t>Veterans' Entitlements Act</w:t>
          </w:r>
          <w:r w:rsidRPr="00314E87">
            <w:rPr>
              <w:sz w:val="18"/>
              <w:szCs w:val="18"/>
            </w:rPr>
            <w:t xml:space="preserve"> </w:t>
          </w:r>
          <w:r w:rsidRPr="00314E87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D415F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8D415F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7230"/>
      <w:gridCol w:w="675"/>
    </w:tblGrid>
    <w:tr w:rsidR="00681215" w:rsidRPr="00C01863" w:rsidTr="00314E87">
      <w:tc>
        <w:tcPr>
          <w:tcW w:w="5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2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314E87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314E87">
            <w:rPr>
              <w:i/>
              <w:sz w:val="18"/>
            </w:rPr>
            <w:t>Statement of Principles concerning</w:t>
          </w:r>
        </w:p>
        <w:p w:rsidR="00681215" w:rsidRPr="00314E87" w:rsidRDefault="00314E87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314E87">
            <w:rPr>
              <w:bCs/>
              <w:i/>
              <w:sz w:val="18"/>
              <w:szCs w:val="18"/>
              <w:lang w:val="en-US"/>
            </w:rPr>
            <w:t xml:space="preserve">Human T-Cell Lymphotropic Virus Type-1 Infection </w:t>
          </w:r>
          <w:r w:rsidR="00681215" w:rsidRPr="00314E87">
            <w:rPr>
              <w:i/>
              <w:sz w:val="18"/>
              <w:szCs w:val="18"/>
            </w:rPr>
            <w:t xml:space="preserve">(Balance of Probabilities) </w:t>
          </w:r>
          <w:r w:rsidR="00681215" w:rsidRPr="00314E87">
            <w:rPr>
              <w:i/>
              <w:sz w:val="18"/>
            </w:rPr>
            <w:t xml:space="preserve">(No. </w:t>
          </w:r>
          <w:r w:rsidR="006A2EFC">
            <w:rPr>
              <w:i/>
              <w:sz w:val="18"/>
              <w:szCs w:val="18"/>
            </w:rPr>
            <w:t>97</w:t>
          </w:r>
          <w:r w:rsidR="00681215" w:rsidRPr="00314E87">
            <w:rPr>
              <w:i/>
              <w:sz w:val="18"/>
              <w:szCs w:val="18"/>
            </w:rPr>
            <w:t xml:space="preserve"> of </w:t>
          </w:r>
          <w:r w:rsidRPr="00314E87">
            <w:rPr>
              <w:i/>
              <w:sz w:val="18"/>
              <w:szCs w:val="18"/>
            </w:rPr>
            <w:t>2018</w:t>
          </w:r>
          <w:r w:rsidR="00681215" w:rsidRPr="00314E87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314E87">
            <w:rPr>
              <w:i/>
              <w:sz w:val="18"/>
              <w:szCs w:val="18"/>
            </w:rPr>
            <w:t>Veterans' Entitlements Act</w:t>
          </w:r>
          <w:r w:rsidRPr="00314E87">
            <w:rPr>
              <w:sz w:val="18"/>
              <w:szCs w:val="18"/>
            </w:rPr>
            <w:t xml:space="preserve"> </w:t>
          </w:r>
          <w:r w:rsidRPr="00314E87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D415F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8D415F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1D0896" w:rsidRDefault="00885EAB" w:rsidP="001D089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A6E" w:rsidRDefault="00A30A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A6E" w:rsidRDefault="00A30A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3CD" w:rsidRPr="00A30A6E" w:rsidRDefault="00AD23CD" w:rsidP="00A30A6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1BB1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14E87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67CDF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A2EFC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0E6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27B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D415F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3AF0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30A6E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280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57148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666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1055</Words>
  <Characters>6015</Characters>
  <Application>Microsoft Office Word</Application>
  <DocSecurity>0</DocSecurity>
  <PresentationFormat/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2018-09-04T23:14:00Z</dcterms:created>
  <dcterms:modified xsi:type="dcterms:W3CDTF">2018-10-23T00:31:00Z</dcterms:modified>
  <cp:category/>
  <cp:contentStatus/>
  <dc:language/>
  <cp:version/>
</cp:coreProperties>
</file>