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FA33FB" w:rsidRDefault="00997416" w:rsidP="000D4D03">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r w:rsidRPr="00024911">
        <w:t>c</w:t>
      </w:r>
      <w:r w:rsidR="00E55F66" w:rsidRPr="00024911">
        <w:t>oncerning</w:t>
      </w:r>
    </w:p>
    <w:p w:rsidR="00054930" w:rsidRDefault="000B0042" w:rsidP="006647B7">
      <w:pPr>
        <w:pStyle w:val="Plainheader"/>
      </w:pPr>
      <w:r>
        <w:t>SYSTEMIC SCLEROSIS</w:t>
      </w:r>
      <w:r w:rsidR="00997416">
        <w:br/>
        <w:t xml:space="preserve">(Balance of Probabilities) </w:t>
      </w:r>
    </w:p>
    <w:p w:rsidR="00715914" w:rsidRPr="00024911" w:rsidRDefault="00E55F66" w:rsidP="006647B7">
      <w:pPr>
        <w:pStyle w:val="Plainheader"/>
      </w:pPr>
      <w:r w:rsidRPr="00024911">
        <w:t xml:space="preserve">(No. </w:t>
      </w:r>
      <w:r w:rsidR="005555E8">
        <w:t>26</w:t>
      </w:r>
      <w:r w:rsidRPr="00024911">
        <w:t xml:space="preserve"> of</w:t>
      </w:r>
      <w:r w:rsidR="00085567">
        <w:t xml:space="preserve"> </w:t>
      </w:r>
      <w:r w:rsidR="000B0042">
        <w:t>2018</w:t>
      </w:r>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196B(3) of the </w:t>
      </w:r>
      <w:r w:rsidR="00997416" w:rsidRPr="00BB78C9">
        <w:rPr>
          <w:i/>
          <w:sz w:val="24"/>
          <w:szCs w:val="24"/>
        </w:rPr>
        <w:t>Veterans</w:t>
      </w:r>
      <w:r w:rsidR="008721B5">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5555E8">
        <w:t>2 March 2018</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5B4EBF" w:rsidRPr="005B4EBF" w:rsidRDefault="005B4EBF" w:rsidP="005B4EBF">
      <w:pPr>
        <w:rPr>
          <w:rFonts w:eastAsia="Times New Roman"/>
          <w:sz w:val="24"/>
          <w:szCs w:val="24"/>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5B4EBF" w:rsidRPr="005B4EBF" w:rsidTr="005B4EBF">
        <w:tc>
          <w:tcPr>
            <w:tcW w:w="4116" w:type="dxa"/>
          </w:tcPr>
          <w:p w:rsidR="005B4EBF" w:rsidRPr="005B4EBF" w:rsidRDefault="005B4EBF" w:rsidP="005B4EBF">
            <w:pPr>
              <w:rPr>
                <w:rFonts w:eastAsia="Times New Roman"/>
                <w:sz w:val="24"/>
                <w:szCs w:val="24"/>
                <w:lang w:eastAsia="en-AU"/>
              </w:rPr>
            </w:pPr>
            <w:r w:rsidRPr="005B4EBF">
              <w:rPr>
                <w:rFonts w:eastAsia="Times New Roman"/>
                <w:sz w:val="24"/>
                <w:szCs w:val="24"/>
                <w:lang w:eastAsia="en-AU"/>
              </w:rPr>
              <w:t>The Common Seal of the</w:t>
            </w:r>
            <w:r w:rsidRPr="005B4EBF">
              <w:rPr>
                <w:rFonts w:eastAsia="Times New Roman"/>
                <w:sz w:val="24"/>
                <w:szCs w:val="24"/>
                <w:lang w:eastAsia="en-AU"/>
              </w:rPr>
              <w:br/>
              <w:t>Repatriation Medical Authority</w:t>
            </w:r>
            <w:r w:rsidRPr="005B4EBF">
              <w:rPr>
                <w:rFonts w:eastAsia="Times New Roman"/>
                <w:sz w:val="24"/>
                <w:szCs w:val="24"/>
                <w:lang w:eastAsia="en-AU"/>
              </w:rPr>
              <w:br/>
              <w:t>was affixed to this instrument</w:t>
            </w:r>
            <w:r w:rsidRPr="005B4EBF">
              <w:rPr>
                <w:rFonts w:eastAsia="Times New Roman"/>
                <w:sz w:val="24"/>
                <w:szCs w:val="24"/>
                <w:lang w:eastAsia="en-AU"/>
              </w:rPr>
              <w:br/>
              <w:t>at the direction of:</w:t>
            </w:r>
          </w:p>
          <w:p w:rsidR="005B4EBF" w:rsidRPr="005B4EBF" w:rsidRDefault="005B4EBF" w:rsidP="005B4EBF">
            <w:pPr>
              <w:rPr>
                <w:rFonts w:eastAsia="Times New Roman"/>
                <w:sz w:val="24"/>
                <w:szCs w:val="24"/>
                <w:lang w:eastAsia="en-AU"/>
              </w:rPr>
            </w:pPr>
          </w:p>
        </w:tc>
      </w:tr>
      <w:tr w:rsidR="005B4EBF" w:rsidRPr="005B4EBF" w:rsidTr="005B4EBF">
        <w:tc>
          <w:tcPr>
            <w:tcW w:w="4116" w:type="dxa"/>
          </w:tcPr>
          <w:p w:rsidR="005B4EBF" w:rsidRPr="005B4EBF" w:rsidRDefault="005B4EBF" w:rsidP="005B4EBF">
            <w:pPr>
              <w:rPr>
                <w:rFonts w:eastAsia="Times New Roman"/>
                <w:sz w:val="24"/>
                <w:szCs w:val="24"/>
                <w:lang w:eastAsia="en-AU"/>
              </w:rPr>
            </w:pPr>
            <w:r w:rsidRPr="005B4EBF">
              <w:rPr>
                <w:rFonts w:eastAsia="Times New Roman"/>
                <w:sz w:val="24"/>
                <w:szCs w:val="24"/>
                <w:lang w:eastAsia="en-AU"/>
              </w:rPr>
              <w:drawing>
                <wp:anchor distT="0" distB="0" distL="114300" distR="114300" simplePos="0" relativeHeight="251658240" behindDoc="1" locked="0" layoutInCell="1" allowOverlap="1">
                  <wp:simplePos x="0" y="0"/>
                  <wp:positionH relativeFrom="column">
                    <wp:posOffset>46990</wp:posOffset>
                  </wp:positionH>
                  <wp:positionV relativeFrom="paragraph">
                    <wp:posOffset>269240</wp:posOffset>
                  </wp:positionV>
                  <wp:extent cx="2466975" cy="533400"/>
                  <wp:effectExtent l="0" t="0" r="9525" b="0"/>
                  <wp:wrapTight wrapText="bothSides">
                    <wp:wrapPolygon edited="0">
                      <wp:start x="0" y="0"/>
                      <wp:lineTo x="0" y="20829"/>
                      <wp:lineTo x="21517" y="20829"/>
                      <wp:lineTo x="2151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rsidR="005B4EBF" w:rsidRPr="005B4EBF" w:rsidRDefault="005B4EBF" w:rsidP="005B4EBF">
            <w:pPr>
              <w:rPr>
                <w:rFonts w:eastAsia="Times New Roman"/>
                <w:sz w:val="24"/>
                <w:szCs w:val="24"/>
                <w:lang w:eastAsia="en-AU"/>
              </w:rPr>
            </w:pPr>
          </w:p>
          <w:p w:rsidR="005B4EBF" w:rsidRPr="005B4EBF" w:rsidRDefault="005B4EBF" w:rsidP="005B4EBF">
            <w:pPr>
              <w:rPr>
                <w:rFonts w:eastAsia="Times New Roman"/>
                <w:sz w:val="24"/>
                <w:szCs w:val="24"/>
                <w:lang w:eastAsia="en-AU"/>
              </w:rPr>
            </w:pPr>
            <w:r w:rsidRPr="005B4EBF">
              <w:rPr>
                <w:rFonts w:eastAsia="Times New Roman"/>
                <w:sz w:val="24"/>
                <w:szCs w:val="24"/>
                <w:lang w:eastAsia="en-AU"/>
              </w:rPr>
              <w:t>Professor Nicholas Saunders AO</w:t>
            </w:r>
          </w:p>
          <w:p w:rsidR="005B4EBF" w:rsidRPr="005B4EBF" w:rsidRDefault="005B4EBF" w:rsidP="005B4EBF">
            <w:pPr>
              <w:rPr>
                <w:rFonts w:eastAsia="Times New Roman"/>
                <w:sz w:val="24"/>
                <w:szCs w:val="24"/>
                <w:lang w:eastAsia="en-AU"/>
              </w:rPr>
            </w:pPr>
            <w:r w:rsidRPr="005B4EBF">
              <w:rPr>
                <w:rFonts w:eastAsia="Times New Roman"/>
                <w:sz w:val="24"/>
                <w:szCs w:val="24"/>
                <w:lang w:eastAsia="en-AU"/>
              </w:rPr>
              <w:t>Chairperson</w:t>
            </w:r>
          </w:p>
          <w:p w:rsidR="005B4EBF" w:rsidRPr="005B4EBF" w:rsidRDefault="005B4EBF" w:rsidP="005B4EBF">
            <w:pPr>
              <w:rPr>
                <w:rFonts w:eastAsia="Times New Roman"/>
                <w:sz w:val="24"/>
                <w:szCs w:val="24"/>
                <w:lang w:eastAsia="en-AU"/>
              </w:rPr>
            </w:pPr>
          </w:p>
        </w:tc>
      </w:tr>
    </w:tbl>
    <w:p w:rsidR="005B4EBF" w:rsidRPr="005B4EBF" w:rsidRDefault="005B4EBF" w:rsidP="005B4EBF">
      <w:pPr>
        <w:rPr>
          <w:rFonts w:eastAsia="Times New Roman"/>
          <w:sz w:val="24"/>
          <w:szCs w:val="24"/>
          <w:lang w:eastAsia="en-AU"/>
        </w:rPr>
      </w:pPr>
    </w:p>
    <w:p w:rsidR="00A137F8" w:rsidRDefault="00715914" w:rsidP="003734C6">
      <w:pPr>
        <w:pStyle w:val="Header"/>
        <w:tabs>
          <w:tab w:val="clear" w:pos="4150"/>
          <w:tab w:val="clear" w:pos="8307"/>
        </w:tabs>
        <w:rPr>
          <w:rStyle w:val="CharChapText"/>
        </w:rPr>
      </w:pPr>
      <w:bookmarkStart w:id="0" w:name="_GoBack"/>
      <w:bookmarkEnd w:id="0"/>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1" w:name="BKCheck15B_2"/>
    <w:bookmarkEnd w:id="1"/>
    <w:p w:rsidR="004E59D1"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4E59D1">
        <w:rPr>
          <w:noProof/>
        </w:rPr>
        <w:t>1</w:t>
      </w:r>
      <w:r w:rsidR="004E59D1">
        <w:rPr>
          <w:rFonts w:asciiTheme="minorHAnsi" w:eastAsiaTheme="minorEastAsia" w:hAnsiTheme="minorHAnsi" w:cstheme="minorBidi"/>
          <w:noProof/>
          <w:kern w:val="0"/>
          <w:sz w:val="22"/>
          <w:szCs w:val="22"/>
        </w:rPr>
        <w:tab/>
      </w:r>
      <w:r w:rsidR="004E59D1">
        <w:rPr>
          <w:noProof/>
        </w:rPr>
        <w:t>Name</w:t>
      </w:r>
      <w:r w:rsidR="004E59D1">
        <w:rPr>
          <w:noProof/>
        </w:rPr>
        <w:tab/>
      </w:r>
      <w:r w:rsidR="004E59D1">
        <w:rPr>
          <w:noProof/>
        </w:rPr>
        <w:fldChar w:fldCharType="begin"/>
      </w:r>
      <w:r w:rsidR="004E59D1">
        <w:rPr>
          <w:noProof/>
        </w:rPr>
        <w:instrText xml:space="preserve"> PAGEREF _Toc432151334 \h </w:instrText>
      </w:r>
      <w:r w:rsidR="004E59D1">
        <w:rPr>
          <w:noProof/>
        </w:rPr>
      </w:r>
      <w:r w:rsidR="004E59D1">
        <w:rPr>
          <w:noProof/>
        </w:rPr>
        <w:fldChar w:fldCharType="separate"/>
      </w:r>
      <w:r w:rsidR="003F387B">
        <w:rPr>
          <w:noProof/>
        </w:rPr>
        <w:t>3</w:t>
      </w:r>
      <w:r w:rsidR="004E59D1">
        <w:rPr>
          <w:noProof/>
        </w:rPr>
        <w:fldChar w:fldCharType="end"/>
      </w:r>
    </w:p>
    <w:p w:rsidR="004E59D1" w:rsidRDefault="004E59D1">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_Toc432151335 \h </w:instrText>
      </w:r>
      <w:r>
        <w:rPr>
          <w:noProof/>
        </w:rPr>
      </w:r>
      <w:r>
        <w:rPr>
          <w:noProof/>
        </w:rPr>
        <w:fldChar w:fldCharType="separate"/>
      </w:r>
      <w:r w:rsidR="003F387B">
        <w:rPr>
          <w:noProof/>
        </w:rPr>
        <w:t>3</w:t>
      </w:r>
      <w:r>
        <w:rPr>
          <w:noProof/>
        </w:rPr>
        <w:fldChar w:fldCharType="end"/>
      </w:r>
    </w:p>
    <w:p w:rsidR="004E59D1" w:rsidRDefault="004E59D1">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_Toc432151336 \h </w:instrText>
      </w:r>
      <w:r>
        <w:rPr>
          <w:noProof/>
        </w:rPr>
      </w:r>
      <w:r>
        <w:rPr>
          <w:noProof/>
        </w:rPr>
        <w:fldChar w:fldCharType="separate"/>
      </w:r>
      <w:r w:rsidR="003F387B">
        <w:rPr>
          <w:noProof/>
        </w:rPr>
        <w:t>3</w:t>
      </w:r>
      <w:r>
        <w:rPr>
          <w:noProof/>
        </w:rPr>
        <w:fldChar w:fldCharType="end"/>
      </w:r>
    </w:p>
    <w:p w:rsidR="004E59D1" w:rsidRDefault="004E59D1">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Revocation</w:t>
      </w:r>
      <w:r>
        <w:rPr>
          <w:noProof/>
        </w:rPr>
        <w:tab/>
      </w:r>
      <w:r>
        <w:rPr>
          <w:noProof/>
        </w:rPr>
        <w:fldChar w:fldCharType="begin"/>
      </w:r>
      <w:r>
        <w:rPr>
          <w:noProof/>
        </w:rPr>
        <w:instrText xml:space="preserve"> PAGEREF _Toc432151337 \h </w:instrText>
      </w:r>
      <w:r>
        <w:rPr>
          <w:noProof/>
        </w:rPr>
      </w:r>
      <w:r>
        <w:rPr>
          <w:noProof/>
        </w:rPr>
        <w:fldChar w:fldCharType="separate"/>
      </w:r>
      <w:r w:rsidR="003F387B">
        <w:rPr>
          <w:noProof/>
        </w:rPr>
        <w:t>3</w:t>
      </w:r>
      <w:r>
        <w:rPr>
          <w:noProof/>
        </w:rPr>
        <w:fldChar w:fldCharType="end"/>
      </w:r>
    </w:p>
    <w:p w:rsidR="004E59D1" w:rsidRDefault="004E59D1">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_Toc432151338 \h </w:instrText>
      </w:r>
      <w:r>
        <w:rPr>
          <w:noProof/>
        </w:rPr>
      </w:r>
      <w:r>
        <w:rPr>
          <w:noProof/>
        </w:rPr>
        <w:fldChar w:fldCharType="separate"/>
      </w:r>
      <w:r w:rsidR="003F387B">
        <w:rPr>
          <w:noProof/>
        </w:rPr>
        <w:t>3</w:t>
      </w:r>
      <w:r>
        <w:rPr>
          <w:noProof/>
        </w:rPr>
        <w:fldChar w:fldCharType="end"/>
      </w:r>
    </w:p>
    <w:p w:rsidR="004E59D1" w:rsidRDefault="004E59D1">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_Toc432151339 \h </w:instrText>
      </w:r>
      <w:r>
        <w:rPr>
          <w:noProof/>
        </w:rPr>
      </w:r>
      <w:r>
        <w:rPr>
          <w:noProof/>
        </w:rPr>
        <w:fldChar w:fldCharType="separate"/>
      </w:r>
      <w:r w:rsidR="003F387B">
        <w:rPr>
          <w:noProof/>
        </w:rPr>
        <w:t>3</w:t>
      </w:r>
      <w:r>
        <w:rPr>
          <w:noProof/>
        </w:rPr>
        <w:fldChar w:fldCharType="end"/>
      </w:r>
    </w:p>
    <w:p w:rsidR="004E59D1" w:rsidRDefault="004E59D1">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_Toc432151340 \h </w:instrText>
      </w:r>
      <w:r>
        <w:rPr>
          <w:noProof/>
        </w:rPr>
      </w:r>
      <w:r>
        <w:rPr>
          <w:noProof/>
        </w:rPr>
        <w:fldChar w:fldCharType="separate"/>
      </w:r>
      <w:r w:rsidR="003F387B">
        <w:rPr>
          <w:noProof/>
        </w:rPr>
        <w:t>3</w:t>
      </w:r>
      <w:r>
        <w:rPr>
          <w:noProof/>
        </w:rPr>
        <w:fldChar w:fldCharType="end"/>
      </w:r>
    </w:p>
    <w:p w:rsidR="004E59D1" w:rsidRDefault="004E59D1">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_Toc432151341 \h </w:instrText>
      </w:r>
      <w:r>
        <w:rPr>
          <w:noProof/>
        </w:rPr>
      </w:r>
      <w:r>
        <w:rPr>
          <w:noProof/>
        </w:rPr>
        <w:fldChar w:fldCharType="separate"/>
      </w:r>
      <w:r w:rsidR="003F387B">
        <w:rPr>
          <w:noProof/>
        </w:rPr>
        <w:t>4</w:t>
      </w:r>
      <w:r>
        <w:rPr>
          <w:noProof/>
        </w:rPr>
        <w:fldChar w:fldCharType="end"/>
      </w:r>
    </w:p>
    <w:p w:rsidR="004E59D1" w:rsidRDefault="004E59D1">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_Toc432151342 \h </w:instrText>
      </w:r>
      <w:r>
        <w:rPr>
          <w:noProof/>
        </w:rPr>
      </w:r>
      <w:r>
        <w:rPr>
          <w:noProof/>
        </w:rPr>
        <w:fldChar w:fldCharType="separate"/>
      </w:r>
      <w:r w:rsidR="003F387B">
        <w:rPr>
          <w:noProof/>
        </w:rPr>
        <w:t>4</w:t>
      </w:r>
      <w:r>
        <w:rPr>
          <w:noProof/>
        </w:rPr>
        <w:fldChar w:fldCharType="end"/>
      </w:r>
    </w:p>
    <w:p w:rsidR="004E59D1" w:rsidRDefault="004E59D1">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_Toc432151343 \h </w:instrText>
      </w:r>
      <w:r>
        <w:rPr>
          <w:noProof/>
        </w:rPr>
      </w:r>
      <w:r>
        <w:rPr>
          <w:noProof/>
        </w:rPr>
        <w:fldChar w:fldCharType="separate"/>
      </w:r>
      <w:r w:rsidR="003F387B">
        <w:rPr>
          <w:noProof/>
        </w:rPr>
        <w:t>5</w:t>
      </w:r>
      <w:r>
        <w:rPr>
          <w:noProof/>
        </w:rPr>
        <w:fldChar w:fldCharType="end"/>
      </w:r>
    </w:p>
    <w:p w:rsidR="004E59D1" w:rsidRDefault="004E59D1">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_Toc432151344 \h </w:instrText>
      </w:r>
      <w:r>
        <w:rPr>
          <w:noProof/>
        </w:rPr>
      </w:r>
      <w:r>
        <w:rPr>
          <w:noProof/>
        </w:rPr>
        <w:fldChar w:fldCharType="separate"/>
      </w:r>
      <w:r w:rsidR="003F387B">
        <w:rPr>
          <w:noProof/>
        </w:rPr>
        <w:t>5</w:t>
      </w:r>
      <w:r>
        <w:rPr>
          <w:noProof/>
        </w:rPr>
        <w:fldChar w:fldCharType="end"/>
      </w:r>
    </w:p>
    <w:p w:rsidR="004E59D1" w:rsidRDefault="004E59D1">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_Toc432151345 \h </w:instrText>
      </w:r>
      <w:r>
        <w:rPr>
          <w:noProof/>
        </w:rPr>
      </w:r>
      <w:r>
        <w:rPr>
          <w:noProof/>
        </w:rPr>
        <w:fldChar w:fldCharType="separate"/>
      </w:r>
      <w:r w:rsidR="003F387B">
        <w:rPr>
          <w:noProof/>
        </w:rPr>
        <w:t>7</w:t>
      </w:r>
      <w:r>
        <w:rPr>
          <w:noProof/>
        </w:rPr>
        <w:fldChar w:fldCharType="end"/>
      </w:r>
    </w:p>
    <w:p w:rsidR="004E59D1" w:rsidRDefault="004E59D1">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_Toc432151346 \h </w:instrText>
      </w:r>
      <w:r>
        <w:rPr>
          <w:noProof/>
        </w:rPr>
      </w:r>
      <w:r>
        <w:rPr>
          <w:noProof/>
        </w:rPr>
        <w:fldChar w:fldCharType="separate"/>
      </w:r>
      <w:r w:rsidR="003F387B">
        <w:rPr>
          <w:noProof/>
        </w:rPr>
        <w:t>7</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C96667">
      <w:pPr>
        <w:pStyle w:val="LV1"/>
      </w:pPr>
      <w:bookmarkStart w:id="2" w:name="_Toc432151334"/>
      <w:r>
        <w:lastRenderedPageBreak/>
        <w:t>Name</w:t>
      </w:r>
      <w:bookmarkEnd w:id="2"/>
    </w:p>
    <w:p w:rsidR="00237471" w:rsidRPr="00F97A62" w:rsidRDefault="00715914" w:rsidP="00DF65CF">
      <w:pPr>
        <w:pStyle w:val="PlainIndent"/>
      </w:pPr>
      <w:r w:rsidRPr="00F97A62">
        <w:t xml:space="preserve">This </w:t>
      </w:r>
      <w:r w:rsidR="00CE493D" w:rsidRPr="00F97A62">
        <w:t xml:space="preserve">is the </w:t>
      </w:r>
      <w:bookmarkStart w:id="3" w:name="BKCheck15B_3"/>
      <w:bookmarkEnd w:id="3"/>
      <w:r w:rsidR="00E55F66" w:rsidRPr="00F97A62">
        <w:t>Statement of Principles concerning</w:t>
      </w:r>
      <w:r w:rsidR="00912B55" w:rsidRPr="00F97A62">
        <w:t xml:space="preserve"> </w:t>
      </w:r>
      <w:r w:rsidR="000B0042">
        <w:rPr>
          <w:i/>
        </w:rPr>
        <w:t>systemic sclerosis</w:t>
      </w:r>
      <w:r w:rsidR="00E55F66" w:rsidRPr="00F97A62">
        <w:t xml:space="preserve"> </w:t>
      </w:r>
      <w:r w:rsidR="00997416">
        <w:rPr>
          <w:i/>
        </w:rPr>
        <w:t xml:space="preserve">(Balance of Probabilities) </w:t>
      </w:r>
      <w:r w:rsidR="00E55F66" w:rsidRPr="00F97A62">
        <w:t xml:space="preserve">(No. </w:t>
      </w:r>
      <w:r w:rsidR="005555E8">
        <w:t>26</w:t>
      </w:r>
      <w:r w:rsidR="00085567">
        <w:t xml:space="preserve"> </w:t>
      </w:r>
      <w:r w:rsidR="00E55F66" w:rsidRPr="00F97A62">
        <w:t>of</w:t>
      </w:r>
      <w:r w:rsidR="00085567">
        <w:t xml:space="preserve"> </w:t>
      </w:r>
      <w:r w:rsidR="000B0042">
        <w:t>2018</w:t>
      </w:r>
      <w:r w:rsidR="00E55F66" w:rsidRPr="00F97A62">
        <w:t>)</w:t>
      </w:r>
      <w:r w:rsidRPr="00F97A62">
        <w:t>.</w:t>
      </w:r>
    </w:p>
    <w:p w:rsidR="00F67B67" w:rsidRPr="00684C0E" w:rsidRDefault="00F67B67" w:rsidP="00C96667">
      <w:pPr>
        <w:pStyle w:val="LV1"/>
      </w:pPr>
      <w:bookmarkStart w:id="4" w:name="_Toc432151335"/>
      <w:r w:rsidRPr="00684C0E">
        <w:t>Commencement</w:t>
      </w:r>
      <w:bookmarkEnd w:id="4"/>
    </w:p>
    <w:p w:rsidR="00F67B67" w:rsidRPr="007527C1" w:rsidRDefault="007527C1" w:rsidP="00DF65CF">
      <w:pPr>
        <w:pStyle w:val="PlainIndent"/>
      </w:pPr>
      <w:r w:rsidRPr="007527C1">
        <w:tab/>
      </w:r>
      <w:r w:rsidR="00F67B67" w:rsidRPr="007527C1">
        <w:t xml:space="preserve">This instrument commences on </w:t>
      </w:r>
      <w:r w:rsidR="005555E8">
        <w:t>2 April 2018</w:t>
      </w:r>
      <w:r w:rsidR="00F67B67" w:rsidRPr="007527C1">
        <w:t>.</w:t>
      </w:r>
    </w:p>
    <w:p w:rsidR="00F67B67" w:rsidRPr="00684C0E" w:rsidRDefault="00F67B67" w:rsidP="00C96667">
      <w:pPr>
        <w:pStyle w:val="LV1"/>
      </w:pPr>
      <w:bookmarkStart w:id="5" w:name="_Toc432151336"/>
      <w:r w:rsidRPr="00684C0E">
        <w:t>Authority</w:t>
      </w:r>
      <w:bookmarkEnd w:id="5"/>
    </w:p>
    <w:p w:rsidR="00F67B67" w:rsidRDefault="00F67B67" w:rsidP="00DF65CF">
      <w:pPr>
        <w:pStyle w:val="PlainIndent"/>
      </w:pPr>
      <w:r w:rsidRPr="007527C1">
        <w:t>This inst</w:t>
      </w:r>
      <w:r w:rsidR="00D32F71">
        <w:t xml:space="preserve">rument is made under subsection </w:t>
      </w:r>
      <w:r w:rsidRPr="007527C1">
        <w:t xml:space="preserve">196B(3) of the </w:t>
      </w:r>
      <w:r w:rsidRPr="007527C1">
        <w:rPr>
          <w:i/>
        </w:rPr>
        <w:t>Veterans</w:t>
      </w:r>
      <w:r w:rsidR="008721B5">
        <w:rPr>
          <w:i/>
        </w:rPr>
        <w:t>'</w:t>
      </w:r>
      <w:r w:rsidRPr="007527C1">
        <w:rPr>
          <w:i/>
        </w:rPr>
        <w:t xml:space="preserve"> Entitlements Act 1986</w:t>
      </w:r>
      <w:r w:rsidRPr="007527C1">
        <w:t>.</w:t>
      </w:r>
    </w:p>
    <w:p w:rsidR="007959B9" w:rsidRPr="00684C0E" w:rsidRDefault="007959B9" w:rsidP="007959B9">
      <w:pPr>
        <w:pStyle w:val="LV1"/>
        <w:numPr>
          <w:ilvl w:val="0"/>
          <w:numId w:val="4"/>
        </w:numPr>
      </w:pPr>
      <w:bookmarkStart w:id="6" w:name="_Toc432151337"/>
      <w:r>
        <w:t>Revocation</w:t>
      </w:r>
      <w:bookmarkEnd w:id="6"/>
    </w:p>
    <w:p w:rsidR="007959B9" w:rsidRPr="007527C1" w:rsidRDefault="007959B9" w:rsidP="00DF65CF">
      <w:pPr>
        <w:pStyle w:val="PlainIndent"/>
      </w:pPr>
      <w:r>
        <w:t>The</w:t>
      </w:r>
      <w:r w:rsidRPr="007527C1">
        <w:t xml:space="preserve"> </w:t>
      </w:r>
      <w:r w:rsidRPr="000B755A">
        <w:t>Statement of Principles concerning</w:t>
      </w:r>
      <w:r>
        <w:t xml:space="preserve"> </w:t>
      </w:r>
      <w:r w:rsidR="000B0042">
        <w:t>systemic sclerosis</w:t>
      </w:r>
      <w:r>
        <w:t xml:space="preserve"> No. </w:t>
      </w:r>
      <w:r w:rsidR="001E58D8">
        <w:t>65</w:t>
      </w:r>
      <w:r>
        <w:t xml:space="preserve"> of </w:t>
      </w:r>
      <w:r w:rsidR="001E58D8">
        <w:t>2009</w:t>
      </w:r>
      <w:r w:rsidRPr="000B755A">
        <w:t xml:space="preserve"> made under subsection 196B(3) of the </w:t>
      </w:r>
      <w:r w:rsidRPr="007E3C68">
        <w:t>VEA</w:t>
      </w:r>
      <w:r w:rsidRPr="000B755A">
        <w:t xml:space="preserve"> is </w:t>
      </w:r>
      <w:r>
        <w:t>revoked.</w:t>
      </w:r>
    </w:p>
    <w:p w:rsidR="007C7DEE" w:rsidRPr="00684C0E" w:rsidRDefault="007C7DEE" w:rsidP="00C96667">
      <w:pPr>
        <w:pStyle w:val="LV1"/>
      </w:pPr>
      <w:bookmarkStart w:id="7" w:name="_Toc432151338"/>
      <w:r w:rsidRPr="00684C0E">
        <w:t>Application</w:t>
      </w:r>
      <w:bookmarkEnd w:id="7"/>
    </w:p>
    <w:p w:rsidR="007C7DEE" w:rsidRPr="007527C1" w:rsidRDefault="007C7DEE" w:rsidP="00DF65CF">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C96667">
      <w:pPr>
        <w:pStyle w:val="LV1"/>
      </w:pPr>
      <w:bookmarkStart w:id="8" w:name="_Ref410129949"/>
      <w:bookmarkStart w:id="9" w:name="_Toc432151339"/>
      <w:r w:rsidRPr="00684C0E">
        <w:t>Definitions</w:t>
      </w:r>
      <w:bookmarkEnd w:id="8"/>
      <w:bookmarkEnd w:id="9"/>
    </w:p>
    <w:p w:rsidR="00237471" w:rsidRPr="00D5620B" w:rsidRDefault="007142FB" w:rsidP="00DF65CF">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C96667">
      <w:pPr>
        <w:pStyle w:val="LV1"/>
      </w:pPr>
      <w:bookmarkStart w:id="10" w:name="_Ref409687573"/>
      <w:bookmarkStart w:id="11" w:name="_Ref409687579"/>
      <w:bookmarkStart w:id="12" w:name="_Ref409687725"/>
      <w:bookmarkStart w:id="13" w:name="_Toc432151340"/>
      <w:r w:rsidRPr="00684C0E">
        <w:t>Kind of injury, disease or death</w:t>
      </w:r>
      <w:r w:rsidR="00215860" w:rsidRPr="00684C0E">
        <w:t xml:space="preserve"> to which this Statement of Principles relates</w:t>
      </w:r>
      <w:bookmarkEnd w:id="10"/>
      <w:bookmarkEnd w:id="11"/>
      <w:bookmarkEnd w:id="12"/>
      <w:bookmarkEnd w:id="13"/>
    </w:p>
    <w:p w:rsidR="007C7DEE" w:rsidRPr="00D5620B" w:rsidRDefault="007C7DEE" w:rsidP="00DF65CF">
      <w:pPr>
        <w:pStyle w:val="LV2"/>
      </w:pPr>
      <w:bookmarkStart w:id="14" w:name="_Ref403053584"/>
      <w:r w:rsidRPr="00D5620B">
        <w:t xml:space="preserve">This Statement of Principles is </w:t>
      </w:r>
      <w:r w:rsidRPr="002F77A1">
        <w:t xml:space="preserve">about </w:t>
      </w:r>
      <w:r w:rsidR="000B0042">
        <w:t>systemic sclerosis</w:t>
      </w:r>
      <w:r w:rsidR="00D5620B" w:rsidRPr="002F77A1">
        <w:t xml:space="preserve"> </w:t>
      </w:r>
      <w:r w:rsidRPr="002F77A1">
        <w:t>and death</w:t>
      </w:r>
      <w:r w:rsidRPr="00D5620B">
        <w:t xml:space="preserve"> from</w:t>
      </w:r>
      <w:r w:rsidR="002F77A1">
        <w:t xml:space="preserve"> </w:t>
      </w:r>
      <w:r w:rsidR="000B0042">
        <w:t>systemic sclerosis</w:t>
      </w:r>
      <w:r w:rsidRPr="00D5620B">
        <w:t>.</w:t>
      </w:r>
      <w:bookmarkEnd w:id="14"/>
    </w:p>
    <w:p w:rsidR="00215860" w:rsidRPr="007142FB" w:rsidRDefault="00215860" w:rsidP="0083517B">
      <w:pPr>
        <w:pStyle w:val="LVtext"/>
      </w:pPr>
      <w:r w:rsidRPr="007142FB">
        <w:t>Meaning of</w:t>
      </w:r>
      <w:r w:rsidR="00D60FC8" w:rsidRPr="007142FB">
        <w:t xml:space="preserve"> </w:t>
      </w:r>
      <w:r w:rsidR="000B0042">
        <w:rPr>
          <w:b/>
        </w:rPr>
        <w:t>systemic sclerosis</w:t>
      </w:r>
    </w:p>
    <w:p w:rsidR="001E58D8" w:rsidRPr="00237BAF" w:rsidRDefault="001E58D8" w:rsidP="001E58D8">
      <w:pPr>
        <w:pStyle w:val="LV2"/>
      </w:pPr>
      <w:bookmarkStart w:id="15" w:name="_Ref409598124"/>
      <w:bookmarkStart w:id="16" w:name="_Ref402529683"/>
      <w:r w:rsidRPr="00237BAF">
        <w:t>For the purposes of this Statement of Principles,</w:t>
      </w:r>
      <w:r w:rsidRPr="002F77A1">
        <w:t xml:space="preserve"> </w:t>
      </w:r>
      <w:r>
        <w:t xml:space="preserve">systemic sclerosis </w:t>
      </w:r>
      <w:r w:rsidRPr="00833C0E">
        <w:t>(also known as scleroderma)</w:t>
      </w:r>
      <w:r w:rsidRPr="00237BAF">
        <w:t>:</w:t>
      </w:r>
      <w:bookmarkEnd w:id="15"/>
    </w:p>
    <w:bookmarkEnd w:id="16"/>
    <w:p w:rsidR="001E58D8" w:rsidRPr="008E76DC" w:rsidRDefault="001E58D8" w:rsidP="001E58D8">
      <w:pPr>
        <w:pStyle w:val="LV3"/>
      </w:pPr>
      <w:r w:rsidRPr="00833C0E">
        <w:tab/>
        <w:t>means an autoimmune, fibrosing connective tissue disorder characterised by deposition of collagen in skin and internal organs</w:t>
      </w:r>
      <w:r w:rsidR="001C0D7D">
        <w:t>,</w:t>
      </w:r>
      <w:r w:rsidRPr="00833C0E">
        <w:t xml:space="preserve"> and microvascular lesions, especially in the skin, lungs and kidneys; and</w:t>
      </w:r>
    </w:p>
    <w:p w:rsidR="001E58D8" w:rsidRDefault="001E58D8" w:rsidP="001E58D8">
      <w:pPr>
        <w:pStyle w:val="LV3"/>
      </w:pPr>
      <w:r w:rsidRPr="00833C0E">
        <w:tab/>
        <w:t>excludes localised sclerosis, graft versus host disease with dermal fibrosis, and scleroderma-like conditions (for example, scleromyxoedema and eosinophilic fasciitis).</w:t>
      </w:r>
    </w:p>
    <w:p w:rsidR="001E58D8" w:rsidRDefault="001E58D8" w:rsidP="001E58D8">
      <w:pPr>
        <w:pStyle w:val="Note2"/>
        <w:ind w:left="2127" w:hanging="709"/>
      </w:pPr>
      <w:r>
        <w:t>Note 1:</w:t>
      </w:r>
      <w:r>
        <w:tab/>
      </w:r>
      <w:r>
        <w:tab/>
      </w:r>
      <w:r>
        <w:tab/>
      </w:r>
      <w:r>
        <w:tab/>
      </w:r>
      <w:r>
        <w:tab/>
      </w:r>
      <w:r w:rsidRPr="00833C0E">
        <w:t>The three main subsets of systemic sclerosis are limited cutaneous systemic sclerosis (previously referred to as CREST syndrome, comprising calcinosis cutis, Raynaud phenomenon, oesophageal dysmotility, sclerodactyly, telangiectasias), diffuse cutaneous systemic sclerosis and systemic sclerosis sine scleroderma.</w:t>
      </w:r>
    </w:p>
    <w:p w:rsidR="001E58D8" w:rsidRPr="008E76DC" w:rsidRDefault="001E58D8" w:rsidP="001E58D8">
      <w:pPr>
        <w:pStyle w:val="Note2"/>
        <w:ind w:left="2127" w:hanging="709"/>
      </w:pPr>
      <w:r>
        <w:lastRenderedPageBreak/>
        <w:t>Note 2:</w:t>
      </w:r>
      <w:r>
        <w:tab/>
      </w:r>
      <w:r>
        <w:tab/>
      </w:r>
      <w:r>
        <w:tab/>
      </w:r>
      <w:r>
        <w:tab/>
      </w:r>
      <w:r w:rsidRPr="00833C0E">
        <w:t xml:space="preserve">The diagnosis of systemic sclerosis is based on clinical findings, although histopathologic confirmation is sometimes needed to rule out other diseases. </w:t>
      </w:r>
      <w:r w:rsidR="00F3435F">
        <w:t xml:space="preserve"> </w:t>
      </w:r>
      <w:r w:rsidRPr="00833C0E">
        <w:t xml:space="preserve">Serological markers for systemic sclerosis include elevated levels of </w:t>
      </w:r>
      <w:proofErr w:type="spellStart"/>
      <w:r w:rsidRPr="00833C0E">
        <w:t>anticentromere</w:t>
      </w:r>
      <w:proofErr w:type="spellEnd"/>
      <w:r w:rsidRPr="00833C0E">
        <w:t xml:space="preserve"> antibodies and anti-Scl-70 antibodies.</w:t>
      </w:r>
    </w:p>
    <w:p w:rsidR="001E58D8" w:rsidRPr="00237BAF" w:rsidRDefault="001E58D8" w:rsidP="001E58D8">
      <w:pPr>
        <w:pStyle w:val="LV2"/>
      </w:pPr>
      <w:r w:rsidRPr="00237BAF">
        <w:t xml:space="preserve">While </w:t>
      </w:r>
      <w:r>
        <w:t xml:space="preserve">systemic sclerosis </w:t>
      </w:r>
      <w:r w:rsidRPr="00237BAF">
        <w:t>attracts ICD</w:t>
      </w:r>
      <w:r w:rsidRPr="00237BAF">
        <w:noBreakHyphen/>
        <w:t>10</w:t>
      </w:r>
      <w:r w:rsidRPr="00237BAF">
        <w:noBreakHyphen/>
        <w:t xml:space="preserve">AM </w:t>
      </w:r>
      <w:r w:rsidRPr="00EB2BC4">
        <w:t xml:space="preserve">code </w:t>
      </w:r>
      <w:r>
        <w:t>M34</w:t>
      </w:r>
      <w:r w:rsidRPr="00EB2BC4">
        <w:t>,</w:t>
      </w:r>
      <w:r w:rsidRPr="00237BAF">
        <w:t xml:space="preserve"> in applying this Statement of Principles the </w:t>
      </w:r>
      <w:r w:rsidRPr="00D5620B">
        <w:t xml:space="preserve">meaning of </w:t>
      </w:r>
      <w:r>
        <w:t xml:space="preserve">systemic sclerosis </w:t>
      </w:r>
      <w:r w:rsidRPr="00D5620B">
        <w:t>is that</w:t>
      </w:r>
      <w:r w:rsidRPr="00237BAF">
        <w:t xml:space="preserve"> given in subsection (2).</w:t>
      </w:r>
    </w:p>
    <w:p w:rsidR="000F76FA" w:rsidRPr="0053697E" w:rsidRDefault="00825BFB" w:rsidP="00DF65CF">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8F572A" w:rsidRPr="00FA33FB" w:rsidRDefault="00237BAF" w:rsidP="0083517B">
      <w:pPr>
        <w:pStyle w:val="LVtext"/>
      </w:pPr>
      <w:r w:rsidRPr="003A5C26">
        <w:t>Death from</w:t>
      </w:r>
      <w:r w:rsidR="008F572A" w:rsidRPr="00237BAF">
        <w:t xml:space="preserve"> </w:t>
      </w:r>
      <w:r w:rsidR="000B0042">
        <w:rPr>
          <w:b/>
        </w:rPr>
        <w:t>systemic sclerosis</w:t>
      </w:r>
    </w:p>
    <w:p w:rsidR="008F572A" w:rsidRPr="00237BAF" w:rsidRDefault="008F572A" w:rsidP="00DF65CF">
      <w:pPr>
        <w:pStyle w:val="LV2"/>
      </w:pPr>
      <w:r w:rsidRPr="00237BAF">
        <w:t xml:space="preserve">For the purposes of this Statement of </w:t>
      </w:r>
      <w:r w:rsidR="00D5620B">
        <w:t xml:space="preserve">Principles, </w:t>
      </w:r>
      <w:r w:rsidR="000B0042">
        <w:t>systemic sclerosis</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8721B5">
        <w:t>'</w:t>
      </w:r>
      <w:r w:rsidRPr="00D5620B">
        <w:t>s</w:t>
      </w:r>
      <w:r w:rsidR="002F77A1">
        <w:t xml:space="preserve"> </w:t>
      </w:r>
      <w:r w:rsidR="000B0042">
        <w:t>systemic sclerosis</w:t>
      </w:r>
      <w:r w:rsidRPr="00D5620B">
        <w:t>.</w:t>
      </w:r>
    </w:p>
    <w:p w:rsidR="007C7DEE" w:rsidRPr="00046E67" w:rsidRDefault="00046E67" w:rsidP="00DF65CF">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7E43F0">
        <w:t>–</w:t>
      </w:r>
      <w:r w:rsidR="00D32F71">
        <w:t xml:space="preserve"> </w:t>
      </w:r>
      <w:r w:rsidR="00885EAB" w:rsidRPr="00046E67">
        <w:t>Dictionary</w:t>
      </w:r>
      <w:r w:rsidR="007E43F0">
        <w:t>.</w:t>
      </w:r>
    </w:p>
    <w:p w:rsidR="007C7DEE" w:rsidRPr="00A20CA1" w:rsidRDefault="007C7DEE" w:rsidP="00C96667">
      <w:pPr>
        <w:pStyle w:val="LV1"/>
      </w:pPr>
      <w:bookmarkStart w:id="17" w:name="_Toc432151341"/>
      <w:r w:rsidRPr="00A20CA1">
        <w:t>Basis for determining the factors</w:t>
      </w:r>
      <w:bookmarkEnd w:id="17"/>
    </w:p>
    <w:p w:rsidR="007C7DEE" w:rsidRPr="00237BAF" w:rsidRDefault="007C7DEE" w:rsidP="00DF65CF">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0B0042">
        <w:t>systemic sclerosis</w:t>
      </w:r>
      <w:r w:rsidR="007A3989">
        <w:t xml:space="preserve"> </w:t>
      </w:r>
      <w:r w:rsidRPr="00D5620B">
        <w:t>and death from</w:t>
      </w:r>
      <w:r w:rsidR="007A3989">
        <w:t xml:space="preserve"> </w:t>
      </w:r>
      <w:r w:rsidR="000B0042">
        <w:t>systemic sclerosis</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DF65CF" w:rsidRPr="00046E67" w:rsidRDefault="00DF65CF" w:rsidP="00DF65CF">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C96667">
      <w:pPr>
        <w:pStyle w:val="LV1"/>
      </w:pPr>
      <w:bookmarkStart w:id="18" w:name="_Ref411946955"/>
      <w:bookmarkStart w:id="19" w:name="_Ref411946997"/>
      <w:bookmarkStart w:id="20" w:name="_Ref412032503"/>
      <w:bookmarkStart w:id="21" w:name="_Toc432151342"/>
      <w:r w:rsidRPr="00301C54">
        <w:t xml:space="preserve">Factors that must </w:t>
      </w:r>
      <w:r w:rsidR="00D32F71">
        <w:t>exist</w:t>
      </w:r>
      <w:bookmarkEnd w:id="18"/>
      <w:bookmarkEnd w:id="19"/>
      <w:bookmarkEnd w:id="20"/>
      <w:bookmarkEnd w:id="21"/>
    </w:p>
    <w:p w:rsidR="007C7DEE" w:rsidRPr="00AA6D8B" w:rsidRDefault="002716E4" w:rsidP="00DF65CF">
      <w:pPr>
        <w:pStyle w:val="PlainIndent"/>
      </w:pPr>
      <w:bookmarkStart w:id="22"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0B0042">
        <w:t>systemic sclerosis</w:t>
      </w:r>
      <w:r w:rsidR="007A3989">
        <w:t xml:space="preserve"> </w:t>
      </w:r>
      <w:r w:rsidR="007C7DEE" w:rsidRPr="00AA6D8B">
        <w:t xml:space="preserve">or death from </w:t>
      </w:r>
      <w:r w:rsidR="000B0042">
        <w:t>systemic sclerosis</w:t>
      </w:r>
      <w:r w:rsidR="007A3989">
        <w:t xml:space="preserve"> </w:t>
      </w:r>
      <w:r w:rsidR="007C7DEE" w:rsidRPr="00AA6D8B">
        <w:t>is connected with the circumstances of a pers</w:t>
      </w:r>
      <w:r w:rsidR="002A1ECC" w:rsidRPr="00AA6D8B">
        <w:t>on</w:t>
      </w:r>
      <w:r w:rsidR="008721B5">
        <w:t>'</w:t>
      </w:r>
      <w:r w:rsidR="002A1ECC" w:rsidRPr="00AA6D8B">
        <w:t>s relevant service</w:t>
      </w:r>
      <w:r w:rsidR="007C7DEE" w:rsidRPr="00AA6D8B">
        <w:t>:</w:t>
      </w:r>
      <w:bookmarkEnd w:id="22"/>
    </w:p>
    <w:p w:rsidR="001E58D8" w:rsidRPr="002F313B" w:rsidRDefault="001E58D8" w:rsidP="001E58D8">
      <w:pPr>
        <w:pStyle w:val="LV2"/>
        <w:numPr>
          <w:ilvl w:val="1"/>
          <w:numId w:val="4"/>
        </w:numPr>
        <w:spacing w:after="100"/>
        <w:ind w:left="1418"/>
      </w:pPr>
      <w:bookmarkStart w:id="23" w:name="_Ref402530260"/>
      <w:bookmarkStart w:id="24" w:name="_Ref409598844"/>
      <w:r w:rsidRPr="002F313B">
        <w:t>inhaling respirable crystalline silica dust, at the time material containing crystalline silica was being:</w:t>
      </w:r>
    </w:p>
    <w:p w:rsidR="001E58D8" w:rsidRPr="002F313B" w:rsidRDefault="001E58D8" w:rsidP="001E58D8">
      <w:pPr>
        <w:pStyle w:val="LV3"/>
        <w:numPr>
          <w:ilvl w:val="2"/>
          <w:numId w:val="4"/>
        </w:numPr>
        <w:spacing w:before="0"/>
        <w:ind w:left="1985"/>
        <w:contextualSpacing w:val="0"/>
      </w:pPr>
      <w:r w:rsidRPr="002F313B">
        <w:t>produced;</w:t>
      </w:r>
    </w:p>
    <w:p w:rsidR="001E58D8" w:rsidRPr="002F313B" w:rsidRDefault="001E58D8" w:rsidP="001E58D8">
      <w:pPr>
        <w:pStyle w:val="LV3"/>
        <w:numPr>
          <w:ilvl w:val="2"/>
          <w:numId w:val="4"/>
        </w:numPr>
        <w:spacing w:before="0"/>
        <w:ind w:left="1985"/>
        <w:contextualSpacing w:val="0"/>
      </w:pPr>
      <w:r w:rsidRPr="002F313B">
        <w:t>excavated;</w:t>
      </w:r>
    </w:p>
    <w:p w:rsidR="001E58D8" w:rsidRPr="002F313B" w:rsidRDefault="001E58D8" w:rsidP="001E58D8">
      <w:pPr>
        <w:pStyle w:val="LV3"/>
        <w:numPr>
          <w:ilvl w:val="2"/>
          <w:numId w:val="4"/>
        </w:numPr>
        <w:spacing w:before="0"/>
        <w:ind w:left="1985"/>
        <w:contextualSpacing w:val="0"/>
      </w:pPr>
      <w:r w:rsidRPr="002F313B">
        <w:t xml:space="preserve">drilled, cut or ground; or </w:t>
      </w:r>
    </w:p>
    <w:p w:rsidR="001E58D8" w:rsidRPr="002F313B" w:rsidRDefault="001E58D8" w:rsidP="001E58D8">
      <w:pPr>
        <w:pStyle w:val="LV3"/>
        <w:numPr>
          <w:ilvl w:val="2"/>
          <w:numId w:val="4"/>
        </w:numPr>
        <w:spacing w:before="0"/>
        <w:ind w:left="1985"/>
        <w:contextualSpacing w:val="0"/>
      </w:pPr>
      <w:r w:rsidRPr="002F313B">
        <w:t xml:space="preserve">used in construction, manufacturing, cleaning or blasting, </w:t>
      </w:r>
    </w:p>
    <w:p w:rsidR="001E58D8" w:rsidRPr="00833C0E" w:rsidRDefault="001E58D8" w:rsidP="001E58D8">
      <w:pPr>
        <w:spacing w:before="100"/>
        <w:ind w:left="1418"/>
        <w:rPr>
          <w:sz w:val="24"/>
          <w:szCs w:val="24"/>
        </w:rPr>
      </w:pPr>
      <w:r w:rsidRPr="00833C0E">
        <w:rPr>
          <w:sz w:val="24"/>
          <w:szCs w:val="24"/>
        </w:rPr>
        <w:t>for a cumulative period of at least 5 </w:t>
      </w:r>
      <w:r>
        <w:rPr>
          <w:sz w:val="24"/>
          <w:szCs w:val="24"/>
        </w:rPr>
        <w:t>000</w:t>
      </w:r>
      <w:r w:rsidRPr="00833C0E">
        <w:rPr>
          <w:sz w:val="24"/>
          <w:szCs w:val="24"/>
        </w:rPr>
        <w:t xml:space="preserve"> hours before the clinical onset of systemic sclerosis;</w:t>
      </w:r>
    </w:p>
    <w:p w:rsidR="001E58D8" w:rsidRDefault="001E58D8" w:rsidP="001E58D8">
      <w:pPr>
        <w:pStyle w:val="LV2"/>
        <w:numPr>
          <w:ilvl w:val="1"/>
          <w:numId w:val="4"/>
        </w:numPr>
        <w:spacing w:after="100"/>
        <w:ind w:left="1418"/>
      </w:pPr>
      <w:r w:rsidRPr="00833C0E">
        <w:t>being treated with bleomycin at the time of the clinical onset of systemic sclerosis;</w:t>
      </w:r>
    </w:p>
    <w:p w:rsidR="001E58D8" w:rsidRPr="00C102B7" w:rsidRDefault="001E58D8" w:rsidP="001E58D8">
      <w:pPr>
        <w:pStyle w:val="LV2"/>
        <w:numPr>
          <w:ilvl w:val="1"/>
          <w:numId w:val="4"/>
        </w:numPr>
        <w:spacing w:after="100"/>
        <w:ind w:left="1418"/>
      </w:pPr>
      <w:r w:rsidRPr="00833C0E">
        <w:lastRenderedPageBreak/>
        <w:t>inhaling, ingesting or having cutaneous contact with trichloroethylene for a cumulative period of at least 5</w:t>
      </w:r>
      <w:r w:rsidR="005555E8">
        <w:t> </w:t>
      </w:r>
      <w:r w:rsidRPr="00833C0E">
        <w:t>000 hours within a period of ten consecutive years, before the clinical onset of systemic sclerosis;</w:t>
      </w:r>
      <w:r>
        <w:t xml:space="preserve"> </w:t>
      </w:r>
    </w:p>
    <w:p w:rsidR="001E58D8" w:rsidRPr="002F313B" w:rsidRDefault="001E58D8" w:rsidP="001E58D8">
      <w:pPr>
        <w:pStyle w:val="LV2"/>
        <w:numPr>
          <w:ilvl w:val="1"/>
          <w:numId w:val="4"/>
        </w:numPr>
        <w:spacing w:after="100"/>
        <w:ind w:left="1418"/>
      </w:pPr>
      <w:r w:rsidRPr="002F313B">
        <w:t>inhaling respirable crystalline silica dust, at the time material containing crystalline silica was being:</w:t>
      </w:r>
    </w:p>
    <w:p w:rsidR="001E58D8" w:rsidRPr="002F313B" w:rsidRDefault="001E58D8" w:rsidP="001E58D8">
      <w:pPr>
        <w:pStyle w:val="LV3"/>
        <w:numPr>
          <w:ilvl w:val="2"/>
          <w:numId w:val="4"/>
        </w:numPr>
        <w:spacing w:before="0"/>
        <w:ind w:left="1985"/>
        <w:contextualSpacing w:val="0"/>
      </w:pPr>
      <w:r w:rsidRPr="002F313B">
        <w:t>produced;</w:t>
      </w:r>
    </w:p>
    <w:p w:rsidR="001E58D8" w:rsidRPr="002F313B" w:rsidRDefault="001E58D8" w:rsidP="001E58D8">
      <w:pPr>
        <w:pStyle w:val="LV3"/>
        <w:numPr>
          <w:ilvl w:val="2"/>
          <w:numId w:val="4"/>
        </w:numPr>
        <w:spacing w:before="0"/>
        <w:ind w:left="1985"/>
        <w:contextualSpacing w:val="0"/>
      </w:pPr>
      <w:r w:rsidRPr="002F313B">
        <w:t>excavated;</w:t>
      </w:r>
    </w:p>
    <w:p w:rsidR="001E58D8" w:rsidRPr="002F313B" w:rsidRDefault="001E58D8" w:rsidP="001E58D8">
      <w:pPr>
        <w:pStyle w:val="LV3"/>
        <w:numPr>
          <w:ilvl w:val="2"/>
          <w:numId w:val="4"/>
        </w:numPr>
        <w:spacing w:before="0"/>
        <w:ind w:left="1985"/>
        <w:contextualSpacing w:val="0"/>
      </w:pPr>
      <w:r w:rsidRPr="002F313B">
        <w:t xml:space="preserve">drilled, cut or ground; or </w:t>
      </w:r>
    </w:p>
    <w:p w:rsidR="001E58D8" w:rsidRPr="002F313B" w:rsidRDefault="001E58D8" w:rsidP="001E58D8">
      <w:pPr>
        <w:pStyle w:val="LV3"/>
        <w:numPr>
          <w:ilvl w:val="2"/>
          <w:numId w:val="4"/>
        </w:numPr>
        <w:spacing w:before="0"/>
        <w:ind w:left="1985"/>
        <w:contextualSpacing w:val="0"/>
      </w:pPr>
      <w:r w:rsidRPr="002F313B">
        <w:t xml:space="preserve">used in construction, manufacturing, cleaning or blasting, </w:t>
      </w:r>
    </w:p>
    <w:p w:rsidR="001E58D8" w:rsidRPr="00833C0E" w:rsidRDefault="001E58D8" w:rsidP="001E58D8">
      <w:pPr>
        <w:spacing w:before="100"/>
        <w:ind w:left="1418"/>
        <w:rPr>
          <w:sz w:val="24"/>
          <w:szCs w:val="24"/>
        </w:rPr>
      </w:pPr>
      <w:r w:rsidRPr="00833C0E">
        <w:rPr>
          <w:sz w:val="24"/>
          <w:szCs w:val="24"/>
        </w:rPr>
        <w:t>for a cumulative period of at least 5 000 hours before the clinical worsening of systemic sclerosis;</w:t>
      </w:r>
    </w:p>
    <w:p w:rsidR="001E58D8" w:rsidRDefault="001E58D8" w:rsidP="001E58D8">
      <w:pPr>
        <w:pStyle w:val="LV2"/>
        <w:numPr>
          <w:ilvl w:val="1"/>
          <w:numId w:val="4"/>
        </w:numPr>
        <w:spacing w:after="100"/>
        <w:ind w:left="1418"/>
      </w:pPr>
      <w:r w:rsidRPr="00833C0E">
        <w:t>being treated with bleomycin at the time of the clinical worsening of systemic sclerosis;</w:t>
      </w:r>
    </w:p>
    <w:p w:rsidR="001E58D8" w:rsidRPr="00C102B7" w:rsidRDefault="001E58D8" w:rsidP="001E58D8">
      <w:pPr>
        <w:pStyle w:val="LV2"/>
        <w:numPr>
          <w:ilvl w:val="1"/>
          <w:numId w:val="4"/>
        </w:numPr>
        <w:spacing w:after="100"/>
        <w:ind w:left="1418"/>
      </w:pPr>
      <w:r w:rsidRPr="00833C0E">
        <w:t>inhaling, ingesting or having cutaneous contact with trichloroethylene for a cumulative period of at least 5</w:t>
      </w:r>
      <w:r w:rsidR="005555E8">
        <w:t> </w:t>
      </w:r>
      <w:r w:rsidRPr="00833C0E">
        <w:t>000 hours within a period of ten consecutive years, before the clinical worsening of systemic sclerosis;</w:t>
      </w:r>
      <w:r>
        <w:t xml:space="preserve"> </w:t>
      </w:r>
    </w:p>
    <w:p w:rsidR="001E58D8" w:rsidRDefault="001E58D8" w:rsidP="001E58D8">
      <w:pPr>
        <w:pStyle w:val="LV2"/>
        <w:numPr>
          <w:ilvl w:val="1"/>
          <w:numId w:val="4"/>
        </w:numPr>
        <w:spacing w:after="100"/>
        <w:ind w:left="1418"/>
      </w:pPr>
      <w:r w:rsidRPr="00C102B7">
        <w:t xml:space="preserve">for </w:t>
      </w:r>
      <w:r w:rsidR="002B3129">
        <w:t xml:space="preserve">clinical </w:t>
      </w:r>
      <w:r w:rsidRPr="00C102B7">
        <w:t>worsening of systemic sclerosis manifest</w:t>
      </w:r>
      <w:r w:rsidR="002B3129">
        <w:t>ing as</w:t>
      </w:r>
      <w:r w:rsidRPr="00C102B7">
        <w:t xml:space="preserve"> scleroderma renal crisis only,</w:t>
      </w:r>
      <w:r>
        <w:t xml:space="preserve"> </w:t>
      </w:r>
      <w:r w:rsidRPr="00C102B7">
        <w:t>being treated with 15 m</w:t>
      </w:r>
      <w:r w:rsidR="009273D5">
        <w:t>illi</w:t>
      </w:r>
      <w:r w:rsidRPr="00C102B7">
        <w:t>g</w:t>
      </w:r>
      <w:r w:rsidR="009273D5">
        <w:t>rams</w:t>
      </w:r>
      <w:r w:rsidRPr="00C102B7">
        <w:t xml:space="preserve"> or more per day of prednisone, or equivalent oral glucocorticoid therapy, for a period of at least four weeks within the six months before the clinical worsening of systemic sclerosis;</w:t>
      </w:r>
    </w:p>
    <w:p w:rsidR="001E58D8" w:rsidRDefault="001E58D8" w:rsidP="001E58D8">
      <w:pPr>
        <w:pStyle w:val="Note2"/>
      </w:pPr>
      <w:r w:rsidRPr="001E58D8">
        <w:t xml:space="preserve">Note: </w:t>
      </w:r>
      <w:r w:rsidR="009273D5" w:rsidRPr="009273D5">
        <w:rPr>
          <w:b/>
          <w:i/>
        </w:rPr>
        <w:t>equivalent oral glucocorticoid therapy</w:t>
      </w:r>
      <w:r w:rsidR="009273D5">
        <w:rPr>
          <w:b/>
          <w:i/>
        </w:rPr>
        <w:t xml:space="preserve"> </w:t>
      </w:r>
      <w:r w:rsidR="009273D5" w:rsidRPr="009273D5">
        <w:t>and</w:t>
      </w:r>
      <w:r w:rsidR="009273D5">
        <w:rPr>
          <w:b/>
          <w:i/>
        </w:rPr>
        <w:t xml:space="preserve"> s</w:t>
      </w:r>
      <w:r w:rsidRPr="001E58D8">
        <w:rPr>
          <w:b/>
          <w:i/>
        </w:rPr>
        <w:t>cleroderma renal crisis</w:t>
      </w:r>
      <w:r w:rsidRPr="001E58D8">
        <w:t xml:space="preserve"> </w:t>
      </w:r>
      <w:r w:rsidR="009273D5">
        <w:t>are</w:t>
      </w:r>
      <w:r w:rsidRPr="001E58D8">
        <w:t xml:space="preserve"> defined in the Schedule 1 - Dictionary.</w:t>
      </w:r>
    </w:p>
    <w:p w:rsidR="007C7DEE" w:rsidRPr="008D1B8B" w:rsidRDefault="007C7DEE" w:rsidP="00DF65CF">
      <w:pPr>
        <w:pStyle w:val="LV2"/>
      </w:pPr>
      <w:r w:rsidRPr="008D1B8B">
        <w:t>inability to obtain appropriate clinical management for</w:t>
      </w:r>
      <w:bookmarkEnd w:id="23"/>
      <w:r w:rsidR="007A3989">
        <w:t xml:space="preserve"> </w:t>
      </w:r>
      <w:r w:rsidR="000B0042">
        <w:t>systemic sclerosis</w:t>
      </w:r>
      <w:r w:rsidR="00D5620B" w:rsidRPr="008D1B8B">
        <w:t>.</w:t>
      </w:r>
      <w:bookmarkEnd w:id="24"/>
    </w:p>
    <w:p w:rsidR="000C21A3" w:rsidRPr="00684C0E" w:rsidRDefault="00D32F71" w:rsidP="00C96667">
      <w:pPr>
        <w:pStyle w:val="LV1"/>
      </w:pPr>
      <w:bookmarkStart w:id="25" w:name="_Toc432151343"/>
      <w:bookmarkStart w:id="26" w:name="_Ref402530057"/>
      <w:r>
        <w:t>Relationship to s</w:t>
      </w:r>
      <w:r w:rsidR="000C21A3" w:rsidRPr="00684C0E">
        <w:t>ervice</w:t>
      </w:r>
      <w:bookmarkEnd w:id="25"/>
    </w:p>
    <w:p w:rsidR="00F03C06" w:rsidRPr="00187DE1" w:rsidRDefault="00F03C06" w:rsidP="00DF65CF">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26"/>
    <w:p w:rsidR="00CF2367" w:rsidRPr="00187DE1" w:rsidRDefault="00F03C06" w:rsidP="00DF65CF">
      <w:pPr>
        <w:pStyle w:val="LV2"/>
      </w:pPr>
      <w:r w:rsidRPr="00187DE1">
        <w:t>The factor</w:t>
      </w:r>
      <w:r w:rsidR="00FF1D47">
        <w:t>s</w:t>
      </w:r>
      <w:r w:rsidRPr="00187DE1">
        <w:t xml:space="preserve"> set out in </w:t>
      </w:r>
      <w:r w:rsidR="009056AF">
        <w:t>subsections</w:t>
      </w:r>
      <w:r w:rsidR="00FF1D47">
        <w:t xml:space="preserve"> </w:t>
      </w:r>
      <w:r w:rsidR="007959B9">
        <w:t>9</w:t>
      </w:r>
      <w:r w:rsidR="00FF1D47">
        <w:t>(</w:t>
      </w:r>
      <w:r w:rsidR="001E58D8">
        <w:t>4</w:t>
      </w:r>
      <w:r w:rsidR="00FF1D47">
        <w:t xml:space="preserve">) </w:t>
      </w:r>
      <w:r w:rsidR="001E58D8">
        <w:t xml:space="preserve">to 9(8) </w:t>
      </w:r>
      <w:r w:rsidRPr="00187DE1">
        <w:t>appl</w:t>
      </w:r>
      <w:r w:rsidR="00FF1D47">
        <w:t>y</w:t>
      </w:r>
      <w:r w:rsidRPr="00187DE1">
        <w:t xml:space="preserve"> only to material contribution to, or aggravation of, </w:t>
      </w:r>
      <w:r w:rsidR="000B0042">
        <w:t>systemic sclerosis</w:t>
      </w:r>
      <w:r w:rsidR="007A3989">
        <w:t xml:space="preserve"> </w:t>
      </w:r>
      <w:r w:rsidRPr="00187DE1">
        <w:t>where the person</w:t>
      </w:r>
      <w:r w:rsidR="008721B5">
        <w:t>'</w:t>
      </w:r>
      <w:r w:rsidRPr="00187DE1">
        <w:t xml:space="preserve">s </w:t>
      </w:r>
      <w:r w:rsidR="000B0042">
        <w:t>systemic sclerosis</w:t>
      </w:r>
      <w:r w:rsidR="007A3989">
        <w:t xml:space="preserve"> </w:t>
      </w:r>
      <w:r w:rsidRPr="00187DE1">
        <w:t>was suffered or contracted before or during (but did not arise out of) the person</w:t>
      </w:r>
      <w:r w:rsidR="008721B5">
        <w:t>'</w:t>
      </w:r>
      <w:r w:rsidRPr="00187DE1">
        <w:t xml:space="preserve">s relevant service. </w:t>
      </w:r>
    </w:p>
    <w:p w:rsidR="00774897" w:rsidRPr="00301C54" w:rsidRDefault="00774897" w:rsidP="00C96667">
      <w:pPr>
        <w:pStyle w:val="LV1"/>
      </w:pPr>
      <w:bookmarkStart w:id="27" w:name="_Toc432151344"/>
      <w:r w:rsidRPr="00301C54">
        <w:t>Factors referring to an injury or disea</w:t>
      </w:r>
      <w:r w:rsidR="008B2204">
        <w:t>se covered by another Statement</w:t>
      </w:r>
      <w:r w:rsidRPr="00301C54">
        <w:t xml:space="preserve"> of Principles</w:t>
      </w:r>
      <w:bookmarkEnd w:id="27"/>
    </w:p>
    <w:p w:rsidR="00F03C06" w:rsidRPr="00E64EE4" w:rsidRDefault="00F03C06" w:rsidP="00DF65CF">
      <w:pPr>
        <w:pStyle w:val="PlainIndent"/>
      </w:pPr>
      <w:r w:rsidRPr="00E64EE4">
        <w:t>In this Statement of Principles:</w:t>
      </w:r>
    </w:p>
    <w:p w:rsidR="00F03C06" w:rsidRPr="00E64EE4" w:rsidRDefault="00F03C06" w:rsidP="00DF65CF">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rsidR="00733269" w:rsidRPr="00E64EE4" w:rsidRDefault="00F03C06" w:rsidP="00DF65CF">
      <w:pPr>
        <w:pStyle w:val="LV2"/>
      </w:pPr>
      <w:r w:rsidRPr="00E64EE4">
        <w:lastRenderedPageBreak/>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DF65CF">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782F4E" w:rsidRPr="00E64EE4" w:rsidRDefault="00782F4E" w:rsidP="00DF65CF">
      <w:pPr>
        <w:pStyle w:val="PlainIndent"/>
      </w:pPr>
    </w:p>
    <w:p w:rsidR="00081B7C" w:rsidRPr="00FA33FB" w:rsidRDefault="00081B7C" w:rsidP="00DF65CF">
      <w:pPr>
        <w:pStyle w:val="PlainIndent"/>
        <w:sectPr w:rsidR="00081B7C" w:rsidRPr="00FA33FB" w:rsidSect="006F2D64">
          <w:footerReference w:type="default" r:id="rId9"/>
          <w:footerReference w:type="first" r:id="rId10"/>
          <w:pgSz w:w="11907" w:h="16839" w:code="9"/>
          <w:pgMar w:top="1843" w:right="1797" w:bottom="1440" w:left="1797" w:header="720" w:footer="709" w:gutter="0"/>
          <w:pgNumType w:start="1"/>
          <w:cols w:space="708"/>
          <w:titlePg/>
          <w:docGrid w:linePitch="360"/>
        </w:sectPr>
      </w:pPr>
    </w:p>
    <w:p w:rsidR="00F03C06" w:rsidRDefault="00F03C06" w:rsidP="00DF65CF">
      <w:pPr>
        <w:pStyle w:val="PlainIndent"/>
      </w:pPr>
    </w:p>
    <w:p w:rsidR="00CF2367" w:rsidRPr="00FA33FB" w:rsidRDefault="00CF2367" w:rsidP="002A3436">
      <w:pPr>
        <w:pStyle w:val="SHHeader"/>
      </w:pPr>
      <w:bookmarkStart w:id="28" w:name="opcAmSched"/>
      <w:bookmarkStart w:id="29" w:name="opcCurrentFind"/>
      <w:bookmarkStart w:id="30" w:name="_Toc432151345"/>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28"/>
      <w:bookmarkEnd w:id="29"/>
      <w:bookmarkEnd w:id="30"/>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rsidR="00BD3334" w:rsidRDefault="00702C42" w:rsidP="00516768">
      <w:pPr>
        <w:pStyle w:val="SH1"/>
      </w:pPr>
      <w:bookmarkStart w:id="31" w:name="_Toc405472918"/>
      <w:bookmarkStart w:id="32" w:name="_Toc432151346"/>
      <w:r w:rsidRPr="00D97BB3">
        <w:t>Definitions</w:t>
      </w:r>
      <w:bookmarkEnd w:id="31"/>
      <w:bookmarkEnd w:id="32"/>
    </w:p>
    <w:p w:rsidR="00702C42" w:rsidRPr="00516768" w:rsidRDefault="00702C42" w:rsidP="00DF65CF">
      <w:pPr>
        <w:pStyle w:val="SH2"/>
      </w:pPr>
      <w:r w:rsidRPr="00516768">
        <w:t>In this instrument:</w:t>
      </w:r>
    </w:p>
    <w:p w:rsidR="001E58D8" w:rsidRPr="00046E8A" w:rsidRDefault="001E58D8" w:rsidP="001E58D8">
      <w:pPr>
        <w:pStyle w:val="SH3"/>
        <w:spacing w:before="200" w:after="100"/>
        <w:ind w:left="851" w:hanging="851"/>
      </w:pPr>
      <w:bookmarkStart w:id="33" w:name="_Ref402530810"/>
      <w:r w:rsidRPr="007B52F6">
        <w:tab/>
      </w:r>
      <w:r w:rsidRPr="00046E8A">
        <w:rPr>
          <w:b/>
          <w:i/>
        </w:rPr>
        <w:t>equivalent oral glucocorticoid therapy</w:t>
      </w:r>
      <w:r w:rsidRPr="00046E8A">
        <w:t xml:space="preserve"> means a glucocorticoid in the following table, at the doses specified in the table, or a therapeutically equivalent dose of another glucocorticoid:</w:t>
      </w:r>
    </w:p>
    <w:tbl>
      <w:tblPr>
        <w:tblW w:w="4899" w:type="dxa"/>
        <w:tblInd w:w="1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2"/>
        <w:gridCol w:w="2427"/>
      </w:tblGrid>
      <w:tr w:rsidR="001E58D8" w:rsidRPr="00582855" w:rsidTr="00745CC9">
        <w:tc>
          <w:tcPr>
            <w:tcW w:w="2472" w:type="dxa"/>
            <w:shd w:val="clear" w:color="auto" w:fill="auto"/>
          </w:tcPr>
          <w:p w:rsidR="001E58D8" w:rsidRPr="00582855" w:rsidRDefault="001E58D8" w:rsidP="00745CC9">
            <w:pPr>
              <w:ind w:left="175"/>
              <w:rPr>
                <w:b/>
                <w:sz w:val="24"/>
                <w:szCs w:val="24"/>
              </w:rPr>
            </w:pPr>
            <w:r w:rsidRPr="00582855">
              <w:rPr>
                <w:b/>
                <w:sz w:val="24"/>
                <w:szCs w:val="24"/>
              </w:rPr>
              <w:t xml:space="preserve">Glucocorticoid </w:t>
            </w:r>
          </w:p>
        </w:tc>
        <w:tc>
          <w:tcPr>
            <w:tcW w:w="2427" w:type="dxa"/>
            <w:shd w:val="clear" w:color="auto" w:fill="auto"/>
          </w:tcPr>
          <w:p w:rsidR="001E58D8" w:rsidRPr="00582855" w:rsidRDefault="001E58D8" w:rsidP="00745CC9">
            <w:pPr>
              <w:ind w:left="-2"/>
              <w:jc w:val="center"/>
              <w:rPr>
                <w:b/>
                <w:sz w:val="24"/>
                <w:szCs w:val="24"/>
              </w:rPr>
            </w:pPr>
            <w:r w:rsidRPr="00582855">
              <w:rPr>
                <w:b/>
                <w:sz w:val="24"/>
                <w:szCs w:val="24"/>
              </w:rPr>
              <w:t>Minimum average</w:t>
            </w:r>
          </w:p>
          <w:p w:rsidR="001E58D8" w:rsidRPr="00582855" w:rsidRDefault="001E58D8" w:rsidP="00745CC9">
            <w:pPr>
              <w:ind w:left="-2"/>
              <w:jc w:val="center"/>
              <w:rPr>
                <w:b/>
                <w:sz w:val="24"/>
                <w:szCs w:val="24"/>
              </w:rPr>
            </w:pPr>
            <w:r w:rsidRPr="00582855">
              <w:rPr>
                <w:b/>
                <w:sz w:val="24"/>
                <w:szCs w:val="24"/>
              </w:rPr>
              <w:t>rate (milligrams/day)</w:t>
            </w:r>
          </w:p>
        </w:tc>
      </w:tr>
      <w:tr w:rsidR="001E58D8" w:rsidRPr="00582855" w:rsidTr="00745CC9">
        <w:tc>
          <w:tcPr>
            <w:tcW w:w="2472" w:type="dxa"/>
            <w:shd w:val="clear" w:color="auto" w:fill="auto"/>
            <w:vAlign w:val="bottom"/>
          </w:tcPr>
          <w:p w:rsidR="001E58D8" w:rsidRPr="00582855" w:rsidRDefault="00842F44" w:rsidP="00745CC9">
            <w:pPr>
              <w:ind w:left="175"/>
              <w:rPr>
                <w:sz w:val="24"/>
                <w:szCs w:val="24"/>
              </w:rPr>
            </w:pPr>
            <w:r w:rsidRPr="00582855">
              <w:rPr>
                <w:sz w:val="24"/>
                <w:szCs w:val="24"/>
              </w:rPr>
              <w:t>cortisone</w:t>
            </w:r>
          </w:p>
        </w:tc>
        <w:tc>
          <w:tcPr>
            <w:tcW w:w="2427" w:type="dxa"/>
            <w:shd w:val="clear" w:color="auto" w:fill="auto"/>
          </w:tcPr>
          <w:p w:rsidR="001E58D8" w:rsidRPr="00582855" w:rsidRDefault="001E58D8" w:rsidP="00745CC9">
            <w:pPr>
              <w:ind w:left="-2"/>
              <w:jc w:val="center"/>
              <w:rPr>
                <w:sz w:val="24"/>
                <w:szCs w:val="24"/>
              </w:rPr>
            </w:pPr>
            <w:r w:rsidRPr="00582855">
              <w:rPr>
                <w:sz w:val="24"/>
                <w:szCs w:val="24"/>
              </w:rPr>
              <w:t>75</w:t>
            </w:r>
          </w:p>
        </w:tc>
      </w:tr>
      <w:tr w:rsidR="001E58D8" w:rsidRPr="00582855" w:rsidTr="00745CC9">
        <w:tc>
          <w:tcPr>
            <w:tcW w:w="2472" w:type="dxa"/>
            <w:shd w:val="clear" w:color="auto" w:fill="auto"/>
            <w:vAlign w:val="bottom"/>
          </w:tcPr>
          <w:p w:rsidR="001E58D8" w:rsidRPr="00582855" w:rsidRDefault="00842F44" w:rsidP="00745CC9">
            <w:pPr>
              <w:ind w:left="175"/>
              <w:rPr>
                <w:sz w:val="24"/>
                <w:szCs w:val="24"/>
              </w:rPr>
            </w:pPr>
            <w:r w:rsidRPr="00582855">
              <w:rPr>
                <w:sz w:val="24"/>
                <w:szCs w:val="24"/>
              </w:rPr>
              <w:t>hydrocortisone</w:t>
            </w:r>
          </w:p>
        </w:tc>
        <w:tc>
          <w:tcPr>
            <w:tcW w:w="2427" w:type="dxa"/>
            <w:shd w:val="clear" w:color="auto" w:fill="auto"/>
          </w:tcPr>
          <w:p w:rsidR="001E58D8" w:rsidRPr="00582855" w:rsidRDefault="001E58D8" w:rsidP="00745CC9">
            <w:pPr>
              <w:ind w:left="-2"/>
              <w:jc w:val="center"/>
              <w:rPr>
                <w:sz w:val="24"/>
                <w:szCs w:val="24"/>
              </w:rPr>
            </w:pPr>
            <w:r w:rsidRPr="00582855">
              <w:rPr>
                <w:sz w:val="24"/>
                <w:szCs w:val="24"/>
              </w:rPr>
              <w:t>60</w:t>
            </w:r>
          </w:p>
        </w:tc>
      </w:tr>
      <w:tr w:rsidR="001E58D8" w:rsidRPr="00582855" w:rsidTr="00745CC9">
        <w:tc>
          <w:tcPr>
            <w:tcW w:w="2472" w:type="dxa"/>
            <w:shd w:val="clear" w:color="auto" w:fill="auto"/>
            <w:vAlign w:val="bottom"/>
          </w:tcPr>
          <w:p w:rsidR="001E58D8" w:rsidRPr="00582855" w:rsidRDefault="00842F44" w:rsidP="00745CC9">
            <w:pPr>
              <w:ind w:left="175"/>
              <w:rPr>
                <w:sz w:val="24"/>
                <w:szCs w:val="24"/>
              </w:rPr>
            </w:pPr>
            <w:r w:rsidRPr="00582855">
              <w:rPr>
                <w:sz w:val="24"/>
                <w:szCs w:val="24"/>
              </w:rPr>
              <w:t>prednisone</w:t>
            </w:r>
          </w:p>
        </w:tc>
        <w:tc>
          <w:tcPr>
            <w:tcW w:w="2427" w:type="dxa"/>
            <w:shd w:val="clear" w:color="auto" w:fill="auto"/>
          </w:tcPr>
          <w:p w:rsidR="001E58D8" w:rsidRPr="00582855" w:rsidRDefault="001E58D8" w:rsidP="00745CC9">
            <w:pPr>
              <w:ind w:left="-2"/>
              <w:jc w:val="center"/>
              <w:rPr>
                <w:sz w:val="24"/>
                <w:szCs w:val="24"/>
              </w:rPr>
            </w:pPr>
            <w:r w:rsidRPr="00582855">
              <w:rPr>
                <w:sz w:val="24"/>
                <w:szCs w:val="24"/>
              </w:rPr>
              <w:t>15</w:t>
            </w:r>
          </w:p>
        </w:tc>
      </w:tr>
      <w:tr w:rsidR="001E58D8" w:rsidRPr="00582855" w:rsidTr="00745CC9">
        <w:tc>
          <w:tcPr>
            <w:tcW w:w="2472" w:type="dxa"/>
            <w:shd w:val="clear" w:color="auto" w:fill="auto"/>
            <w:vAlign w:val="bottom"/>
          </w:tcPr>
          <w:p w:rsidR="001E58D8" w:rsidRPr="00582855" w:rsidRDefault="00842F44" w:rsidP="00745CC9">
            <w:pPr>
              <w:ind w:left="175"/>
              <w:rPr>
                <w:sz w:val="24"/>
                <w:szCs w:val="24"/>
              </w:rPr>
            </w:pPr>
            <w:r w:rsidRPr="00582855">
              <w:rPr>
                <w:sz w:val="24"/>
                <w:szCs w:val="24"/>
              </w:rPr>
              <w:t>prednisolone</w:t>
            </w:r>
          </w:p>
        </w:tc>
        <w:tc>
          <w:tcPr>
            <w:tcW w:w="2427" w:type="dxa"/>
            <w:shd w:val="clear" w:color="auto" w:fill="auto"/>
          </w:tcPr>
          <w:p w:rsidR="001E58D8" w:rsidRPr="00582855" w:rsidRDefault="001E58D8" w:rsidP="00745CC9">
            <w:pPr>
              <w:ind w:left="-2"/>
              <w:jc w:val="center"/>
              <w:rPr>
                <w:sz w:val="24"/>
                <w:szCs w:val="24"/>
              </w:rPr>
            </w:pPr>
            <w:r w:rsidRPr="00582855">
              <w:rPr>
                <w:sz w:val="24"/>
                <w:szCs w:val="24"/>
              </w:rPr>
              <w:t>15</w:t>
            </w:r>
          </w:p>
        </w:tc>
      </w:tr>
    </w:tbl>
    <w:p w:rsidR="001E58D8" w:rsidRDefault="001E58D8" w:rsidP="001E58D8">
      <w:pPr>
        <w:pStyle w:val="SH3"/>
        <w:spacing w:before="200" w:after="100"/>
        <w:ind w:left="851" w:hanging="851"/>
      </w:pPr>
      <w:r w:rsidRPr="00582855">
        <w:rPr>
          <w:b/>
          <w:i/>
        </w:rPr>
        <w:t>MRCA</w:t>
      </w:r>
      <w:r w:rsidRPr="00E424C8">
        <w:rPr>
          <w:b/>
        </w:rPr>
        <w:t xml:space="preserve"> </w:t>
      </w:r>
      <w:r w:rsidRPr="00973808">
        <w:t>me</w:t>
      </w:r>
      <w:r w:rsidRPr="00024911">
        <w:rPr>
          <w:rStyle w:val="SH3nospaceChar"/>
        </w:rPr>
        <w:t>a</w:t>
      </w:r>
      <w:r w:rsidRPr="00973808">
        <w:t>ns</w:t>
      </w:r>
      <w:r w:rsidRPr="009C404D">
        <w:t xml:space="preserve"> the </w:t>
      </w:r>
      <w:r w:rsidRPr="00582855">
        <w:rPr>
          <w:i/>
        </w:rPr>
        <w:t>Military Rehabilitation and Compensation Act 2004</w:t>
      </w:r>
      <w:r w:rsidRPr="009C404D">
        <w:t>.</w:t>
      </w:r>
    </w:p>
    <w:bookmarkEnd w:id="33"/>
    <w:p w:rsidR="00885EAB" w:rsidRPr="009C404D" w:rsidRDefault="00054930" w:rsidP="00984EE9">
      <w:pPr>
        <w:pStyle w:val="SH3"/>
        <w:ind w:left="851" w:hanging="851"/>
      </w:pPr>
      <w:r>
        <w:rPr>
          <w:b/>
          <w:i/>
        </w:rPr>
        <w:t>r</w:t>
      </w:r>
      <w:r w:rsidR="00885EAB" w:rsidRPr="00973808">
        <w:rPr>
          <w:b/>
          <w:i/>
        </w:rPr>
        <w:t>elevant service</w:t>
      </w:r>
      <w:r w:rsidR="00885EAB" w:rsidRPr="009C404D">
        <w:t xml:space="preserve"> means:</w:t>
      </w:r>
    </w:p>
    <w:p w:rsidR="00885EAB" w:rsidRPr="00365E25" w:rsidRDefault="00C77046" w:rsidP="00984EE9">
      <w:pPr>
        <w:pStyle w:val="SH4"/>
        <w:ind w:left="1418"/>
      </w:pPr>
      <w:bookmarkStart w:id="34" w:name="_Ref402529607"/>
      <w:r>
        <w:t xml:space="preserve">eligible war service (other than operational </w:t>
      </w:r>
      <w:r w:rsidR="00885EAB" w:rsidRPr="00365E25">
        <w:t>service</w:t>
      </w:r>
      <w:r>
        <w:t>) under the VEA;</w:t>
      </w:r>
    </w:p>
    <w:p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984EE9">
      <w:pPr>
        <w:pStyle w:val="SH4"/>
        <w:ind w:left="1418"/>
      </w:pPr>
      <w:r>
        <w:t>peacetime service under the MRCA.</w:t>
      </w:r>
    </w:p>
    <w:p w:rsidR="00F52BA4" w:rsidRPr="00F52BA4" w:rsidRDefault="00F52BA4" w:rsidP="009877AB">
      <w:pPr>
        <w:pStyle w:val="ScheduleNote"/>
      </w:pPr>
      <w:r w:rsidRPr="00F52BA4">
        <w:t xml:space="preserve">Note: </w:t>
      </w:r>
      <w:r w:rsidRPr="00F52BA4">
        <w:rPr>
          <w:b/>
          <w:i/>
        </w:rPr>
        <w:t>MRCA</w:t>
      </w:r>
      <w:r w:rsidRPr="00F52BA4">
        <w:t xml:space="preserve"> and </w:t>
      </w:r>
      <w:r w:rsidRPr="00F52BA4">
        <w:rPr>
          <w:b/>
          <w:i/>
        </w:rPr>
        <w:t>VEA</w:t>
      </w:r>
      <w:r w:rsidRPr="00F52BA4">
        <w:t xml:space="preserve"> are also defined in the Schedule 1 - Dictionary.</w:t>
      </w:r>
    </w:p>
    <w:p w:rsidR="001E58D8" w:rsidRPr="00046E8A" w:rsidRDefault="001E58D8" w:rsidP="001E58D8">
      <w:pPr>
        <w:pStyle w:val="SH3"/>
        <w:spacing w:before="200" w:after="100"/>
        <w:ind w:left="851" w:hanging="851"/>
        <w:rPr>
          <w:lang w:val="en"/>
        </w:rPr>
      </w:pPr>
      <w:r w:rsidRPr="00046E8A">
        <w:rPr>
          <w:b/>
          <w:i/>
          <w:lang w:val="en-US"/>
        </w:rPr>
        <w:t xml:space="preserve">scleroderma renal crisis </w:t>
      </w:r>
      <w:r w:rsidRPr="00F3435F">
        <w:rPr>
          <w:lang w:val="en-US"/>
        </w:rPr>
        <w:t xml:space="preserve">means </w:t>
      </w:r>
      <w:r w:rsidRPr="00046E8A">
        <w:rPr>
          <w:lang w:val="en-US"/>
        </w:rPr>
        <w:t xml:space="preserve">a disorder </w:t>
      </w:r>
      <w:r w:rsidRPr="00046E8A">
        <w:rPr>
          <w:lang w:val="en"/>
        </w:rPr>
        <w:t>characterised by the abrupt onset of marked hypertension, rapidly progressive renal failure due to thrombotic microangiopathy vasospasm, and tissue ischaemia.</w:t>
      </w:r>
      <w:r>
        <w:rPr>
          <w:lang w:val="en"/>
        </w:rPr>
        <w:t xml:space="preserve"> </w:t>
      </w:r>
      <w:r w:rsidRPr="00046E8A">
        <w:rPr>
          <w:lang w:val="en"/>
        </w:rPr>
        <w:t xml:space="preserve"> Up to 10</w:t>
      </w:r>
      <w:r w:rsidR="005555E8">
        <w:rPr>
          <w:lang w:val="en"/>
        </w:rPr>
        <w:t xml:space="preserve"> percent</w:t>
      </w:r>
      <w:r w:rsidRPr="00046E8A">
        <w:rPr>
          <w:lang w:val="en"/>
        </w:rPr>
        <w:t xml:space="preserve"> of patients with scleroderma renal crisis are normotensive, although their blood pressure may be increased from baseline values.</w:t>
      </w:r>
    </w:p>
    <w:p w:rsidR="001E58D8" w:rsidRPr="00513D05" w:rsidRDefault="001E58D8" w:rsidP="001E58D8">
      <w:pPr>
        <w:pStyle w:val="SH3"/>
        <w:spacing w:before="200" w:after="100"/>
        <w:ind w:left="851" w:hanging="851"/>
      </w:pPr>
      <w:r>
        <w:rPr>
          <w:b/>
          <w:i/>
        </w:rPr>
        <w:t>systemic sclerosis</w:t>
      </w:r>
      <w:r w:rsidRPr="00513D05">
        <w:t>—see subsection</w:t>
      </w:r>
      <w:r>
        <w:t xml:space="preserve"> 7(2).</w:t>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4"/>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t>cessation of brain function.</w:t>
      </w:r>
    </w:p>
    <w:p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4E59D1">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1"/>
          <w:headerReference w:type="default" r:id="rId12"/>
          <w:headerReference w:type="first" r:id="rId13"/>
          <w:footerReference w:type="first" r:id="rId14"/>
          <w:pgSz w:w="11907" w:h="16839" w:code="9"/>
          <w:pgMar w:top="1440" w:right="1797" w:bottom="1440" w:left="1797" w:header="720" w:footer="709" w:gutter="0"/>
          <w:cols w:space="720"/>
          <w:docGrid w:linePitch="299"/>
        </w:sectPr>
      </w:pPr>
    </w:p>
    <w:p w:rsidR="00CF2367" w:rsidRDefault="00CF2367" w:rsidP="003F4535">
      <w:pPr>
        <w:rPr>
          <w:b/>
          <w:i/>
        </w:rPr>
      </w:pPr>
    </w:p>
    <w:sectPr w:rsidR="00CF2367" w:rsidSect="00FA33FB">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rsidTr="00CC061E">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rsidR="000B0042" w:rsidRDefault="000B0042" w:rsidP="000B0042">
          <w:pPr>
            <w:spacing w:line="0" w:lineRule="atLeast"/>
            <w:jc w:val="center"/>
            <w:rPr>
              <w:i/>
              <w:sz w:val="18"/>
            </w:rPr>
          </w:pPr>
          <w:r w:rsidRPr="007C5CE0">
            <w:rPr>
              <w:i/>
              <w:sz w:val="18"/>
            </w:rPr>
            <w:t>Statement of Principles concerning</w:t>
          </w:r>
        </w:p>
        <w:p w:rsidR="000B0042" w:rsidRDefault="000B0042" w:rsidP="000B0042">
          <w:pPr>
            <w:spacing w:line="0" w:lineRule="atLeast"/>
            <w:jc w:val="center"/>
            <w:rPr>
              <w:i/>
              <w:sz w:val="18"/>
              <w:szCs w:val="18"/>
            </w:rPr>
          </w:pPr>
          <w:r w:rsidRPr="00795F0E">
            <w:rPr>
              <w:i/>
              <w:sz w:val="18"/>
              <w:szCs w:val="18"/>
            </w:rPr>
            <w:t>S</w:t>
          </w:r>
          <w:r>
            <w:rPr>
              <w:i/>
              <w:sz w:val="18"/>
              <w:szCs w:val="18"/>
            </w:rPr>
            <w:t xml:space="preserve">ystemic Sclerosis (Balance of Probabilities) </w:t>
          </w:r>
          <w:r w:rsidRPr="007C5CE0">
            <w:rPr>
              <w:i/>
              <w:sz w:val="18"/>
            </w:rPr>
            <w:t xml:space="preserve">(No. </w:t>
          </w:r>
          <w:r w:rsidR="005555E8">
            <w:rPr>
              <w:i/>
              <w:sz w:val="18"/>
              <w:szCs w:val="18"/>
            </w:rPr>
            <w:t>26</w:t>
          </w:r>
          <w:r w:rsidRPr="007C5CE0">
            <w:rPr>
              <w:i/>
              <w:sz w:val="18"/>
              <w:szCs w:val="18"/>
            </w:rPr>
            <w:t xml:space="preserve"> of </w:t>
          </w:r>
          <w:r>
            <w:rPr>
              <w:i/>
              <w:sz w:val="18"/>
              <w:szCs w:val="18"/>
            </w:rPr>
            <w:t>2018</w:t>
          </w:r>
          <w:r w:rsidRPr="007C5CE0">
            <w:rPr>
              <w:i/>
              <w:sz w:val="18"/>
              <w:szCs w:val="18"/>
            </w:rPr>
            <w:t>)</w:t>
          </w:r>
        </w:p>
        <w:p w:rsidR="00681215" w:rsidRPr="007C5CE0" w:rsidRDefault="000B0042" w:rsidP="000B0042">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565722">
            <w:rPr>
              <w:i/>
              <w:noProof/>
              <w:sz w:val="18"/>
            </w:rPr>
            <w:t>6</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565722">
            <w:rPr>
              <w:i/>
              <w:noProof/>
              <w:sz w:val="18"/>
            </w:rPr>
            <w:t>7</w:t>
          </w:r>
          <w:r>
            <w:rPr>
              <w:i/>
              <w:sz w:val="18"/>
            </w:rPr>
            <w:fldChar w:fldCharType="end"/>
          </w:r>
        </w:p>
      </w:tc>
    </w:tr>
  </w:tbl>
  <w:p w:rsidR="00681215" w:rsidRPr="00035BD7" w:rsidRDefault="00681215" w:rsidP="006812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rsidTr="00CC061E">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681215" w:rsidP="00681215">
          <w:pPr>
            <w:spacing w:line="0" w:lineRule="atLeast"/>
            <w:jc w:val="center"/>
            <w:rPr>
              <w:i/>
              <w:sz w:val="18"/>
              <w:szCs w:val="18"/>
            </w:rPr>
          </w:pPr>
          <w:r w:rsidRPr="00795F0E">
            <w:rPr>
              <w:i/>
              <w:sz w:val="18"/>
              <w:szCs w:val="18"/>
            </w:rPr>
            <w:t>S</w:t>
          </w:r>
          <w:r w:rsidR="000B0042">
            <w:rPr>
              <w:i/>
              <w:sz w:val="18"/>
              <w:szCs w:val="18"/>
            </w:rPr>
            <w:t>ystemic Sclerosis</w:t>
          </w:r>
          <w:r>
            <w:rPr>
              <w:i/>
              <w:sz w:val="18"/>
              <w:szCs w:val="18"/>
            </w:rPr>
            <w:t xml:space="preserve"> (Balance of Probabilities) </w:t>
          </w:r>
          <w:r w:rsidRPr="007C5CE0">
            <w:rPr>
              <w:i/>
              <w:sz w:val="18"/>
            </w:rPr>
            <w:t xml:space="preserve">(No. </w:t>
          </w:r>
          <w:r w:rsidR="005555E8">
            <w:rPr>
              <w:i/>
              <w:sz w:val="18"/>
              <w:szCs w:val="18"/>
            </w:rPr>
            <w:t>26</w:t>
          </w:r>
          <w:r w:rsidRPr="007C5CE0">
            <w:rPr>
              <w:i/>
              <w:sz w:val="18"/>
              <w:szCs w:val="18"/>
            </w:rPr>
            <w:t xml:space="preserve"> of </w:t>
          </w:r>
          <w:r w:rsidR="000B0042">
            <w:rPr>
              <w:i/>
              <w:sz w:val="18"/>
              <w:szCs w:val="18"/>
            </w:rPr>
            <w:t>2018</w:t>
          </w:r>
          <w:r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565722">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565722">
            <w:rPr>
              <w:i/>
              <w:noProof/>
              <w:sz w:val="18"/>
            </w:rPr>
            <w:t>7</w:t>
          </w:r>
          <w:r>
            <w:rPr>
              <w:i/>
              <w:sz w:val="18"/>
            </w:rPr>
            <w:fldChar w:fldCharType="end"/>
          </w:r>
        </w:p>
      </w:tc>
    </w:tr>
  </w:tbl>
  <w:p w:rsidR="00681215" w:rsidRPr="00035BD7" w:rsidRDefault="00681215" w:rsidP="006812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1D0896" w:rsidRDefault="00885EAB" w:rsidP="001D089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681215" w:rsidRDefault="00885EAB" w:rsidP="0068121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681215" w:rsidRDefault="00885EAB" w:rsidP="006812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681215" w:rsidRDefault="00885EAB" w:rsidP="006812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215" w:rsidRDefault="00681215" w:rsidP="00681215">
    <w:pPr>
      <w:rPr>
        <w:sz w:val="20"/>
      </w:rPr>
    </w:pPr>
    <w:r>
      <w:rPr>
        <w:b/>
        <w:noProof/>
        <w:sz w:val="20"/>
      </w:rPr>
      <w:t>Schedule 1</w:t>
    </w:r>
    <w:r>
      <w:rPr>
        <w:sz w:val="20"/>
      </w:rPr>
      <w:t xml:space="preserve"> - </w:t>
    </w:r>
    <w:r>
      <w:rPr>
        <w:noProof/>
        <w:sz w:val="20"/>
      </w:rPr>
      <w:t>Dictionary</w:t>
    </w:r>
  </w:p>
  <w:p w:rsidR="00681215" w:rsidRDefault="00681215" w:rsidP="00681215">
    <w:pPr>
      <w:pBdr>
        <w:bottom w:val="single" w:sz="6" w:space="1" w:color="auto"/>
      </w:pBd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681215" w:rsidRDefault="00885EAB" w:rsidP="0068121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681215" w:rsidRDefault="00885EAB" w:rsidP="0068121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96B2BCE8"/>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embedTrueTypeFonts/>
  <w:saveSubsetFont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4911"/>
    <w:rsid w:val="00032E05"/>
    <w:rsid w:val="000437C1"/>
    <w:rsid w:val="00046E67"/>
    <w:rsid w:val="00051B75"/>
    <w:rsid w:val="0005365D"/>
    <w:rsid w:val="00054930"/>
    <w:rsid w:val="000614BF"/>
    <w:rsid w:val="00061E3E"/>
    <w:rsid w:val="00080915"/>
    <w:rsid w:val="00081B7C"/>
    <w:rsid w:val="00085567"/>
    <w:rsid w:val="0008674F"/>
    <w:rsid w:val="00097FDF"/>
    <w:rsid w:val="000B0042"/>
    <w:rsid w:val="000B1350"/>
    <w:rsid w:val="000B58FA"/>
    <w:rsid w:val="000C21A3"/>
    <w:rsid w:val="000C664A"/>
    <w:rsid w:val="000C6D96"/>
    <w:rsid w:val="000D05EF"/>
    <w:rsid w:val="000D4D03"/>
    <w:rsid w:val="000E2261"/>
    <w:rsid w:val="000E4183"/>
    <w:rsid w:val="000F21C1"/>
    <w:rsid w:val="000F76FA"/>
    <w:rsid w:val="000F7717"/>
    <w:rsid w:val="00101F89"/>
    <w:rsid w:val="001058EA"/>
    <w:rsid w:val="0010745C"/>
    <w:rsid w:val="00130420"/>
    <w:rsid w:val="00132CEB"/>
    <w:rsid w:val="00137FE9"/>
    <w:rsid w:val="00142B62"/>
    <w:rsid w:val="0015201F"/>
    <w:rsid w:val="00157B8B"/>
    <w:rsid w:val="00160E32"/>
    <w:rsid w:val="00161A8E"/>
    <w:rsid w:val="001648F7"/>
    <w:rsid w:val="00166C2F"/>
    <w:rsid w:val="001809D7"/>
    <w:rsid w:val="001833C8"/>
    <w:rsid w:val="00187DE1"/>
    <w:rsid w:val="0019084F"/>
    <w:rsid w:val="001939E1"/>
    <w:rsid w:val="00194C3E"/>
    <w:rsid w:val="00195382"/>
    <w:rsid w:val="001B0F26"/>
    <w:rsid w:val="001C0D7D"/>
    <w:rsid w:val="001C2AD2"/>
    <w:rsid w:val="001C61C5"/>
    <w:rsid w:val="001C69C4"/>
    <w:rsid w:val="001C77EE"/>
    <w:rsid w:val="001D0896"/>
    <w:rsid w:val="001D2262"/>
    <w:rsid w:val="001D37EF"/>
    <w:rsid w:val="001D407A"/>
    <w:rsid w:val="001D67F6"/>
    <w:rsid w:val="001E3590"/>
    <w:rsid w:val="001E44BE"/>
    <w:rsid w:val="001E4EF7"/>
    <w:rsid w:val="001E58D8"/>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1308"/>
    <w:rsid w:val="00281DF7"/>
    <w:rsid w:val="00284719"/>
    <w:rsid w:val="00297ECB"/>
    <w:rsid w:val="002A1ECC"/>
    <w:rsid w:val="002A3436"/>
    <w:rsid w:val="002A7BCF"/>
    <w:rsid w:val="002B21A6"/>
    <w:rsid w:val="002B3129"/>
    <w:rsid w:val="002B45FA"/>
    <w:rsid w:val="002B5188"/>
    <w:rsid w:val="002C7539"/>
    <w:rsid w:val="002D043A"/>
    <w:rsid w:val="002D2AA2"/>
    <w:rsid w:val="002D6224"/>
    <w:rsid w:val="002E35CD"/>
    <w:rsid w:val="002E3F4B"/>
    <w:rsid w:val="002F5948"/>
    <w:rsid w:val="002F77A1"/>
    <w:rsid w:val="00301C54"/>
    <w:rsid w:val="00304F8B"/>
    <w:rsid w:val="0033221D"/>
    <w:rsid w:val="003354D2"/>
    <w:rsid w:val="00335BC6"/>
    <w:rsid w:val="003415D3"/>
    <w:rsid w:val="00344701"/>
    <w:rsid w:val="00352B0F"/>
    <w:rsid w:val="00356690"/>
    <w:rsid w:val="00360459"/>
    <w:rsid w:val="00365E25"/>
    <w:rsid w:val="003734C6"/>
    <w:rsid w:val="003802D6"/>
    <w:rsid w:val="00385187"/>
    <w:rsid w:val="003A189F"/>
    <w:rsid w:val="003A2FFE"/>
    <w:rsid w:val="003A5C26"/>
    <w:rsid w:val="003B3E42"/>
    <w:rsid w:val="003C4C02"/>
    <w:rsid w:val="003C6231"/>
    <w:rsid w:val="003D0BFE"/>
    <w:rsid w:val="003D5700"/>
    <w:rsid w:val="003E341B"/>
    <w:rsid w:val="003F387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4764"/>
    <w:rsid w:val="004A5E4B"/>
    <w:rsid w:val="004C6AE8"/>
    <w:rsid w:val="004C6D55"/>
    <w:rsid w:val="004D10CF"/>
    <w:rsid w:val="004D4BCA"/>
    <w:rsid w:val="004E063A"/>
    <w:rsid w:val="004E59D1"/>
    <w:rsid w:val="004E7BEC"/>
    <w:rsid w:val="004F23E0"/>
    <w:rsid w:val="00505D3D"/>
    <w:rsid w:val="00506AF6"/>
    <w:rsid w:val="00513D05"/>
    <w:rsid w:val="00516768"/>
    <w:rsid w:val="00516B8D"/>
    <w:rsid w:val="005226B5"/>
    <w:rsid w:val="005268CF"/>
    <w:rsid w:val="0053697E"/>
    <w:rsid w:val="00537FBC"/>
    <w:rsid w:val="00545116"/>
    <w:rsid w:val="005555E8"/>
    <w:rsid w:val="005574D1"/>
    <w:rsid w:val="00565722"/>
    <w:rsid w:val="00571FBB"/>
    <w:rsid w:val="005758CA"/>
    <w:rsid w:val="00575A90"/>
    <w:rsid w:val="00584811"/>
    <w:rsid w:val="00585784"/>
    <w:rsid w:val="00593AA6"/>
    <w:rsid w:val="00594161"/>
    <w:rsid w:val="00594749"/>
    <w:rsid w:val="005B05D3"/>
    <w:rsid w:val="005B0883"/>
    <w:rsid w:val="005B4067"/>
    <w:rsid w:val="005B4EBF"/>
    <w:rsid w:val="005C3F41"/>
    <w:rsid w:val="005D2D09"/>
    <w:rsid w:val="005D6DCF"/>
    <w:rsid w:val="005E7FC2"/>
    <w:rsid w:val="00600219"/>
    <w:rsid w:val="006013B7"/>
    <w:rsid w:val="00603D01"/>
    <w:rsid w:val="00603DC4"/>
    <w:rsid w:val="00615B89"/>
    <w:rsid w:val="00616FF5"/>
    <w:rsid w:val="00617C4E"/>
    <w:rsid w:val="00620076"/>
    <w:rsid w:val="006314DD"/>
    <w:rsid w:val="0066266D"/>
    <w:rsid w:val="006647B7"/>
    <w:rsid w:val="00667A4E"/>
    <w:rsid w:val="00670EA1"/>
    <w:rsid w:val="00677CC2"/>
    <w:rsid w:val="00681215"/>
    <w:rsid w:val="006840B0"/>
    <w:rsid w:val="00684C0E"/>
    <w:rsid w:val="006905DE"/>
    <w:rsid w:val="0069207B"/>
    <w:rsid w:val="00695023"/>
    <w:rsid w:val="006B5789"/>
    <w:rsid w:val="006C30C5"/>
    <w:rsid w:val="006C4E18"/>
    <w:rsid w:val="006C7F8C"/>
    <w:rsid w:val="006D6CB3"/>
    <w:rsid w:val="006E212F"/>
    <w:rsid w:val="006E6246"/>
    <w:rsid w:val="006F2D64"/>
    <w:rsid w:val="006F318F"/>
    <w:rsid w:val="006F4226"/>
    <w:rsid w:val="006F513D"/>
    <w:rsid w:val="0070017E"/>
    <w:rsid w:val="007005C0"/>
    <w:rsid w:val="00700B2C"/>
    <w:rsid w:val="00702C42"/>
    <w:rsid w:val="00704703"/>
    <w:rsid w:val="007050A2"/>
    <w:rsid w:val="00713084"/>
    <w:rsid w:val="007142FB"/>
    <w:rsid w:val="00714F20"/>
    <w:rsid w:val="0071590F"/>
    <w:rsid w:val="00715914"/>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59B9"/>
    <w:rsid w:val="00795F0E"/>
    <w:rsid w:val="007A15B1"/>
    <w:rsid w:val="007A3989"/>
    <w:rsid w:val="007B132E"/>
    <w:rsid w:val="007C2253"/>
    <w:rsid w:val="007C5CE0"/>
    <w:rsid w:val="007C7DEE"/>
    <w:rsid w:val="007D3BA2"/>
    <w:rsid w:val="007E163D"/>
    <w:rsid w:val="007E43F0"/>
    <w:rsid w:val="007E667A"/>
    <w:rsid w:val="007F2378"/>
    <w:rsid w:val="007F28C9"/>
    <w:rsid w:val="00803587"/>
    <w:rsid w:val="00805DB4"/>
    <w:rsid w:val="00806368"/>
    <w:rsid w:val="008117E9"/>
    <w:rsid w:val="008128BF"/>
    <w:rsid w:val="00824498"/>
    <w:rsid w:val="00825BFB"/>
    <w:rsid w:val="008321ED"/>
    <w:rsid w:val="00832C32"/>
    <w:rsid w:val="0083517B"/>
    <w:rsid w:val="00836587"/>
    <w:rsid w:val="00842EA3"/>
    <w:rsid w:val="00842F44"/>
    <w:rsid w:val="00850A63"/>
    <w:rsid w:val="0085384C"/>
    <w:rsid w:val="00856A31"/>
    <w:rsid w:val="0086644D"/>
    <w:rsid w:val="00867ABD"/>
    <w:rsid w:val="00867B37"/>
    <w:rsid w:val="008721B5"/>
    <w:rsid w:val="00873081"/>
    <w:rsid w:val="008754D0"/>
    <w:rsid w:val="00877AE3"/>
    <w:rsid w:val="008855C9"/>
    <w:rsid w:val="00885EAB"/>
    <w:rsid w:val="00886456"/>
    <w:rsid w:val="008A46E1"/>
    <w:rsid w:val="008A4F43"/>
    <w:rsid w:val="008B2204"/>
    <w:rsid w:val="008B2706"/>
    <w:rsid w:val="008C7465"/>
    <w:rsid w:val="008D0EE0"/>
    <w:rsid w:val="008D16D3"/>
    <w:rsid w:val="008D1B8B"/>
    <w:rsid w:val="008E6067"/>
    <w:rsid w:val="008E76DC"/>
    <w:rsid w:val="008F48EC"/>
    <w:rsid w:val="008F54E7"/>
    <w:rsid w:val="008F572A"/>
    <w:rsid w:val="00903422"/>
    <w:rsid w:val="00904761"/>
    <w:rsid w:val="009056AF"/>
    <w:rsid w:val="00912B55"/>
    <w:rsid w:val="00915DF9"/>
    <w:rsid w:val="009254C3"/>
    <w:rsid w:val="00925CA9"/>
    <w:rsid w:val="00926C44"/>
    <w:rsid w:val="009273D5"/>
    <w:rsid w:val="00932377"/>
    <w:rsid w:val="00941893"/>
    <w:rsid w:val="00947D5A"/>
    <w:rsid w:val="009532A5"/>
    <w:rsid w:val="00956922"/>
    <w:rsid w:val="009612CF"/>
    <w:rsid w:val="009724F4"/>
    <w:rsid w:val="00973808"/>
    <w:rsid w:val="00982242"/>
    <w:rsid w:val="00984EE9"/>
    <w:rsid w:val="00985EC2"/>
    <w:rsid w:val="009868E9"/>
    <w:rsid w:val="009877AB"/>
    <w:rsid w:val="00997416"/>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42FEB"/>
    <w:rsid w:val="00A515BC"/>
    <w:rsid w:val="00A56C3D"/>
    <w:rsid w:val="00A6070D"/>
    <w:rsid w:val="00A64912"/>
    <w:rsid w:val="00A64BA1"/>
    <w:rsid w:val="00A70A74"/>
    <w:rsid w:val="00A931D7"/>
    <w:rsid w:val="00AA64D6"/>
    <w:rsid w:val="00AA6D8B"/>
    <w:rsid w:val="00AC2E94"/>
    <w:rsid w:val="00AD23CD"/>
    <w:rsid w:val="00AD2DC7"/>
    <w:rsid w:val="00AD5641"/>
    <w:rsid w:val="00AD7889"/>
    <w:rsid w:val="00AD7AC2"/>
    <w:rsid w:val="00AD7DCC"/>
    <w:rsid w:val="00AF021B"/>
    <w:rsid w:val="00AF06CF"/>
    <w:rsid w:val="00B05CF4"/>
    <w:rsid w:val="00B07CDB"/>
    <w:rsid w:val="00B166C8"/>
    <w:rsid w:val="00B16A31"/>
    <w:rsid w:val="00B177FE"/>
    <w:rsid w:val="00B17DFD"/>
    <w:rsid w:val="00B24368"/>
    <w:rsid w:val="00B308FE"/>
    <w:rsid w:val="00B33709"/>
    <w:rsid w:val="00B33B3C"/>
    <w:rsid w:val="00B34B5A"/>
    <w:rsid w:val="00B50826"/>
    <w:rsid w:val="00B50ADC"/>
    <w:rsid w:val="00B527C0"/>
    <w:rsid w:val="00B566B1"/>
    <w:rsid w:val="00B63834"/>
    <w:rsid w:val="00B664A3"/>
    <w:rsid w:val="00B6739B"/>
    <w:rsid w:val="00B70FA0"/>
    <w:rsid w:val="00B72734"/>
    <w:rsid w:val="00B72A5E"/>
    <w:rsid w:val="00B80199"/>
    <w:rsid w:val="00B83204"/>
    <w:rsid w:val="00B833B0"/>
    <w:rsid w:val="00B83823"/>
    <w:rsid w:val="00B90372"/>
    <w:rsid w:val="00B90B8D"/>
    <w:rsid w:val="00B92A80"/>
    <w:rsid w:val="00B933A7"/>
    <w:rsid w:val="00BA220B"/>
    <w:rsid w:val="00BA3A57"/>
    <w:rsid w:val="00BA691F"/>
    <w:rsid w:val="00BB4E1A"/>
    <w:rsid w:val="00BB78C9"/>
    <w:rsid w:val="00BC015E"/>
    <w:rsid w:val="00BC744C"/>
    <w:rsid w:val="00BC76AC"/>
    <w:rsid w:val="00BD0ECB"/>
    <w:rsid w:val="00BD3334"/>
    <w:rsid w:val="00BD5C93"/>
    <w:rsid w:val="00BD61BD"/>
    <w:rsid w:val="00BE2155"/>
    <w:rsid w:val="00BE2213"/>
    <w:rsid w:val="00BE719A"/>
    <w:rsid w:val="00BE720A"/>
    <w:rsid w:val="00BF0D73"/>
    <w:rsid w:val="00BF2465"/>
    <w:rsid w:val="00BF43B4"/>
    <w:rsid w:val="00BF525F"/>
    <w:rsid w:val="00C01863"/>
    <w:rsid w:val="00C11D03"/>
    <w:rsid w:val="00C25E7F"/>
    <w:rsid w:val="00C2746F"/>
    <w:rsid w:val="00C324A0"/>
    <w:rsid w:val="00C3300F"/>
    <w:rsid w:val="00C349C5"/>
    <w:rsid w:val="00C42BF8"/>
    <w:rsid w:val="00C50043"/>
    <w:rsid w:val="00C5731E"/>
    <w:rsid w:val="00C738B9"/>
    <w:rsid w:val="00C7573B"/>
    <w:rsid w:val="00C77046"/>
    <w:rsid w:val="00C93C03"/>
    <w:rsid w:val="00C96667"/>
    <w:rsid w:val="00C9794D"/>
    <w:rsid w:val="00CA61BB"/>
    <w:rsid w:val="00CA7414"/>
    <w:rsid w:val="00CB1DCB"/>
    <w:rsid w:val="00CB2C8E"/>
    <w:rsid w:val="00CB602E"/>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4116"/>
    <w:rsid w:val="00DA7AC0"/>
    <w:rsid w:val="00DB15BB"/>
    <w:rsid w:val="00DB251C"/>
    <w:rsid w:val="00DB3F17"/>
    <w:rsid w:val="00DB4162"/>
    <w:rsid w:val="00DB4630"/>
    <w:rsid w:val="00DC4F88"/>
    <w:rsid w:val="00DD0396"/>
    <w:rsid w:val="00DD2B43"/>
    <w:rsid w:val="00DD31AB"/>
    <w:rsid w:val="00DE59B7"/>
    <w:rsid w:val="00DF24DC"/>
    <w:rsid w:val="00DF5291"/>
    <w:rsid w:val="00DF65CF"/>
    <w:rsid w:val="00DF6D11"/>
    <w:rsid w:val="00E05704"/>
    <w:rsid w:val="00E11E44"/>
    <w:rsid w:val="00E3270E"/>
    <w:rsid w:val="00E338EF"/>
    <w:rsid w:val="00E35C4E"/>
    <w:rsid w:val="00E544BB"/>
    <w:rsid w:val="00E55F66"/>
    <w:rsid w:val="00E64EE4"/>
    <w:rsid w:val="00E662CB"/>
    <w:rsid w:val="00E74DC7"/>
    <w:rsid w:val="00E8075A"/>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F2E3A"/>
    <w:rsid w:val="00F03C06"/>
    <w:rsid w:val="00F072A7"/>
    <w:rsid w:val="00F078DC"/>
    <w:rsid w:val="00F32BA8"/>
    <w:rsid w:val="00F3435F"/>
    <w:rsid w:val="00F349F1"/>
    <w:rsid w:val="00F4350D"/>
    <w:rsid w:val="00F52BA4"/>
    <w:rsid w:val="00F567F7"/>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3EF0"/>
    <w:rsid w:val="00FB533A"/>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F65CF"/>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DF65CF"/>
    <w:pPr>
      <w:numPr>
        <w:ilvl w:val="1"/>
        <w:numId w:val="19"/>
      </w:numPr>
      <w:ind w:left="1418"/>
    </w:pPr>
  </w:style>
  <w:style w:type="paragraph" w:customStyle="1" w:styleId="LV3">
    <w:name w:val="LV 3"/>
    <w:basedOn w:val="PlainIndent"/>
    <w:autoRedefine/>
    <w:qFormat/>
    <w:rsid w:val="00DF65CF"/>
    <w:pPr>
      <w:numPr>
        <w:ilvl w:val="2"/>
        <w:numId w:val="19"/>
      </w:numPr>
      <w:ind w:left="1985"/>
      <w:contextualSpacing/>
    </w:pPr>
  </w:style>
  <w:style w:type="paragraph" w:customStyle="1" w:styleId="LV4">
    <w:name w:val="LV 4"/>
    <w:basedOn w:val="PlainIndent"/>
    <w:autoRedefine/>
    <w:qFormat/>
    <w:rsid w:val="00805DB4"/>
    <w:pPr>
      <w:numPr>
        <w:ilvl w:val="3"/>
        <w:numId w:val="19"/>
      </w:numPr>
      <w:ind w:left="2552"/>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DF65CF"/>
    <w:pPr>
      <w:ind w:left="1985" w:firstLine="0"/>
    </w:pPr>
  </w:style>
  <w:style w:type="paragraph" w:customStyle="1" w:styleId="Note2">
    <w:name w:val="Note 2"/>
    <w:basedOn w:val="NOTE"/>
    <w:link w:val="Note2Char"/>
    <w:uiPriority w:val="2"/>
    <w:qFormat/>
    <w:rsid w:val="00DF65CF"/>
    <w:pPr>
      <w:ind w:hanging="510"/>
    </w:pPr>
  </w:style>
  <w:style w:type="character" w:customStyle="1" w:styleId="Note1Char">
    <w:name w:val="Note 1 Char"/>
    <w:basedOn w:val="DefaultParagraphFont"/>
    <w:link w:val="Note1"/>
    <w:uiPriority w:val="2"/>
    <w:rsid w:val="00DF65CF"/>
    <w:rPr>
      <w:rFonts w:eastAsia="Times New Roman"/>
      <w:sz w:val="18"/>
    </w:rPr>
  </w:style>
  <w:style w:type="character" w:customStyle="1" w:styleId="Note2Char">
    <w:name w:val="Note 2 Char"/>
    <w:basedOn w:val="DefaultParagraphFont"/>
    <w:link w:val="Note2"/>
    <w:uiPriority w:val="2"/>
    <w:rsid w:val="00DF65CF"/>
    <w:rPr>
      <w:rFonts w:eastAsia="Times New Roman"/>
      <w:sz w:val="18"/>
    </w:rPr>
  </w:style>
  <w:style w:type="paragraph" w:customStyle="1" w:styleId="ScheduleNote">
    <w:name w:val="Schedule Note"/>
    <w:basedOn w:val="NOTE"/>
    <w:link w:val="ScheduleNoteChar"/>
    <w:uiPriority w:val="2"/>
    <w:qFormat/>
    <w:rsid w:val="00DF65CF"/>
    <w:pPr>
      <w:ind w:left="851" w:firstLine="0"/>
    </w:pPr>
  </w:style>
  <w:style w:type="character" w:customStyle="1" w:styleId="ScheduleNoteChar">
    <w:name w:val="Schedule Note Char"/>
    <w:basedOn w:val="DefaultParagraphFont"/>
    <w:link w:val="ScheduleNote"/>
    <w:uiPriority w:val="2"/>
    <w:rsid w:val="00DF65CF"/>
    <w:rPr>
      <w:rFonts w:eastAsia="Times New Roman"/>
      <w:sz w:val="18"/>
    </w:rPr>
  </w:style>
  <w:style w:type="paragraph" w:customStyle="1" w:styleId="Note3">
    <w:name w:val="Note 3"/>
    <w:basedOn w:val="NOTE"/>
    <w:link w:val="Note3Char"/>
    <w:uiPriority w:val="2"/>
    <w:qFormat/>
    <w:rsid w:val="00DF65CF"/>
    <w:pPr>
      <w:ind w:left="2977" w:hanging="425"/>
    </w:pPr>
  </w:style>
  <w:style w:type="character" w:customStyle="1" w:styleId="Note3Char">
    <w:name w:val="Note 3 Char"/>
    <w:basedOn w:val="DefaultParagraphFont"/>
    <w:link w:val="Note3"/>
    <w:uiPriority w:val="2"/>
    <w:rsid w:val="00DF65CF"/>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782044">
      <w:bodyDiv w:val="1"/>
      <w:marLeft w:val="0"/>
      <w:marRight w:val="0"/>
      <w:marTop w:val="0"/>
      <w:marBottom w:val="0"/>
      <w:divBdr>
        <w:top w:val="none" w:sz="0" w:space="0" w:color="auto"/>
        <w:left w:val="none" w:sz="0" w:space="0" w:color="auto"/>
        <w:bottom w:val="none" w:sz="0" w:space="0" w:color="auto"/>
        <w:right w:val="none" w:sz="0" w:space="0" w:color="auto"/>
      </w:divBdr>
    </w:div>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1333</Words>
  <Characters>7603</Characters>
  <Application>Microsoft Office Word</Application>
  <DocSecurity>0</DocSecurity>
  <PresentationFormat/>
  <Lines>63</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8919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2017-12-18T23:31:00Z</dcterms:created>
  <dcterms:modified xsi:type="dcterms:W3CDTF">2018-02-27T02:03:00Z</dcterms:modified>
  <cp:category/>
  <cp:contentStatus/>
  <dc:language/>
  <cp:version/>
</cp:coreProperties>
</file>