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DC64A7" w:rsidP="006647B7">
      <w:pPr>
        <w:pStyle w:val="Plainheader"/>
      </w:pPr>
      <w:bookmarkStart w:id="1" w:name="SoP_Name_Title"/>
      <w:r>
        <w:t>HOOKWORM DISEASE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40CD9">
        <w:t>8</w:t>
      </w:r>
      <w:r w:rsidRPr="00024911">
        <w:t xml:space="preserve"> of</w:t>
      </w:r>
      <w:r w:rsidR="00085567">
        <w:t xml:space="preserve"> </w:t>
      </w:r>
      <w:bookmarkStart w:id="2" w:name="year"/>
      <w:r w:rsidR="00DC64A7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A06488" w:rsidRPr="00420BF8" w:rsidRDefault="00A06488" w:rsidP="00A06488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>
        <w:t>20 December</w:t>
      </w:r>
      <w:r w:rsidRPr="00420BF8">
        <w:t xml:space="preserve"> 201</w:t>
      </w:r>
      <w:r>
        <w:t>6</w:t>
      </w:r>
    </w:p>
    <w:p w:rsidR="00A06488" w:rsidRPr="00420BF8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A06488" w:rsidRPr="000D43F2" w:rsidRDefault="00A06488" w:rsidP="00A06488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4D72F2C6" wp14:editId="4DD875C3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88" w:rsidRPr="000D43F2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</w:p>
    <w:p w:rsidR="00A06488" w:rsidRPr="000D43F2" w:rsidRDefault="00A06488" w:rsidP="00A06488">
      <w:pPr>
        <w:pStyle w:val="Plain"/>
        <w:rPr>
          <w:b/>
        </w:rPr>
      </w:pPr>
      <w:r w:rsidRPr="000D43F2">
        <w:t>Professor Nicholas Saunders AO</w:t>
      </w:r>
    </w:p>
    <w:p w:rsidR="00A06488" w:rsidRPr="000D43F2" w:rsidRDefault="00A06488" w:rsidP="00A06488">
      <w:pPr>
        <w:pStyle w:val="Plain"/>
        <w:rPr>
          <w:b/>
        </w:rPr>
      </w:pPr>
      <w:r w:rsidRPr="000D43F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DC64A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C64A7">
        <w:rPr>
          <w:noProof/>
        </w:rPr>
        <w:t>1</w:t>
      </w:r>
      <w:r w:rsidR="00DC64A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C64A7">
        <w:rPr>
          <w:noProof/>
        </w:rPr>
        <w:t>Name</w:t>
      </w:r>
      <w:r w:rsidR="00DC64A7">
        <w:rPr>
          <w:noProof/>
        </w:rPr>
        <w:tab/>
      </w:r>
      <w:r w:rsidR="00DC64A7">
        <w:rPr>
          <w:noProof/>
        </w:rPr>
        <w:fldChar w:fldCharType="begin"/>
      </w:r>
      <w:r w:rsidR="00DC64A7">
        <w:rPr>
          <w:noProof/>
        </w:rPr>
        <w:instrText xml:space="preserve"> PAGEREF _Toc466897541 \h </w:instrText>
      </w:r>
      <w:r w:rsidR="00DC64A7">
        <w:rPr>
          <w:noProof/>
        </w:rPr>
      </w:r>
      <w:r w:rsidR="00DC64A7">
        <w:rPr>
          <w:noProof/>
        </w:rPr>
        <w:fldChar w:fldCharType="separate"/>
      </w:r>
      <w:r w:rsidR="00DC64A7">
        <w:rPr>
          <w:noProof/>
        </w:rPr>
        <w:t>3</w:t>
      </w:r>
      <w:r w:rsidR="00DC64A7"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C64A7" w:rsidRDefault="00DC64A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DC64A7" w:rsidRDefault="00DC64A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_Toc466897553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66897541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C64A7">
        <w:rPr>
          <w:i/>
        </w:rPr>
        <w:t>hookworm disease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40CD9">
        <w:t>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C64A7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66897542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06488">
        <w:t>23 January 2017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66897543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66897544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DC64A7" w:rsidRPr="00DC64A7">
        <w:t>hookworm disease</w:t>
      </w:r>
      <w:r>
        <w:t xml:space="preserve"> No. </w:t>
      </w:r>
      <w:r w:rsidR="00DC64A7">
        <w:t>65</w:t>
      </w:r>
      <w:r>
        <w:t xml:space="preserve"> of </w:t>
      </w:r>
      <w:r w:rsidR="00DC64A7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66897545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66897546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6689754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C64A7" w:rsidRPr="00DC64A7">
        <w:t>hookworm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C64A7" w:rsidRPr="00DC64A7">
        <w:t>hookworm disease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C64A7" w:rsidRPr="00DC64A7">
        <w:rPr>
          <w:b/>
        </w:rPr>
        <w:t>hookworm disease</w:t>
      </w:r>
    </w:p>
    <w:p w:rsidR="00DC64A7" w:rsidRPr="00D25B08" w:rsidRDefault="007C7DEE" w:rsidP="000F79C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DC64A7" w:rsidRPr="00DC64A7">
        <w:t>hookworm disease</w:t>
      </w:r>
      <w:r w:rsidR="00080915">
        <w:t xml:space="preserve"> means</w:t>
      </w:r>
      <w:bookmarkEnd w:id="18"/>
      <w:r w:rsidR="00B3732E">
        <w:t xml:space="preserve"> </w:t>
      </w:r>
      <w:bookmarkEnd w:id="19"/>
      <w:r w:rsidR="00DC64A7" w:rsidRPr="00D25B08">
        <w:t xml:space="preserve">an illness due to an infection with </w:t>
      </w:r>
      <w:r w:rsidR="00DC64A7" w:rsidRPr="00B3732E">
        <w:rPr>
          <w:i/>
        </w:rPr>
        <w:t>Necator americanus</w:t>
      </w:r>
      <w:r w:rsidR="00DC64A7" w:rsidRPr="00D25B08">
        <w:t xml:space="preserve">, </w:t>
      </w:r>
      <w:r w:rsidR="00DC64A7" w:rsidRPr="00B3732E">
        <w:rPr>
          <w:i/>
        </w:rPr>
        <w:t>Ancylostoma duodenale</w:t>
      </w:r>
      <w:r w:rsidR="00DC64A7" w:rsidRPr="00D25B08">
        <w:t xml:space="preserve">, </w:t>
      </w:r>
      <w:r w:rsidR="00DC64A7" w:rsidRPr="00B3732E">
        <w:rPr>
          <w:rFonts w:cs="Arial"/>
          <w:i/>
        </w:rPr>
        <w:t>Ancylostoma ceylanicum</w:t>
      </w:r>
      <w:r w:rsidR="00DC64A7" w:rsidRPr="00B3732E">
        <w:rPr>
          <w:rFonts w:cs="Arial"/>
        </w:rPr>
        <w:t xml:space="preserve"> or </w:t>
      </w:r>
      <w:r w:rsidR="00DC64A7" w:rsidRPr="00B3732E">
        <w:rPr>
          <w:rFonts w:cs="Arial"/>
          <w:i/>
        </w:rPr>
        <w:t>Ancylostoma caninum</w:t>
      </w:r>
      <w:r w:rsidR="00DC64A7" w:rsidRPr="00D25B08">
        <w:t xml:space="preserve"> hookworms.  Symptoms and signs may arise at variable times following infection and include skin lesions, dry cough, wheezing, nausea and diarrhoea.  Anaemia may also arise in the course of the illness.</w:t>
      </w:r>
    </w:p>
    <w:p w:rsidR="00DC64A7" w:rsidRPr="00237BAF" w:rsidRDefault="00DC64A7" w:rsidP="00DC64A7">
      <w:pPr>
        <w:pStyle w:val="LV2"/>
      </w:pPr>
      <w:r w:rsidRPr="00237BAF">
        <w:t xml:space="preserve">While </w:t>
      </w:r>
      <w:r w:rsidRPr="00D25B08">
        <w:t>hookworm disease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B76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Pr="00D25B08">
        <w:t>hookworm disease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 xml:space="preserve">The </w:t>
      </w:r>
      <w:r w:rsidRPr="0053697E">
        <w:rPr>
          <w:i/>
        </w:rPr>
        <w:lastRenderedPageBreak/>
        <w:t>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C64A7" w:rsidRPr="00DC64A7">
        <w:rPr>
          <w:b/>
        </w:rPr>
        <w:t>hookworm disease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C64A7" w:rsidRPr="00DC64A7">
        <w:t>hookworm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DC64A7" w:rsidRPr="00DC64A7">
        <w:t>hookworm disease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0" w:name="_Toc466897548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DC64A7" w:rsidRPr="00DC64A7">
        <w:t>hookworm disease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DC64A7" w:rsidRPr="00DC64A7">
        <w:t>hookworm disease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6689754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DC64A7" w:rsidRPr="00DC64A7">
        <w:t>hookworm disease</w:t>
      </w:r>
      <w:r w:rsidR="007A3989">
        <w:t xml:space="preserve"> </w:t>
      </w:r>
      <w:r w:rsidR="007C7DEE" w:rsidRPr="00AA6D8B">
        <w:t xml:space="preserve">or death from </w:t>
      </w:r>
      <w:r w:rsidR="00DC64A7" w:rsidRPr="00DC64A7">
        <w:t>hookworm disease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DC64A7" w:rsidRPr="0080495C" w:rsidRDefault="00DC64A7" w:rsidP="00DC64A7">
      <w:pPr>
        <w:pStyle w:val="LV2"/>
        <w:numPr>
          <w:ilvl w:val="1"/>
          <w:numId w:val="4"/>
        </w:numPr>
      </w:pPr>
      <w:bookmarkStart w:id="26" w:name="_Ref402530260"/>
      <w:bookmarkStart w:id="27" w:name="_Ref409598844"/>
      <w:r w:rsidRPr="0080495C">
        <w:rPr>
          <w:lang w:val="en-US"/>
        </w:rPr>
        <w:t xml:space="preserve">ingesting or having cutaneous or mucosal contact with </w:t>
      </w:r>
      <w:r w:rsidRPr="0080495C">
        <w:rPr>
          <w:i/>
          <w:iCs/>
          <w:szCs w:val="26"/>
        </w:rPr>
        <w:t>Ancylostoma duodenale</w:t>
      </w:r>
      <w:r w:rsidRPr="0080495C">
        <w:rPr>
          <w:iCs/>
          <w:szCs w:val="26"/>
        </w:rPr>
        <w:t>,</w:t>
      </w:r>
      <w:r w:rsidRPr="0080495C">
        <w:rPr>
          <w:lang w:val="en-US"/>
        </w:rPr>
        <w:t xml:space="preserve"> </w:t>
      </w:r>
      <w:r w:rsidRPr="0080495C">
        <w:rPr>
          <w:rFonts w:cs="Arial"/>
          <w:i/>
        </w:rPr>
        <w:t>Ancylostoma ceylanicum</w:t>
      </w:r>
      <w:r w:rsidRPr="0080495C">
        <w:rPr>
          <w:rFonts w:cs="Arial"/>
        </w:rPr>
        <w:t xml:space="preserve"> or </w:t>
      </w:r>
      <w:r w:rsidRPr="0080495C">
        <w:rPr>
          <w:rFonts w:cs="Arial"/>
          <w:i/>
        </w:rPr>
        <w:t>Ancylostoma caninum</w:t>
      </w:r>
      <w:r w:rsidRPr="0080495C">
        <w:rPr>
          <w:lang w:val="en-US"/>
        </w:rPr>
        <w:t xml:space="preserve"> </w:t>
      </w:r>
      <w:r w:rsidRPr="0080495C">
        <w:rPr>
          <w:rFonts w:cs="Arial"/>
        </w:rPr>
        <w:t>hookworm larvae</w:t>
      </w:r>
      <w:r w:rsidRPr="0080495C">
        <w:rPr>
          <w:lang w:val="en-US"/>
        </w:rPr>
        <w:t xml:space="preserve"> within the six years before the clinical onset of hookworm disease;</w:t>
      </w:r>
    </w:p>
    <w:p w:rsidR="00DC64A7" w:rsidRPr="0080495C" w:rsidRDefault="00DC64A7" w:rsidP="00DC64A7">
      <w:pPr>
        <w:pStyle w:val="LV2"/>
        <w:numPr>
          <w:ilvl w:val="1"/>
          <w:numId w:val="4"/>
        </w:numPr>
      </w:pPr>
      <w:r w:rsidRPr="0080495C">
        <w:rPr>
          <w:lang w:val="en-US"/>
        </w:rPr>
        <w:t xml:space="preserve">having cutaneous or mucosal contact with </w:t>
      </w:r>
      <w:r w:rsidRPr="0080495C">
        <w:rPr>
          <w:i/>
          <w:iCs/>
          <w:szCs w:val="26"/>
        </w:rPr>
        <w:t>Necator americanus</w:t>
      </w:r>
      <w:r w:rsidRPr="0080495C">
        <w:rPr>
          <w:iCs/>
          <w:szCs w:val="26"/>
        </w:rPr>
        <w:t xml:space="preserve"> </w:t>
      </w:r>
      <w:r w:rsidRPr="0080495C">
        <w:rPr>
          <w:rFonts w:cs="Arial"/>
        </w:rPr>
        <w:t>hookworm larvae</w:t>
      </w:r>
      <w:r w:rsidRPr="0080495C">
        <w:rPr>
          <w:lang w:val="en-US"/>
        </w:rPr>
        <w:t xml:space="preserve"> within the six years before the clinical onset of hookworm disease;</w:t>
      </w:r>
    </w:p>
    <w:p w:rsidR="00DC64A7" w:rsidRPr="0080495C" w:rsidRDefault="00DC64A7" w:rsidP="00DC64A7">
      <w:pPr>
        <w:pStyle w:val="LV2"/>
        <w:numPr>
          <w:ilvl w:val="1"/>
          <w:numId w:val="4"/>
        </w:numPr>
      </w:pPr>
      <w:r w:rsidRPr="0080495C">
        <w:t>being in a tropical or subtropical region, where facilities for disposal of human waste are minimal and there is a high likelihood of the environment being contaminated with human faeces, within the six years before the clinical onset of hookworm disease;</w:t>
      </w:r>
    </w:p>
    <w:p w:rsidR="00DC64A7" w:rsidRPr="0080495C" w:rsidRDefault="00DC64A7" w:rsidP="00DC64A7">
      <w:pPr>
        <w:pStyle w:val="LV2"/>
        <w:numPr>
          <w:ilvl w:val="1"/>
          <w:numId w:val="4"/>
        </w:numPr>
      </w:pPr>
      <w:r w:rsidRPr="0080495C">
        <w:t xml:space="preserve">living or working in warm and damp conditions, in the presence of </w:t>
      </w:r>
      <w:r w:rsidR="00B3732E">
        <w:t>material</w:t>
      </w:r>
      <w:r w:rsidRPr="0080495C">
        <w:t xml:space="preserve"> contaminated with human faeces such as may occur in mines or tunnels, within the six years before the clinical onset of hookworm disease;</w:t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DC64A7" w:rsidRPr="00DC64A7">
        <w:t>hookworm disease</w:t>
      </w:r>
      <w:r w:rsidR="00D5620B" w:rsidRPr="008D1B8B">
        <w:t>.</w:t>
      </w:r>
      <w:bookmarkEnd w:id="27"/>
    </w:p>
    <w:p w:rsidR="00B3732E" w:rsidRDefault="00B3732E">
      <w:pPr>
        <w:spacing w:line="240" w:lineRule="auto"/>
        <w:rPr>
          <w:b/>
          <w:sz w:val="24"/>
          <w:szCs w:val="24"/>
        </w:rPr>
      </w:pPr>
      <w:bookmarkStart w:id="28" w:name="_Toc466897550"/>
      <w:bookmarkStart w:id="29" w:name="_Ref402530057"/>
      <w:r>
        <w:br w:type="page"/>
      </w:r>
    </w:p>
    <w:p w:rsidR="000C21A3" w:rsidRPr="00684C0E" w:rsidRDefault="00D32F71" w:rsidP="00C96667">
      <w:pPr>
        <w:pStyle w:val="LV1"/>
      </w:pPr>
      <w:r>
        <w:lastRenderedPageBreak/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DC64A7">
        <w:t>5</w:t>
      </w:r>
      <w:r w:rsidR="00FF1D47">
        <w:t xml:space="preserve">) </w:t>
      </w:r>
      <w:r w:rsidRPr="00187DE1">
        <w:t xml:space="preserve">applies only to material contribution to, or aggravation of, </w:t>
      </w:r>
      <w:r w:rsidR="00DC64A7" w:rsidRPr="00DC64A7">
        <w:t>hookworm disease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DC64A7" w:rsidRPr="00DC64A7">
        <w:t>hookworm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46689755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6689755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66897553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DC64A7" w:rsidRPr="00513D05" w:rsidRDefault="00DC64A7" w:rsidP="00DC64A7">
      <w:pPr>
        <w:pStyle w:val="SH3"/>
        <w:ind w:left="851" w:hanging="851"/>
      </w:pPr>
      <w:bookmarkStart w:id="36" w:name="_Ref402530810"/>
      <w:r w:rsidRPr="00DC64A7">
        <w:rPr>
          <w:b/>
          <w:i/>
        </w:rPr>
        <w:t>hookworm disease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F52BA4">
      <w:pPr>
        <w:pStyle w:val="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BP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DD0396" w:rsidRPr="00DD0396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D0396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DC64A7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Hookworm Disease (Balance of Probabilities) </w:t>
          </w:r>
          <w:r w:rsidRPr="007C5CE0">
            <w:rPr>
              <w:i/>
              <w:sz w:val="18"/>
            </w:rPr>
            <w:t xml:space="preserve">(No. </w:t>
          </w:r>
          <w:r w:rsidR="00640CD9">
            <w:rPr>
              <w:i/>
              <w:sz w:val="18"/>
            </w:rPr>
            <w:t>8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F6003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0F6003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DC64A7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Hookworm Disease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640CD9">
            <w:rPr>
              <w:i/>
              <w:sz w:val="18"/>
              <w:szCs w:val="18"/>
            </w:rPr>
            <w:t xml:space="preserve">8 </w:t>
          </w:r>
          <w:r w:rsidR="007F2378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F600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0F6003">
            <w:rPr>
              <w:i/>
              <w:noProof/>
              <w:sz w:val="18"/>
            </w:rPr>
            <w:t>6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8721B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3D7D76" wp14:editId="4B0308B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D7D7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8721B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D0396">
            <w:rPr>
              <w:i/>
              <w:sz w:val="18"/>
            </w:rPr>
            <w:t>Veterans</w:t>
          </w:r>
          <w:r w:rsidR="008721B5">
            <w:rPr>
              <w:i/>
              <w:sz w:val="18"/>
            </w:rPr>
            <w:t>'</w:t>
          </w:r>
          <w:r w:rsidR="00DD0396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D039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D0396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A06488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D039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D039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D0396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D0396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D0396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D039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D0396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6003"/>
    <w:rsid w:val="000F76FA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31EA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0CD9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1B11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48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3732E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C64A7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A3CC8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5706</Characters>
  <Application>Microsoft Office Word</Application>
  <DocSecurity>0</DocSecurity>
  <PresentationFormat/>
  <Lines>47</Lines>
  <Paragraphs>13</Paragraphs>
  <ScaleCrop>false</ScaleCrop>
  <Manager/>
  <Company/>
  <LinksUpToDate>false</LinksUpToDate>
  <CharactersWithSpaces>6693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2016-12-14T00:03:00Z</dcterms:created>
  <dcterms:modified xsi:type="dcterms:W3CDTF">2016-12-14T00:03:00Z</dcterms:modified>
  <cp:category/>
  <cp:contentStatus/>
  <dc:language/>
  <cp:version/>
</cp:coreProperties>
</file>