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7E7A05" w:rsidP="006647B7">
      <w:pPr>
        <w:pStyle w:val="Plainheader"/>
      </w:pPr>
      <w:r>
        <w:t>ULNAR NEUROPATHY AT THE ELBOW</w:t>
      </w:r>
      <w:r w:rsidR="00997416">
        <w:br/>
        <w:t xml:space="preserve">(Balance of Probabilities) </w:t>
      </w:r>
    </w:p>
    <w:p w:rsidR="00715914" w:rsidRPr="00024911" w:rsidRDefault="00E55F66" w:rsidP="006647B7">
      <w:pPr>
        <w:pStyle w:val="Plainheader"/>
      </w:pPr>
      <w:r w:rsidRPr="00024911">
        <w:t xml:space="preserve">(No. </w:t>
      </w:r>
      <w:bookmarkStart w:id="1" w:name="BP"/>
      <w:r w:rsidR="00102AAC">
        <w:t>66</w:t>
      </w:r>
      <w:bookmarkEnd w:id="1"/>
      <w:r w:rsidRPr="00024911">
        <w:t xml:space="preserve"> of</w:t>
      </w:r>
      <w:r w:rsidR="00085567">
        <w:t xml:space="preserve"> </w:t>
      </w:r>
      <w:r w:rsidR="007E7A05">
        <w:t>2017</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102AAC">
        <w:t>3 November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102AAC" w:rsidTr="00455D7A">
        <w:tc>
          <w:tcPr>
            <w:tcW w:w="4116" w:type="dxa"/>
          </w:tcPr>
          <w:p w:rsidR="00102AAC" w:rsidRDefault="00102AAC" w:rsidP="00102AAC">
            <w:pPr>
              <w:pStyle w:val="Plain"/>
            </w:pPr>
            <w:r>
              <w:t>The Common Seal of the</w:t>
            </w:r>
            <w:r>
              <w:br/>
              <w:t>Repatriation Medical Authority</w:t>
            </w:r>
            <w:r>
              <w:br/>
              <w:t>was affixed to this instrument</w:t>
            </w:r>
            <w:r>
              <w:br/>
              <w:t>at the direction of:</w:t>
            </w:r>
          </w:p>
          <w:p w:rsidR="00102AAC" w:rsidRDefault="00102AAC" w:rsidP="00102AAC">
            <w:pPr>
              <w:pStyle w:val="Plain"/>
            </w:pPr>
          </w:p>
        </w:tc>
        <w:tc>
          <w:tcPr>
            <w:tcW w:w="4116" w:type="dxa"/>
          </w:tcPr>
          <w:p w:rsidR="00102AAC" w:rsidRDefault="00102AAC" w:rsidP="00102AAC">
            <w:pPr>
              <w:pStyle w:val="Plain"/>
            </w:pPr>
          </w:p>
        </w:tc>
      </w:tr>
      <w:tr w:rsidR="00102AAC" w:rsidTr="00455D7A">
        <w:tc>
          <w:tcPr>
            <w:tcW w:w="4116" w:type="dxa"/>
          </w:tcPr>
          <w:p w:rsidR="00102AAC" w:rsidRDefault="00102AAC" w:rsidP="00102AAC">
            <w:pPr>
              <w:pStyle w:val="Plain"/>
            </w:pPr>
            <w:r>
              <w:rPr>
                <w:noProof/>
              </w:rPr>
              <w:drawing>
                <wp:anchor distT="0" distB="0" distL="114300" distR="114300" simplePos="0" relativeHeight="251659264" behindDoc="1" locked="0" layoutInCell="1" allowOverlap="1" wp14:anchorId="657C6FC3" wp14:editId="71D86AFF">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02AAC" w:rsidRDefault="00102AAC" w:rsidP="00102AAC">
            <w:pPr>
              <w:pStyle w:val="Plain"/>
            </w:pPr>
          </w:p>
          <w:p w:rsidR="00102AAC" w:rsidRDefault="00102AAC" w:rsidP="00102AAC">
            <w:pPr>
              <w:pStyle w:val="Plain"/>
            </w:pPr>
            <w:r>
              <w:t>Professor Nicholas Saunders AO</w:t>
            </w:r>
          </w:p>
          <w:p w:rsidR="00102AAC" w:rsidRDefault="00102AAC" w:rsidP="00102AAC">
            <w:pPr>
              <w:pStyle w:val="Plain"/>
            </w:pPr>
            <w:r>
              <w:t>Chairperson</w:t>
            </w:r>
          </w:p>
          <w:p w:rsidR="00102AAC" w:rsidRDefault="00102AAC" w:rsidP="00102AAC"/>
        </w:tc>
        <w:tc>
          <w:tcPr>
            <w:tcW w:w="4116" w:type="dxa"/>
          </w:tcPr>
          <w:p w:rsidR="00102AAC" w:rsidRDefault="00102AAC" w:rsidP="00102AAC"/>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102AA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02AAC">
        <w:rPr>
          <w:noProof/>
        </w:rPr>
        <w:t>1</w:t>
      </w:r>
      <w:r w:rsidR="00102AAC">
        <w:rPr>
          <w:rFonts w:asciiTheme="minorHAnsi" w:eastAsiaTheme="minorEastAsia" w:hAnsiTheme="minorHAnsi" w:cstheme="minorBidi"/>
          <w:noProof/>
          <w:kern w:val="0"/>
          <w:sz w:val="22"/>
          <w:szCs w:val="22"/>
        </w:rPr>
        <w:tab/>
      </w:r>
      <w:r w:rsidR="00102AAC">
        <w:rPr>
          <w:noProof/>
        </w:rPr>
        <w:t>Name</w:t>
      </w:r>
      <w:r w:rsidR="00102AAC">
        <w:rPr>
          <w:noProof/>
        </w:rPr>
        <w:tab/>
      </w:r>
      <w:r w:rsidR="00102AAC">
        <w:rPr>
          <w:noProof/>
        </w:rPr>
        <w:fldChar w:fldCharType="begin"/>
      </w:r>
      <w:r w:rsidR="00102AAC">
        <w:rPr>
          <w:noProof/>
        </w:rPr>
        <w:instrText xml:space="preserve"> PAGEREF _Toc493237347 \h </w:instrText>
      </w:r>
      <w:r w:rsidR="00102AAC">
        <w:rPr>
          <w:noProof/>
        </w:rPr>
      </w:r>
      <w:r w:rsidR="00102AAC">
        <w:rPr>
          <w:noProof/>
        </w:rPr>
        <w:fldChar w:fldCharType="separate"/>
      </w:r>
      <w:r w:rsidR="004C7AC2">
        <w:rPr>
          <w:noProof/>
        </w:rPr>
        <w:t>3</w:t>
      </w:r>
      <w:r w:rsidR="00102AAC">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_Toc493237348 \h </w:instrText>
      </w:r>
      <w:r>
        <w:rPr>
          <w:noProof/>
        </w:rPr>
      </w:r>
      <w:r>
        <w:rPr>
          <w:noProof/>
        </w:rPr>
        <w:fldChar w:fldCharType="separate"/>
      </w:r>
      <w:r w:rsidR="004C7AC2">
        <w:rPr>
          <w:noProof/>
        </w:rPr>
        <w:t>3</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_Toc493237349 \h </w:instrText>
      </w:r>
      <w:r>
        <w:rPr>
          <w:noProof/>
        </w:rPr>
      </w:r>
      <w:r>
        <w:rPr>
          <w:noProof/>
        </w:rPr>
        <w:fldChar w:fldCharType="separate"/>
      </w:r>
      <w:r w:rsidR="004C7AC2">
        <w:rPr>
          <w:noProof/>
        </w:rPr>
        <w:t>3</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_Toc493237350 \h </w:instrText>
      </w:r>
      <w:r>
        <w:rPr>
          <w:noProof/>
        </w:rPr>
      </w:r>
      <w:r>
        <w:rPr>
          <w:noProof/>
        </w:rPr>
        <w:fldChar w:fldCharType="separate"/>
      </w:r>
      <w:r w:rsidR="004C7AC2">
        <w:rPr>
          <w:noProof/>
        </w:rPr>
        <w:t>3</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_Toc493237351 \h </w:instrText>
      </w:r>
      <w:r>
        <w:rPr>
          <w:noProof/>
        </w:rPr>
      </w:r>
      <w:r>
        <w:rPr>
          <w:noProof/>
        </w:rPr>
        <w:fldChar w:fldCharType="separate"/>
      </w:r>
      <w:r w:rsidR="004C7AC2">
        <w:rPr>
          <w:noProof/>
        </w:rPr>
        <w:t>3</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_Toc493237352 \h </w:instrText>
      </w:r>
      <w:r>
        <w:rPr>
          <w:noProof/>
        </w:rPr>
      </w:r>
      <w:r>
        <w:rPr>
          <w:noProof/>
        </w:rPr>
        <w:fldChar w:fldCharType="separate"/>
      </w:r>
      <w:r w:rsidR="004C7AC2">
        <w:rPr>
          <w:noProof/>
        </w:rPr>
        <w:t>3</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_Toc493237353 \h </w:instrText>
      </w:r>
      <w:r>
        <w:rPr>
          <w:noProof/>
        </w:rPr>
      </w:r>
      <w:r>
        <w:rPr>
          <w:noProof/>
        </w:rPr>
        <w:fldChar w:fldCharType="separate"/>
      </w:r>
      <w:r w:rsidR="004C7AC2">
        <w:rPr>
          <w:noProof/>
        </w:rPr>
        <w:t>4</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_Toc493237354 \h </w:instrText>
      </w:r>
      <w:r>
        <w:rPr>
          <w:noProof/>
        </w:rPr>
      </w:r>
      <w:r>
        <w:rPr>
          <w:noProof/>
        </w:rPr>
        <w:fldChar w:fldCharType="separate"/>
      </w:r>
      <w:r w:rsidR="004C7AC2">
        <w:rPr>
          <w:noProof/>
        </w:rPr>
        <w:t>4</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_Toc493237355 \h </w:instrText>
      </w:r>
      <w:r>
        <w:rPr>
          <w:noProof/>
        </w:rPr>
      </w:r>
      <w:r>
        <w:rPr>
          <w:noProof/>
        </w:rPr>
        <w:fldChar w:fldCharType="separate"/>
      </w:r>
      <w:r w:rsidR="004C7AC2">
        <w:rPr>
          <w:noProof/>
        </w:rPr>
        <w:t>8</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_Toc493237356 \h </w:instrText>
      </w:r>
      <w:r>
        <w:rPr>
          <w:noProof/>
        </w:rPr>
      </w:r>
      <w:r>
        <w:rPr>
          <w:noProof/>
        </w:rPr>
        <w:fldChar w:fldCharType="separate"/>
      </w:r>
      <w:r w:rsidR="004C7AC2">
        <w:rPr>
          <w:noProof/>
        </w:rPr>
        <w:t>8</w:t>
      </w:r>
      <w:r>
        <w:rPr>
          <w:noProof/>
        </w:rPr>
        <w:fldChar w:fldCharType="end"/>
      </w:r>
    </w:p>
    <w:p w:rsidR="00102AAC" w:rsidRDefault="00102AA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_Toc493237357 \h </w:instrText>
      </w:r>
      <w:r>
        <w:rPr>
          <w:noProof/>
        </w:rPr>
      </w:r>
      <w:r>
        <w:rPr>
          <w:noProof/>
        </w:rPr>
        <w:fldChar w:fldCharType="separate"/>
      </w:r>
      <w:r w:rsidR="004C7AC2">
        <w:rPr>
          <w:noProof/>
        </w:rPr>
        <w:t>9</w:t>
      </w:r>
      <w:r>
        <w:rPr>
          <w:noProof/>
        </w:rPr>
        <w:fldChar w:fldCharType="end"/>
      </w:r>
    </w:p>
    <w:p w:rsidR="00102AAC" w:rsidRDefault="00102AA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_Toc493237358 \h </w:instrText>
      </w:r>
      <w:r>
        <w:rPr>
          <w:noProof/>
        </w:rPr>
      </w:r>
      <w:r>
        <w:rPr>
          <w:noProof/>
        </w:rPr>
        <w:fldChar w:fldCharType="separate"/>
      </w:r>
      <w:r w:rsidR="004C7AC2">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93237347"/>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7E7A05">
        <w:rPr>
          <w:i/>
        </w:rPr>
        <w:t>ulnar neuropathy at the elbow</w:t>
      </w:r>
      <w:r w:rsidR="00E55F66" w:rsidRPr="00F97A62">
        <w:t xml:space="preserve"> </w:t>
      </w:r>
      <w:r w:rsidR="00997416">
        <w:rPr>
          <w:i/>
        </w:rPr>
        <w:t xml:space="preserve">(Balance of Probabilities) </w:t>
      </w:r>
      <w:r w:rsidR="00E55F66" w:rsidRPr="00F97A62">
        <w:t xml:space="preserve">(No. </w:t>
      </w:r>
      <w:r w:rsidR="00102AAC">
        <w:t>66</w:t>
      </w:r>
      <w:r w:rsidR="00085567">
        <w:t xml:space="preserve"> </w:t>
      </w:r>
      <w:r w:rsidR="00E55F66" w:rsidRPr="00F97A62">
        <w:t>of</w:t>
      </w:r>
      <w:r w:rsidR="00085567">
        <w:t xml:space="preserve"> </w:t>
      </w:r>
      <w:r w:rsidR="007E7A05">
        <w:t>2017</w:t>
      </w:r>
      <w:r w:rsidR="00E55F66" w:rsidRPr="00F97A62">
        <w:t>)</w:t>
      </w:r>
      <w:r w:rsidRPr="00F97A62">
        <w:t>.</w:t>
      </w:r>
    </w:p>
    <w:p w:rsidR="00F67B67" w:rsidRPr="00684C0E" w:rsidRDefault="00F67B67" w:rsidP="00C96667">
      <w:pPr>
        <w:pStyle w:val="LV1"/>
      </w:pPr>
      <w:bookmarkStart w:id="5" w:name="_Toc493237348"/>
      <w:r w:rsidRPr="00684C0E">
        <w:t>Commencement</w:t>
      </w:r>
      <w:bookmarkEnd w:id="5"/>
    </w:p>
    <w:p w:rsidR="00F67B67" w:rsidRPr="007527C1" w:rsidRDefault="007527C1" w:rsidP="00F97A62">
      <w:pPr>
        <w:pStyle w:val="PlainIndent"/>
      </w:pPr>
      <w:r w:rsidRPr="007527C1">
        <w:tab/>
      </w:r>
      <w:r w:rsidR="00F67B67" w:rsidRPr="007527C1">
        <w:t xml:space="preserve">This instrument commences on </w:t>
      </w:r>
      <w:r w:rsidR="00102AAC">
        <w:t>4 December 2017</w:t>
      </w:r>
      <w:r w:rsidR="00F67B67" w:rsidRPr="007527C1">
        <w:t>.</w:t>
      </w:r>
    </w:p>
    <w:p w:rsidR="00F67B67" w:rsidRPr="00684C0E" w:rsidRDefault="00F67B67" w:rsidP="00C96667">
      <w:pPr>
        <w:pStyle w:val="LV1"/>
      </w:pPr>
      <w:bookmarkStart w:id="6" w:name="_Toc493237349"/>
      <w:r w:rsidRPr="00684C0E">
        <w:t>Authority</w:t>
      </w:r>
      <w:bookmarkEnd w:id="6"/>
    </w:p>
    <w:p w:rsidR="00F67B67" w:rsidRPr="007527C1"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7" w:name="_Toc493237350"/>
      <w:r w:rsidRPr="00684C0E">
        <w:t>Application</w:t>
      </w:r>
      <w:bookmarkEnd w:id="7"/>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93237351"/>
      <w:r w:rsidRPr="00684C0E">
        <w:t>Definitions</w:t>
      </w:r>
      <w:bookmarkEnd w:id="8"/>
      <w:bookmarkEnd w:id="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93237352"/>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1E4EF7">
      <w:pPr>
        <w:pStyle w:val="LV2"/>
      </w:pPr>
      <w:bookmarkStart w:id="14" w:name="_Ref403053584"/>
      <w:r w:rsidRPr="00D5620B">
        <w:t xml:space="preserve">This Statement of Principles is </w:t>
      </w:r>
      <w:r w:rsidRPr="002F77A1">
        <w:t xml:space="preserve">about </w:t>
      </w:r>
      <w:r w:rsidR="007E7A05">
        <w:t>ulnar neuropathy at the elbow</w:t>
      </w:r>
      <w:r w:rsidR="00D5620B" w:rsidRPr="002F77A1">
        <w:t xml:space="preserve"> </w:t>
      </w:r>
      <w:r w:rsidRPr="002F77A1">
        <w:t>and death</w:t>
      </w:r>
      <w:r w:rsidRPr="00D5620B">
        <w:t xml:space="preserve"> from</w:t>
      </w:r>
      <w:r w:rsidR="002F77A1">
        <w:t xml:space="preserve"> </w:t>
      </w:r>
      <w:r w:rsidR="007E7A05">
        <w:t>ulnar neuropathy at the elbow</w:t>
      </w:r>
      <w:r w:rsidRPr="00D5620B">
        <w:t>.</w:t>
      </w:r>
      <w:bookmarkEnd w:id="14"/>
    </w:p>
    <w:p w:rsidR="00215860" w:rsidRPr="00A4298E" w:rsidRDefault="00215860" w:rsidP="0083517B">
      <w:pPr>
        <w:pStyle w:val="LVtext"/>
      </w:pPr>
      <w:r w:rsidRPr="00A4298E">
        <w:t>Meaning of</w:t>
      </w:r>
      <w:r w:rsidR="00D60FC8" w:rsidRPr="00A4298E">
        <w:t xml:space="preserve"> </w:t>
      </w:r>
      <w:r w:rsidR="007E7A05" w:rsidRPr="00A4298E">
        <w:rPr>
          <w:b/>
        </w:rPr>
        <w:t>ulnar neuropathy at the elbow</w:t>
      </w:r>
    </w:p>
    <w:p w:rsidR="00443F82" w:rsidRPr="00A4298E" w:rsidRDefault="007C7DEE" w:rsidP="00D57B65">
      <w:pPr>
        <w:pStyle w:val="LV2"/>
      </w:pPr>
      <w:bookmarkStart w:id="15" w:name="_Ref409598124"/>
      <w:bookmarkStart w:id="16" w:name="_Ref402529683"/>
      <w:r w:rsidRPr="00A4298E">
        <w:t>For the purposes of this Statement of Principles,</w:t>
      </w:r>
      <w:r w:rsidR="002F77A1" w:rsidRPr="00A4298E">
        <w:t xml:space="preserve"> </w:t>
      </w:r>
      <w:r w:rsidR="007E7A05" w:rsidRPr="00A4298E">
        <w:t>ulnar neuropathy at the elbow</w:t>
      </w:r>
      <w:r w:rsidR="00080915" w:rsidRPr="00A4298E">
        <w:t xml:space="preserve"> means</w:t>
      </w:r>
      <w:r w:rsidR="002102F7" w:rsidRPr="00A4298E">
        <w:t xml:space="preserve"> </w:t>
      </w:r>
      <w:bookmarkEnd w:id="15"/>
      <w:bookmarkEnd w:id="16"/>
      <w:r w:rsidR="00443F82" w:rsidRPr="00A4298E">
        <w:tab/>
        <w:t>an acquired persistent disturbance of function of the ulnar nerve in the region of the elbow</w:t>
      </w:r>
      <w:r w:rsidR="002102F7" w:rsidRPr="00A4298E">
        <w:t>, in the presence of:</w:t>
      </w:r>
    </w:p>
    <w:p w:rsidR="00443F82" w:rsidRPr="00A4298E" w:rsidRDefault="00443F82" w:rsidP="00443F82">
      <w:pPr>
        <w:pStyle w:val="LV3"/>
      </w:pPr>
      <w:r w:rsidRPr="00A4298E">
        <w:t>altered sensation, pain or weakness in the distribution of the ulnar nerve; and</w:t>
      </w:r>
    </w:p>
    <w:p w:rsidR="00443F82" w:rsidRPr="00A4298E" w:rsidRDefault="00443F82" w:rsidP="00443F82">
      <w:pPr>
        <w:pStyle w:val="LV3"/>
      </w:pPr>
      <w:r w:rsidRPr="00A4298E">
        <w:tab/>
      </w:r>
      <w:proofErr w:type="spellStart"/>
      <w:r w:rsidRPr="00A4298E">
        <w:t>electrodiagnostic</w:t>
      </w:r>
      <w:proofErr w:type="spellEnd"/>
      <w:r w:rsidRPr="00A4298E">
        <w:t xml:space="preserve"> evidence </w:t>
      </w:r>
      <w:r w:rsidR="002102F7" w:rsidRPr="00A4298E">
        <w:t>that confirms</w:t>
      </w:r>
      <w:r w:rsidRPr="00A4298E">
        <w:t xml:space="preserve"> impaired ulnar nerve conduction across the elbow.</w:t>
      </w:r>
    </w:p>
    <w:p w:rsidR="00443F82" w:rsidRDefault="00443F82" w:rsidP="00BB06AC">
      <w:pPr>
        <w:pStyle w:val="NOTE"/>
        <w:ind w:left="2041" w:hanging="567"/>
      </w:pPr>
      <w:r w:rsidRPr="00A4298E">
        <w:t xml:space="preserve">Note 1: Ulnar nerve dysfunction may be localised </w:t>
      </w:r>
      <w:r w:rsidRPr="00A93C2C">
        <w:t xml:space="preserve">to the arcade of Struthers, the medial intermuscular septum of the arm, the </w:t>
      </w:r>
      <w:proofErr w:type="spellStart"/>
      <w:r w:rsidRPr="00A93C2C">
        <w:t>retroepicondylar</w:t>
      </w:r>
      <w:proofErr w:type="spellEnd"/>
      <w:r w:rsidRPr="00A93C2C">
        <w:t xml:space="preserve"> groove of the medial epicondyle, </w:t>
      </w:r>
      <w:proofErr w:type="spellStart"/>
      <w:r w:rsidRPr="00A93C2C">
        <w:t>humeroulnar</w:t>
      </w:r>
      <w:proofErr w:type="spellEnd"/>
      <w:r w:rsidRPr="00A93C2C">
        <w:t xml:space="preserve"> aponeurotic arcade (cubital tunnel), or the outlet from flexor carpi </w:t>
      </w:r>
      <w:proofErr w:type="spellStart"/>
      <w:r w:rsidRPr="00A93C2C">
        <w:t>ulnaris</w:t>
      </w:r>
      <w:proofErr w:type="spellEnd"/>
      <w:r w:rsidRPr="00A93C2C">
        <w:t xml:space="preserve"> muscle (deep flexor pronator aponeurosis).</w:t>
      </w:r>
    </w:p>
    <w:p w:rsidR="00443F82" w:rsidRPr="008E76DC" w:rsidRDefault="00443F82" w:rsidP="00443F82">
      <w:pPr>
        <w:pStyle w:val="NOTE"/>
      </w:pPr>
      <w:r w:rsidRPr="00A93C2C">
        <w:t>Note 2: Ulnar neuropathy at the elbow may coexist with carpal tunnel syndrome.</w:t>
      </w:r>
    </w:p>
    <w:p w:rsidR="008F572A" w:rsidRPr="00FA33FB" w:rsidRDefault="00237BAF" w:rsidP="00F74A56">
      <w:pPr>
        <w:pStyle w:val="LVtext"/>
        <w:keepNext/>
        <w:keepLines/>
      </w:pPr>
      <w:r w:rsidRPr="003A5C26">
        <w:lastRenderedPageBreak/>
        <w:t>Death from</w:t>
      </w:r>
      <w:r w:rsidR="008F572A" w:rsidRPr="00237BAF">
        <w:t xml:space="preserve"> </w:t>
      </w:r>
      <w:r w:rsidR="007E7A05">
        <w:rPr>
          <w:b/>
        </w:rPr>
        <w:t>ulnar neuropathy at the elbow</w:t>
      </w:r>
    </w:p>
    <w:p w:rsidR="008F572A" w:rsidRPr="00237BAF" w:rsidRDefault="008F572A" w:rsidP="00F74A56">
      <w:pPr>
        <w:pStyle w:val="LV2"/>
        <w:keepNext/>
        <w:keepLines/>
      </w:pPr>
      <w:r w:rsidRPr="00237BAF">
        <w:t xml:space="preserve">For the purposes of this Statement of </w:t>
      </w:r>
      <w:r w:rsidR="00D5620B">
        <w:t xml:space="preserve">Principles, </w:t>
      </w:r>
      <w:r w:rsidR="007E7A05">
        <w:t>ulnar neuropathy at the elbow</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7E7A05">
        <w:t>ulnar neuropathy at the elbow</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17" w:name="_Toc493237353"/>
      <w:r w:rsidRPr="00A20CA1">
        <w:t>Basis for determining the factors</w:t>
      </w:r>
      <w:bookmarkEnd w:id="1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E7A05">
        <w:t>ulnar neuropathy at the elbow</w:t>
      </w:r>
      <w:r w:rsidR="007A3989">
        <w:t xml:space="preserve"> </w:t>
      </w:r>
      <w:r w:rsidRPr="00D5620B">
        <w:t>and death from</w:t>
      </w:r>
      <w:r w:rsidR="007A3989">
        <w:t xml:space="preserve"> </w:t>
      </w:r>
      <w:r w:rsidR="007E7A05">
        <w:t>ulnar neuropathy at the elbow</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6D7AFB" w:rsidP="006D7AFB">
      <w:pPr>
        <w:pStyle w:val="NOTE"/>
        <w:ind w:hanging="1077"/>
      </w:pPr>
      <w:r>
        <w:t xml:space="preserve"> </w:t>
      </w:r>
      <w:r w:rsidR="00046E67">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8" w:name="_Ref411946955"/>
      <w:bookmarkStart w:id="19" w:name="_Ref411946997"/>
      <w:bookmarkStart w:id="20" w:name="_Ref412032503"/>
      <w:bookmarkStart w:id="21" w:name="_Toc493237354"/>
      <w:r w:rsidRPr="00301C54">
        <w:t xml:space="preserve">Factors that must </w:t>
      </w:r>
      <w:r w:rsidR="00D32F71">
        <w:t>exist</w:t>
      </w:r>
      <w:bookmarkEnd w:id="18"/>
      <w:bookmarkEnd w:id="19"/>
      <w:bookmarkEnd w:id="20"/>
      <w:bookmarkEnd w:id="21"/>
    </w:p>
    <w:p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E7A05">
        <w:t>ulnar neuropathy at the elbow</w:t>
      </w:r>
      <w:r w:rsidR="007A3989">
        <w:t xml:space="preserve"> </w:t>
      </w:r>
      <w:r w:rsidR="007C7DEE" w:rsidRPr="00AA6D8B">
        <w:t xml:space="preserve">or death from </w:t>
      </w:r>
      <w:r w:rsidR="007E7A05">
        <w:t>ulnar neuropathy at the elbow</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2"/>
    </w:p>
    <w:p w:rsidR="00443F82" w:rsidRDefault="00443F82" w:rsidP="00443F82">
      <w:pPr>
        <w:pStyle w:val="LV2"/>
        <w:numPr>
          <w:ilvl w:val="1"/>
          <w:numId w:val="4"/>
        </w:numPr>
        <w:spacing w:after="60"/>
      </w:pPr>
      <w:bookmarkStart w:id="23" w:name="_Ref402530260"/>
      <w:bookmarkStart w:id="24" w:name="_Ref409598844"/>
      <w:r w:rsidRPr="00A93C2C">
        <w:t xml:space="preserve">having a fracture of the bones of the affected elbow, including fracture of the medial epicondyle of the </w:t>
      </w:r>
      <w:proofErr w:type="spellStart"/>
      <w:r w:rsidRPr="00A93C2C">
        <w:t>humerus</w:t>
      </w:r>
      <w:proofErr w:type="spellEnd"/>
      <w:r w:rsidRPr="00A93C2C">
        <w:t>, before the clinical onset of ulnar neuropathy at the elbow;</w:t>
      </w:r>
    </w:p>
    <w:p w:rsidR="00443F82" w:rsidRDefault="00443F82" w:rsidP="00443F82">
      <w:pPr>
        <w:pStyle w:val="LV2"/>
        <w:numPr>
          <w:ilvl w:val="1"/>
          <w:numId w:val="4"/>
        </w:numPr>
        <w:spacing w:after="60"/>
      </w:pPr>
      <w:r w:rsidRPr="003A433E">
        <w:t xml:space="preserve">having trauma to the affected elbow within the </w:t>
      </w:r>
      <w:r w:rsidR="00E5414D">
        <w:t>one</w:t>
      </w:r>
      <w:r w:rsidRPr="003A433E">
        <w:t xml:space="preserve"> year before the clinical onset of ulnar neuropathy at the elbow;</w:t>
      </w:r>
    </w:p>
    <w:p w:rsidR="00443F82" w:rsidRPr="00046E67" w:rsidRDefault="00443F82" w:rsidP="00443F82">
      <w:pPr>
        <w:pStyle w:val="NOTE"/>
      </w:pPr>
      <w:r>
        <w:t xml:space="preserve">Note: </w:t>
      </w:r>
      <w:r w:rsidRPr="003A433E">
        <w:rPr>
          <w:b/>
          <w:i/>
        </w:rPr>
        <w:t>trauma to the affected elbow</w:t>
      </w:r>
      <w:r w:rsidRPr="00046E67">
        <w:t xml:space="preserve"> is defined in the </w:t>
      </w:r>
      <w:r>
        <w:t xml:space="preserve">Schedule 1 - </w:t>
      </w:r>
      <w:r w:rsidRPr="002717B2">
        <w:t>Dictionary</w:t>
      </w:r>
      <w:r w:rsidRPr="00046E67">
        <w:t>.</w:t>
      </w:r>
      <w:r w:rsidRPr="00046E67">
        <w:tab/>
      </w:r>
      <w:r>
        <w:t xml:space="preserve"> </w:t>
      </w:r>
    </w:p>
    <w:p w:rsidR="00443F82" w:rsidRPr="008E76DC" w:rsidRDefault="00443F82" w:rsidP="00443F82">
      <w:pPr>
        <w:pStyle w:val="LV2"/>
        <w:numPr>
          <w:ilvl w:val="1"/>
          <w:numId w:val="4"/>
        </w:numPr>
        <w:spacing w:after="60"/>
      </w:pPr>
      <w:r w:rsidRPr="003A433E">
        <w:t>performing repetitive and forceful activities involving flexion and extension of the affected elbow:</w:t>
      </w:r>
    </w:p>
    <w:p w:rsidR="00443F82" w:rsidRPr="008E76DC" w:rsidRDefault="00443F82" w:rsidP="00443F82">
      <w:pPr>
        <w:pStyle w:val="LV3"/>
        <w:numPr>
          <w:ilvl w:val="2"/>
          <w:numId w:val="4"/>
        </w:numPr>
        <w:spacing w:before="0" w:after="60"/>
        <w:contextualSpacing w:val="0"/>
      </w:pPr>
      <w:r w:rsidRPr="003A433E">
        <w:t xml:space="preserve">for a cumulative period of at least 90 hours, within a continuous period of </w:t>
      </w:r>
      <w:r w:rsidR="00E5414D">
        <w:t>three</w:t>
      </w:r>
      <w:r w:rsidRPr="003A433E">
        <w:t xml:space="preserve"> months before the clinical onset of ulnar neuropathy at the elbow</w:t>
      </w:r>
      <w:r w:rsidR="00292E92">
        <w:t>;</w:t>
      </w:r>
      <w:r w:rsidRPr="003A433E">
        <w:t xml:space="preserve"> and</w:t>
      </w:r>
    </w:p>
    <w:p w:rsidR="00443F82" w:rsidRPr="008E76DC" w:rsidRDefault="00443F82" w:rsidP="00443F82">
      <w:pPr>
        <w:pStyle w:val="LV3"/>
        <w:numPr>
          <w:ilvl w:val="2"/>
          <w:numId w:val="4"/>
        </w:numPr>
        <w:spacing w:before="0" w:after="60"/>
        <w:contextualSpacing w:val="0"/>
      </w:pPr>
      <w:r w:rsidRPr="003A433E">
        <w:t>where the repetitive and forceful activities have not ceased more than 30 days before the clinical onset of ulnar neuropathy at the elbow;</w:t>
      </w:r>
    </w:p>
    <w:p w:rsidR="00004493" w:rsidRPr="00046E67" w:rsidRDefault="00004493" w:rsidP="00004493">
      <w:pPr>
        <w:pStyle w:val="NOTE"/>
      </w:pPr>
      <w:r>
        <w:t xml:space="preserve">Note: </w:t>
      </w:r>
      <w:r w:rsidRPr="003A433E">
        <w:t xml:space="preserve">Examples of repetitive and forceful activities include lifting, moving or carrying a load greater than ten kilograms, using hand saws or using large, hand-held power machinery, climbing vertical ladders, ammunitioning, </w:t>
      </w:r>
      <w:r>
        <w:t>using</w:t>
      </w:r>
      <w:r w:rsidRPr="003A433E">
        <w:t xml:space="preserve"> a hand-held piece of equipment such as a jackhammer or shovel</w:t>
      </w:r>
      <w:r w:rsidR="006D7AFB">
        <w:t>,</w:t>
      </w:r>
      <w:r>
        <w:t xml:space="preserve"> and</w:t>
      </w:r>
      <w:r w:rsidRPr="003A433E">
        <w:t xml:space="preserve"> overhead throwing.</w:t>
      </w:r>
    </w:p>
    <w:p w:rsidR="00443F82" w:rsidRPr="002206A1" w:rsidRDefault="00443F82" w:rsidP="00443F82">
      <w:pPr>
        <w:pStyle w:val="LV2"/>
        <w:numPr>
          <w:ilvl w:val="1"/>
          <w:numId w:val="4"/>
        </w:numPr>
        <w:spacing w:after="60"/>
      </w:pPr>
      <w:r w:rsidRPr="002206A1">
        <w:t xml:space="preserve">having a surgical procedure </w:t>
      </w:r>
      <w:r>
        <w:t>under</w:t>
      </w:r>
      <w:r w:rsidRPr="002206A1">
        <w:t xml:space="preserve"> general anaesthesi</w:t>
      </w:r>
      <w:r>
        <w:t>a</w:t>
      </w:r>
      <w:r w:rsidRPr="002206A1">
        <w:t>, within the</w:t>
      </w:r>
      <w:r>
        <w:t xml:space="preserve"> </w:t>
      </w:r>
      <w:r w:rsidR="00E5414D">
        <w:t>one</w:t>
      </w:r>
      <w:r w:rsidRPr="002206A1">
        <w:t xml:space="preserve"> month before the clinical onset of </w:t>
      </w:r>
      <w:r w:rsidRPr="002206A1">
        <w:rPr>
          <w:lang w:val="en-US"/>
        </w:rPr>
        <w:t xml:space="preserve">ulnar </w:t>
      </w:r>
      <w:r>
        <w:rPr>
          <w:lang w:val="en-US"/>
        </w:rPr>
        <w:t>neuropathy</w:t>
      </w:r>
      <w:r w:rsidRPr="002206A1">
        <w:rPr>
          <w:lang w:val="en-US"/>
        </w:rPr>
        <w:t xml:space="preserve"> at the elbow; </w:t>
      </w:r>
    </w:p>
    <w:p w:rsidR="00443F82" w:rsidRPr="006E59C3" w:rsidRDefault="00443F82" w:rsidP="00443F82">
      <w:pPr>
        <w:pStyle w:val="LV2"/>
        <w:numPr>
          <w:ilvl w:val="1"/>
          <w:numId w:val="4"/>
        </w:numPr>
        <w:spacing w:after="60"/>
      </w:pPr>
      <w:r w:rsidRPr="006E59C3">
        <w:lastRenderedPageBreak/>
        <w:t xml:space="preserve">having a surgical procedure to the affected elbow, including elbow arthroscopy, within the </w:t>
      </w:r>
      <w:r w:rsidR="00E5414D" w:rsidRPr="006E59C3">
        <w:t>six months</w:t>
      </w:r>
      <w:r w:rsidRPr="006E59C3">
        <w:t xml:space="preserve"> before the clinical onset of </w:t>
      </w:r>
      <w:r w:rsidRPr="006E59C3">
        <w:rPr>
          <w:lang w:val="en-US"/>
        </w:rPr>
        <w:t>ulnar neuropathy at the elbow;</w:t>
      </w:r>
    </w:p>
    <w:p w:rsidR="00443F82" w:rsidRDefault="00443F82" w:rsidP="00443F82">
      <w:pPr>
        <w:pStyle w:val="LV2"/>
        <w:numPr>
          <w:ilvl w:val="1"/>
          <w:numId w:val="4"/>
        </w:numPr>
        <w:spacing w:after="60"/>
      </w:pPr>
      <w:r w:rsidRPr="006E59C3">
        <w:t xml:space="preserve">being hospitalised, or confined to bed in a supine position, for at least two days within the </w:t>
      </w:r>
      <w:r w:rsidR="00E5414D" w:rsidRPr="006E59C3">
        <w:t>two weeks</w:t>
      </w:r>
      <w:r w:rsidRPr="006E59C3">
        <w:t xml:space="preserve"> before the clinical onset of ulnar neuropathy at the elbow;</w:t>
      </w:r>
    </w:p>
    <w:p w:rsidR="00443F82" w:rsidRPr="008E76DC" w:rsidRDefault="00443F82" w:rsidP="00443F82">
      <w:pPr>
        <w:pStyle w:val="LV2"/>
        <w:numPr>
          <w:ilvl w:val="1"/>
          <w:numId w:val="4"/>
        </w:numPr>
        <w:spacing w:after="60"/>
      </w:pPr>
      <w:r w:rsidRPr="006E59C3">
        <w:t>daily self-propulsion of a manual wheelchair:</w:t>
      </w:r>
    </w:p>
    <w:p w:rsidR="00443F82" w:rsidRDefault="00443F82" w:rsidP="00443F82">
      <w:pPr>
        <w:pStyle w:val="LV3"/>
        <w:numPr>
          <w:ilvl w:val="2"/>
          <w:numId w:val="4"/>
        </w:numPr>
        <w:spacing w:before="0" w:after="60"/>
        <w:contextualSpacing w:val="0"/>
      </w:pPr>
      <w:r w:rsidRPr="006E59C3">
        <w:tab/>
        <w:t xml:space="preserve">for a cumulative period of at least 60 hours within a continuous period of </w:t>
      </w:r>
      <w:r w:rsidR="00E5414D" w:rsidRPr="006E59C3">
        <w:t>three months</w:t>
      </w:r>
      <w:r w:rsidRPr="006E59C3">
        <w:t xml:space="preserve"> before the clinical onset of ulnar neuropathy at the elbow</w:t>
      </w:r>
      <w:r w:rsidR="00292E92">
        <w:t>;</w:t>
      </w:r>
      <w:r w:rsidRPr="006E59C3">
        <w:t xml:space="preserve"> and</w:t>
      </w:r>
    </w:p>
    <w:p w:rsidR="00443F82" w:rsidRPr="008E76DC" w:rsidRDefault="00443F82" w:rsidP="00443F82">
      <w:pPr>
        <w:pStyle w:val="LV3"/>
        <w:numPr>
          <w:ilvl w:val="2"/>
          <w:numId w:val="4"/>
        </w:numPr>
        <w:spacing w:before="0" w:after="60"/>
        <w:contextualSpacing w:val="0"/>
      </w:pPr>
      <w:r w:rsidRPr="006E59C3">
        <w:tab/>
        <w:t>where this activity has not ceased more than 30 days before the clinical onset of ulnar neuropathy at the elbow;</w:t>
      </w:r>
    </w:p>
    <w:p w:rsidR="00443F82" w:rsidRDefault="00443F82" w:rsidP="00443F82">
      <w:pPr>
        <w:pStyle w:val="LV2"/>
        <w:numPr>
          <w:ilvl w:val="1"/>
          <w:numId w:val="4"/>
        </w:numPr>
        <w:spacing w:after="60"/>
      </w:pPr>
      <w:r w:rsidRPr="006E59C3">
        <w:t>having paraplegia at the time of the clinical onset of ulnar neuropathy at the elbow;</w:t>
      </w:r>
    </w:p>
    <w:p w:rsidR="00443F82" w:rsidRPr="006E59C3" w:rsidRDefault="00443F82" w:rsidP="00443F82">
      <w:pPr>
        <w:pStyle w:val="LV2"/>
        <w:numPr>
          <w:ilvl w:val="1"/>
          <w:numId w:val="4"/>
        </w:numPr>
        <w:spacing w:after="60"/>
      </w:pPr>
      <w:r w:rsidRPr="006E59C3">
        <w:t>using elbow or forearm crutches:</w:t>
      </w:r>
    </w:p>
    <w:p w:rsidR="00443F82" w:rsidRPr="00B174E4" w:rsidRDefault="00443F82" w:rsidP="00443F82">
      <w:pPr>
        <w:pStyle w:val="LV3"/>
        <w:numPr>
          <w:ilvl w:val="2"/>
          <w:numId w:val="4"/>
        </w:numPr>
        <w:spacing w:before="0" w:after="60"/>
        <w:contextualSpacing w:val="0"/>
      </w:pPr>
      <w:r w:rsidRPr="006E59C3">
        <w:t xml:space="preserve">for a cumulative period of at least </w:t>
      </w:r>
      <w:r>
        <w:t>6</w:t>
      </w:r>
      <w:r w:rsidRPr="00B174E4">
        <w:t>0 hours</w:t>
      </w:r>
      <w:r>
        <w:t xml:space="preserve"> </w:t>
      </w:r>
      <w:r w:rsidRPr="00B174E4">
        <w:t xml:space="preserve">within a continuous period of </w:t>
      </w:r>
      <w:r w:rsidR="00E5414D">
        <w:t>three months</w:t>
      </w:r>
      <w:r>
        <w:t xml:space="preserve"> </w:t>
      </w:r>
      <w:r w:rsidRPr="00B174E4">
        <w:t>before the clinical onset of ulnar neurop</w:t>
      </w:r>
      <w:r w:rsidR="002102F7">
        <w:t>athy at the elbow;</w:t>
      </w:r>
      <w:r w:rsidRPr="00B174E4">
        <w:t xml:space="preserve"> and </w:t>
      </w:r>
    </w:p>
    <w:p w:rsidR="00443F82" w:rsidRPr="006E59C3" w:rsidRDefault="00443F82" w:rsidP="00443F82">
      <w:pPr>
        <w:pStyle w:val="LV3"/>
        <w:numPr>
          <w:ilvl w:val="2"/>
          <w:numId w:val="4"/>
        </w:numPr>
        <w:spacing w:before="0" w:after="60"/>
        <w:contextualSpacing w:val="0"/>
      </w:pPr>
      <w:r w:rsidRPr="00B174E4">
        <w:t xml:space="preserve">where </w:t>
      </w:r>
      <w:r>
        <w:t>this activity</w:t>
      </w:r>
      <w:r w:rsidRPr="00B174E4">
        <w:t xml:space="preserve"> has not ceased more than 30 days before the clinical onset of ulnar neuropathy at the elbow;</w:t>
      </w:r>
    </w:p>
    <w:p w:rsidR="00443F82" w:rsidRDefault="00443F82" w:rsidP="00443F82">
      <w:pPr>
        <w:pStyle w:val="LV2"/>
        <w:numPr>
          <w:ilvl w:val="1"/>
          <w:numId w:val="4"/>
        </w:numPr>
        <w:spacing w:after="60"/>
      </w:pPr>
      <w:r w:rsidRPr="006E59C3">
        <w:t xml:space="preserve">having an inflammatory or degenerative joint disease from the specified list of specified list of inflammatory </w:t>
      </w:r>
      <w:r w:rsidR="00102AAC">
        <w:t>and</w:t>
      </w:r>
      <w:r w:rsidRPr="006E59C3">
        <w:t xml:space="preserve"> degenerative joint diseases, involving the affected elbow, at the time of the clinical onset of ulnar neuropathy at the elbow;</w:t>
      </w:r>
    </w:p>
    <w:p w:rsidR="00443F82" w:rsidRDefault="00443F82" w:rsidP="00443F82">
      <w:pPr>
        <w:pStyle w:val="NOTE"/>
      </w:pPr>
      <w:r>
        <w:t xml:space="preserve">Note: </w:t>
      </w:r>
      <w:r w:rsidRPr="006E59C3">
        <w:rPr>
          <w:b/>
          <w:i/>
        </w:rPr>
        <w:t xml:space="preserve">specified list of inflammatory </w:t>
      </w:r>
      <w:r w:rsidR="00102AAC">
        <w:rPr>
          <w:b/>
          <w:i/>
        </w:rPr>
        <w:t>and</w:t>
      </w:r>
      <w:r w:rsidRPr="006E59C3">
        <w:rPr>
          <w:b/>
          <w:i/>
        </w:rPr>
        <w:t xml:space="preserve"> degenerative joint diseases</w:t>
      </w:r>
      <w:r w:rsidRPr="00046E67">
        <w:t xml:space="preserve"> is defined in the </w:t>
      </w:r>
      <w:r>
        <w:t>Schedule</w:t>
      </w:r>
      <w:r w:rsidR="00292E92">
        <w:t> </w:t>
      </w:r>
      <w:r>
        <w:t>1</w:t>
      </w:r>
      <w:r w:rsidR="00292E92">
        <w:t> </w:t>
      </w:r>
      <w:r>
        <w:t>-</w:t>
      </w:r>
      <w:r w:rsidR="00292E92">
        <w:t> </w:t>
      </w:r>
      <w:r w:rsidRPr="002717B2">
        <w:t>Dictionary</w:t>
      </w:r>
      <w:r w:rsidRPr="00046E67">
        <w:t>.</w:t>
      </w:r>
      <w:r w:rsidRPr="00046E67">
        <w:tab/>
      </w:r>
    </w:p>
    <w:p w:rsidR="00443F82" w:rsidRDefault="00443F82" w:rsidP="00443F82">
      <w:pPr>
        <w:pStyle w:val="LV2"/>
        <w:numPr>
          <w:ilvl w:val="1"/>
          <w:numId w:val="4"/>
        </w:numPr>
        <w:spacing w:after="60"/>
      </w:pPr>
      <w:r w:rsidRPr="006E59C3">
        <w:t>having amyloidosis at the time of the clinical onset of ulnar neuropathy at the elbow;</w:t>
      </w:r>
    </w:p>
    <w:p w:rsidR="00443F82" w:rsidRDefault="00443F82" w:rsidP="00443F82">
      <w:pPr>
        <w:pStyle w:val="NOTE"/>
      </w:pPr>
      <w:r>
        <w:t xml:space="preserve">Note: </w:t>
      </w:r>
      <w:r>
        <w:rPr>
          <w:b/>
          <w:i/>
        </w:rPr>
        <w:t>amyloidosis</w:t>
      </w:r>
      <w:r w:rsidRPr="00046E67">
        <w:t xml:space="preserve"> is defined in the </w:t>
      </w:r>
      <w:r>
        <w:t xml:space="preserve">Schedule 1 - </w:t>
      </w:r>
      <w:r w:rsidRPr="002717B2">
        <w:t>Dictionary</w:t>
      </w:r>
      <w:r w:rsidRPr="00046E67">
        <w:t>.</w:t>
      </w:r>
      <w:r w:rsidRPr="00046E67">
        <w:tab/>
      </w:r>
    </w:p>
    <w:p w:rsidR="00443F82" w:rsidRDefault="00443F82" w:rsidP="00443F82">
      <w:pPr>
        <w:pStyle w:val="LV2"/>
        <w:numPr>
          <w:ilvl w:val="1"/>
          <w:numId w:val="4"/>
        </w:numPr>
        <w:spacing w:after="60"/>
      </w:pPr>
      <w:r w:rsidRPr="006E59C3">
        <w:t>having a cerebrovascular accident with hemiplegia, excluding transient ischaemic attack or transient symptoms with infarction, before the clinical onset of ulnar neuropathy at the elbow;</w:t>
      </w:r>
    </w:p>
    <w:p w:rsidR="00443F82" w:rsidRDefault="00443F82" w:rsidP="00443F82">
      <w:pPr>
        <w:pStyle w:val="LV2"/>
        <w:numPr>
          <w:ilvl w:val="1"/>
          <w:numId w:val="4"/>
        </w:numPr>
        <w:spacing w:after="60"/>
      </w:pPr>
      <w:r w:rsidRPr="006E59C3">
        <w:t xml:space="preserve">having an external burn to the affected arm requiring hospitalisation, within the </w:t>
      </w:r>
      <w:r w:rsidR="001B21D5" w:rsidRPr="006E59C3">
        <w:t>two years</w:t>
      </w:r>
      <w:r w:rsidRPr="006E59C3">
        <w:t xml:space="preserve"> before the clinical onset of ulnar neuropathy at the elbow;</w:t>
      </w:r>
    </w:p>
    <w:p w:rsidR="00443F82" w:rsidRDefault="00443F82" w:rsidP="00443F82">
      <w:pPr>
        <w:pStyle w:val="LV2"/>
        <w:numPr>
          <w:ilvl w:val="1"/>
          <w:numId w:val="4"/>
        </w:numPr>
        <w:spacing w:after="60"/>
      </w:pPr>
      <w:r w:rsidRPr="006E59C3">
        <w:t>having an infection involving the affected ulnar nerve in the region of the elbow at the time of the clinical onset of ulnar neuropathy at the elbow;</w:t>
      </w:r>
    </w:p>
    <w:p w:rsidR="00443F82" w:rsidRDefault="00443F82" w:rsidP="00443F82">
      <w:pPr>
        <w:pStyle w:val="NOTE"/>
      </w:pPr>
      <w:r w:rsidRPr="006E59C3">
        <w:rPr>
          <w:lang w:val="en-US"/>
        </w:rPr>
        <w:t xml:space="preserve">Note: </w:t>
      </w:r>
      <w:r>
        <w:rPr>
          <w:lang w:val="en-US"/>
        </w:rPr>
        <w:t>E</w:t>
      </w:r>
      <w:r w:rsidRPr="006E59C3">
        <w:rPr>
          <w:lang w:val="en-US"/>
        </w:rPr>
        <w:t xml:space="preserve">xamples of an infection involving the affected ulnar nerve include </w:t>
      </w:r>
      <w:r w:rsidRPr="006E59C3">
        <w:rPr>
          <w:i/>
          <w:lang w:val="en-US"/>
        </w:rPr>
        <w:t xml:space="preserve">Mycobacterium </w:t>
      </w:r>
      <w:proofErr w:type="spellStart"/>
      <w:r w:rsidRPr="006E59C3">
        <w:rPr>
          <w:i/>
          <w:lang w:val="en-US"/>
        </w:rPr>
        <w:t>leprae</w:t>
      </w:r>
      <w:proofErr w:type="spellEnd"/>
      <w:r w:rsidRPr="006E59C3">
        <w:rPr>
          <w:i/>
          <w:lang w:val="en-US"/>
        </w:rPr>
        <w:t xml:space="preserve"> </w:t>
      </w:r>
      <w:r w:rsidRPr="006E59C3">
        <w:rPr>
          <w:lang w:val="en-US"/>
        </w:rPr>
        <w:t>(leprosy) and tuberculosis.</w:t>
      </w:r>
    </w:p>
    <w:p w:rsidR="00004493" w:rsidRDefault="00004493" w:rsidP="00004493">
      <w:pPr>
        <w:pStyle w:val="LV2"/>
        <w:numPr>
          <w:ilvl w:val="1"/>
          <w:numId w:val="4"/>
        </w:numPr>
        <w:spacing w:after="60"/>
      </w:pPr>
      <w:r w:rsidRPr="00AD5DDF">
        <w:lastRenderedPageBreak/>
        <w:t xml:space="preserve">having a lesion </w:t>
      </w:r>
      <w:r>
        <w:t xml:space="preserve">as specified at the </w:t>
      </w:r>
      <w:r w:rsidRPr="00AD5DDF">
        <w:t xml:space="preserve">elbow </w:t>
      </w:r>
      <w:r>
        <w:t xml:space="preserve">that compresses or displaces the affected </w:t>
      </w:r>
      <w:r w:rsidRPr="00AD5DDF">
        <w:t>ulnar nerve at the time of the clinical onset of ulnar neuropathy at the elbow;</w:t>
      </w:r>
    </w:p>
    <w:p w:rsidR="00443F82" w:rsidRDefault="00004493" w:rsidP="00004493">
      <w:pPr>
        <w:pStyle w:val="NOTE"/>
        <w:rPr>
          <w:sz w:val="24"/>
          <w:szCs w:val="24"/>
        </w:rPr>
      </w:pPr>
      <w:r>
        <w:t xml:space="preserve">Note: </w:t>
      </w:r>
      <w:r w:rsidRPr="00AD5DDF">
        <w:rPr>
          <w:b/>
          <w:i/>
        </w:rPr>
        <w:t>lesion</w:t>
      </w:r>
      <w:r>
        <w:rPr>
          <w:b/>
          <w:i/>
        </w:rPr>
        <w:t xml:space="preserve"> as specified</w:t>
      </w:r>
      <w:r w:rsidRPr="00046E67">
        <w:t xml:space="preserve"> is defined in the </w:t>
      </w:r>
      <w:r>
        <w:t xml:space="preserve">Schedule 1 - </w:t>
      </w:r>
      <w:r w:rsidRPr="002717B2">
        <w:t>Dictionary</w:t>
      </w:r>
      <w:r w:rsidRPr="00046E67">
        <w:t>.</w:t>
      </w:r>
      <w:r w:rsidRPr="00046E67">
        <w:tab/>
      </w:r>
      <w:r w:rsidR="00443F82" w:rsidRPr="00046E67">
        <w:tab/>
      </w:r>
    </w:p>
    <w:p w:rsidR="00443F82" w:rsidRDefault="00443F82" w:rsidP="00443F82">
      <w:pPr>
        <w:pStyle w:val="LV2"/>
        <w:numPr>
          <w:ilvl w:val="1"/>
          <w:numId w:val="4"/>
        </w:numPr>
        <w:spacing w:after="60"/>
      </w:pPr>
      <w:r w:rsidRPr="00AD5DDF">
        <w:t>having acromegaly before the clinical onset of ulnar neuropathy at the elbow;</w:t>
      </w:r>
    </w:p>
    <w:p w:rsidR="00443F82" w:rsidRDefault="00443F82" w:rsidP="00443F82">
      <w:pPr>
        <w:pStyle w:val="NOTE"/>
      </w:pPr>
      <w:r>
        <w:t xml:space="preserve">Note: </w:t>
      </w:r>
      <w:r>
        <w:rPr>
          <w:b/>
          <w:i/>
        </w:rPr>
        <w:t>acromegaly</w:t>
      </w:r>
      <w:r w:rsidRPr="00046E67">
        <w:t xml:space="preserve"> is defined in the </w:t>
      </w:r>
      <w:r>
        <w:t xml:space="preserve">Schedule 1 - </w:t>
      </w:r>
      <w:r w:rsidRPr="002717B2">
        <w:t>Dictionary</w:t>
      </w:r>
      <w:r w:rsidRPr="00046E67">
        <w:t>.</w:t>
      </w:r>
      <w:r w:rsidRPr="00046E67">
        <w:tab/>
      </w:r>
    </w:p>
    <w:p w:rsidR="00443F82" w:rsidRDefault="00443F82" w:rsidP="00443F82">
      <w:pPr>
        <w:pStyle w:val="LV2"/>
        <w:numPr>
          <w:ilvl w:val="1"/>
          <w:numId w:val="4"/>
        </w:numPr>
        <w:spacing w:after="60"/>
      </w:pPr>
      <w:r w:rsidRPr="00A93C2C">
        <w:t xml:space="preserve">having a fracture of the bones of the affected elbow, including fracture of the medial epicondyle of the </w:t>
      </w:r>
      <w:proofErr w:type="spellStart"/>
      <w:r w:rsidRPr="00A93C2C">
        <w:t>humerus</w:t>
      </w:r>
      <w:proofErr w:type="spellEnd"/>
      <w:r w:rsidRPr="00A93C2C">
        <w:t>, before the clinical worsening of ulnar neuropathy at the elbow;</w:t>
      </w:r>
    </w:p>
    <w:p w:rsidR="00443F82" w:rsidRDefault="00443F82" w:rsidP="00443F82">
      <w:pPr>
        <w:pStyle w:val="LV2"/>
        <w:numPr>
          <w:ilvl w:val="1"/>
          <w:numId w:val="4"/>
        </w:numPr>
        <w:spacing w:after="60"/>
      </w:pPr>
      <w:r w:rsidRPr="003A433E">
        <w:t xml:space="preserve">having trauma to the affected elbow within the </w:t>
      </w:r>
      <w:r w:rsidR="00E5414D" w:rsidRPr="003A433E">
        <w:t>one year</w:t>
      </w:r>
      <w:r w:rsidRPr="003A433E">
        <w:t xml:space="preserve"> before the clinical</w:t>
      </w:r>
      <w:r w:rsidR="009C1781">
        <w:t xml:space="preserve"> </w:t>
      </w:r>
      <w:r w:rsidRPr="003A433E">
        <w:t>worsening of ulnar neuropathy at the elbow;</w:t>
      </w:r>
    </w:p>
    <w:p w:rsidR="00443F82" w:rsidRPr="00046E67" w:rsidRDefault="00443F82" w:rsidP="00443F82">
      <w:pPr>
        <w:pStyle w:val="NOTE"/>
      </w:pPr>
      <w:r>
        <w:t xml:space="preserve">Note: </w:t>
      </w:r>
      <w:r w:rsidRPr="003A433E">
        <w:rPr>
          <w:b/>
          <w:i/>
        </w:rPr>
        <w:t>trauma to the affected elbow</w:t>
      </w:r>
      <w:r w:rsidRPr="00046E67">
        <w:t xml:space="preserve"> is defined in the </w:t>
      </w:r>
      <w:r>
        <w:t xml:space="preserve">Schedule 1 - </w:t>
      </w:r>
      <w:r w:rsidRPr="002717B2">
        <w:t>Dictionary</w:t>
      </w:r>
      <w:r w:rsidRPr="00046E67">
        <w:t>.</w:t>
      </w:r>
      <w:r w:rsidRPr="00046E67">
        <w:tab/>
      </w:r>
      <w:r>
        <w:t xml:space="preserve"> </w:t>
      </w:r>
    </w:p>
    <w:p w:rsidR="00443F82" w:rsidRPr="008E76DC" w:rsidRDefault="00443F82" w:rsidP="00443F82">
      <w:pPr>
        <w:pStyle w:val="LV2"/>
        <w:numPr>
          <w:ilvl w:val="1"/>
          <w:numId w:val="4"/>
        </w:numPr>
        <w:spacing w:after="60"/>
      </w:pPr>
      <w:r w:rsidRPr="003A433E">
        <w:t>performing repetitive and forceful activities involving flexion and extension of the affected elbow:</w:t>
      </w:r>
    </w:p>
    <w:p w:rsidR="00443F82" w:rsidRPr="008E76DC" w:rsidRDefault="00443F82" w:rsidP="00443F82">
      <w:pPr>
        <w:pStyle w:val="LV3"/>
        <w:numPr>
          <w:ilvl w:val="2"/>
          <w:numId w:val="4"/>
        </w:numPr>
        <w:spacing w:before="0" w:after="60"/>
        <w:contextualSpacing w:val="0"/>
      </w:pPr>
      <w:r w:rsidRPr="003A433E">
        <w:t xml:space="preserve">for a cumulative period of at least 90 hours, within a continuous period of </w:t>
      </w:r>
      <w:r w:rsidR="00E5414D" w:rsidRPr="003A433E">
        <w:t>three months</w:t>
      </w:r>
      <w:r w:rsidRPr="003A433E">
        <w:t xml:space="preserve"> before the clinical worsening of ulnar neuropathy at the elbow</w:t>
      </w:r>
      <w:r w:rsidR="002102F7">
        <w:t>;</w:t>
      </w:r>
      <w:r w:rsidRPr="003A433E">
        <w:t xml:space="preserve"> and</w:t>
      </w:r>
    </w:p>
    <w:p w:rsidR="00443F82" w:rsidRPr="008E76DC" w:rsidRDefault="00443F82" w:rsidP="00443F82">
      <w:pPr>
        <w:pStyle w:val="LV3"/>
        <w:numPr>
          <w:ilvl w:val="2"/>
          <w:numId w:val="4"/>
        </w:numPr>
        <w:spacing w:before="0" w:after="60"/>
        <w:contextualSpacing w:val="0"/>
      </w:pPr>
      <w:r w:rsidRPr="003A433E">
        <w:t>where the repetitive and forceful activities have not ceased more than 30 days before the clinical worsening of ulnar neuropathy at the elbow;</w:t>
      </w:r>
    </w:p>
    <w:p w:rsidR="00443F82" w:rsidRPr="00046E67" w:rsidRDefault="00004493" w:rsidP="00443F82">
      <w:pPr>
        <w:pStyle w:val="NOTE"/>
      </w:pPr>
      <w:r w:rsidRPr="00004493">
        <w:t>Note: Examples of repetitive and forceful activities include lifting, moving or carrying a load greater than ten kilograms, using hand saws or using large, hand-held power machinery, climbing vertical ladders, ammunitioning, using a hand-held piece of equipment such as a jackhammer or shovel</w:t>
      </w:r>
      <w:r w:rsidR="00A1463A">
        <w:t>,</w:t>
      </w:r>
      <w:r w:rsidRPr="00004493">
        <w:t xml:space="preserve"> and overhead throwing.</w:t>
      </w:r>
    </w:p>
    <w:p w:rsidR="00443F82" w:rsidRPr="002206A1" w:rsidRDefault="00443F82" w:rsidP="00443F82">
      <w:pPr>
        <w:pStyle w:val="LV2"/>
        <w:numPr>
          <w:ilvl w:val="1"/>
          <w:numId w:val="4"/>
        </w:numPr>
        <w:spacing w:after="60"/>
      </w:pPr>
      <w:r w:rsidRPr="002206A1">
        <w:t xml:space="preserve">having a surgical procedure </w:t>
      </w:r>
      <w:r>
        <w:t>under</w:t>
      </w:r>
      <w:r w:rsidRPr="002206A1">
        <w:t xml:space="preserve"> general anaesthesi</w:t>
      </w:r>
      <w:r>
        <w:t>a</w:t>
      </w:r>
      <w:r w:rsidRPr="002206A1">
        <w:t>, within the</w:t>
      </w:r>
      <w:r>
        <w:t xml:space="preserve"> </w:t>
      </w:r>
      <w:r w:rsidR="00E5414D">
        <w:t>one month</w:t>
      </w:r>
      <w:r w:rsidRPr="002206A1">
        <w:t xml:space="preserve"> before the clinical worsening of </w:t>
      </w:r>
      <w:r w:rsidRPr="002206A1">
        <w:rPr>
          <w:lang w:val="en-US"/>
        </w:rPr>
        <w:t xml:space="preserve">ulnar </w:t>
      </w:r>
      <w:r>
        <w:rPr>
          <w:lang w:val="en-US"/>
        </w:rPr>
        <w:t>neuropathy</w:t>
      </w:r>
      <w:r w:rsidRPr="002206A1">
        <w:rPr>
          <w:lang w:val="en-US"/>
        </w:rPr>
        <w:t xml:space="preserve"> at the elbow; </w:t>
      </w:r>
    </w:p>
    <w:p w:rsidR="00443F82" w:rsidRPr="006E59C3" w:rsidRDefault="00443F82" w:rsidP="00443F82">
      <w:pPr>
        <w:pStyle w:val="LV2"/>
        <w:numPr>
          <w:ilvl w:val="1"/>
          <w:numId w:val="4"/>
        </w:numPr>
        <w:spacing w:after="60"/>
      </w:pPr>
      <w:r w:rsidRPr="006E59C3">
        <w:t xml:space="preserve">having a surgical procedure to the affected elbow, including elbow arthroscopy, within the </w:t>
      </w:r>
      <w:r w:rsidR="00E5414D" w:rsidRPr="006E59C3">
        <w:t>six months</w:t>
      </w:r>
      <w:r w:rsidRPr="006E59C3">
        <w:t xml:space="preserve"> before the clinical worsening of </w:t>
      </w:r>
      <w:r w:rsidRPr="006E59C3">
        <w:rPr>
          <w:lang w:val="en-US"/>
        </w:rPr>
        <w:t>ulnar neuropathy at the elbow;</w:t>
      </w:r>
    </w:p>
    <w:p w:rsidR="00443F82" w:rsidRDefault="00443F82" w:rsidP="00443F82">
      <w:pPr>
        <w:pStyle w:val="LV2"/>
        <w:numPr>
          <w:ilvl w:val="1"/>
          <w:numId w:val="4"/>
        </w:numPr>
        <w:spacing w:after="60"/>
      </w:pPr>
      <w:r w:rsidRPr="006E59C3">
        <w:t xml:space="preserve">being hospitalised, or confined to bed in a supine position, for at least two days within the </w:t>
      </w:r>
      <w:r w:rsidR="00E5414D" w:rsidRPr="006E59C3">
        <w:t>two weeks</w:t>
      </w:r>
      <w:r w:rsidRPr="006E59C3">
        <w:t xml:space="preserve"> before the clinical worsening of ulnar neuropathy at the elbow;</w:t>
      </w:r>
    </w:p>
    <w:p w:rsidR="00443F82" w:rsidRPr="008E76DC" w:rsidRDefault="00443F82" w:rsidP="00443F82">
      <w:pPr>
        <w:pStyle w:val="LV2"/>
        <w:numPr>
          <w:ilvl w:val="1"/>
          <w:numId w:val="4"/>
        </w:numPr>
        <w:spacing w:after="60"/>
      </w:pPr>
      <w:r w:rsidRPr="006E59C3">
        <w:t>daily self-propulsion of a manual wheelchair:</w:t>
      </w:r>
    </w:p>
    <w:p w:rsidR="00443F82" w:rsidRDefault="00443F82" w:rsidP="00443F82">
      <w:pPr>
        <w:pStyle w:val="LV3"/>
        <w:numPr>
          <w:ilvl w:val="2"/>
          <w:numId w:val="4"/>
        </w:numPr>
        <w:spacing w:before="0" w:after="60"/>
        <w:contextualSpacing w:val="0"/>
      </w:pPr>
      <w:r w:rsidRPr="006E59C3">
        <w:tab/>
        <w:t xml:space="preserve">for a cumulative period of at least 60 hours within a continuous period of </w:t>
      </w:r>
      <w:r w:rsidR="00E5414D" w:rsidRPr="006E59C3">
        <w:t>three months</w:t>
      </w:r>
      <w:r w:rsidRPr="006E59C3">
        <w:t xml:space="preserve"> before the clinical worsening of ulnar neuropathy at the elbow</w:t>
      </w:r>
      <w:r w:rsidR="00292E92">
        <w:t>;</w:t>
      </w:r>
      <w:r w:rsidRPr="006E59C3">
        <w:t xml:space="preserve"> and</w:t>
      </w:r>
    </w:p>
    <w:p w:rsidR="00443F82" w:rsidRPr="008E76DC" w:rsidRDefault="00443F82" w:rsidP="00443F82">
      <w:pPr>
        <w:pStyle w:val="LV3"/>
        <w:numPr>
          <w:ilvl w:val="2"/>
          <w:numId w:val="4"/>
        </w:numPr>
        <w:spacing w:before="0" w:after="60"/>
        <w:contextualSpacing w:val="0"/>
      </w:pPr>
      <w:r w:rsidRPr="006E59C3">
        <w:tab/>
        <w:t>where this activity has not ceased more than 30 days before the clinical worsening of ulnar neuropathy at the elbow;</w:t>
      </w:r>
    </w:p>
    <w:p w:rsidR="00443F82" w:rsidRDefault="00443F82" w:rsidP="00443F82">
      <w:pPr>
        <w:pStyle w:val="LV2"/>
        <w:numPr>
          <w:ilvl w:val="1"/>
          <w:numId w:val="4"/>
        </w:numPr>
        <w:spacing w:after="60"/>
      </w:pPr>
      <w:r w:rsidRPr="006E59C3">
        <w:lastRenderedPageBreak/>
        <w:t>having paraplegia at the time of the clinical</w:t>
      </w:r>
      <w:r w:rsidR="009C1781">
        <w:t xml:space="preserve"> </w:t>
      </w:r>
      <w:r w:rsidRPr="006E59C3">
        <w:t>worsening of ulnar neuropathy at the elbow;</w:t>
      </w:r>
    </w:p>
    <w:p w:rsidR="00443F82" w:rsidRPr="006E59C3" w:rsidRDefault="00443F82" w:rsidP="00443F82">
      <w:pPr>
        <w:pStyle w:val="LV2"/>
        <w:numPr>
          <w:ilvl w:val="1"/>
          <w:numId w:val="4"/>
        </w:numPr>
        <w:spacing w:after="60"/>
      </w:pPr>
      <w:r w:rsidRPr="006E59C3">
        <w:t>using elbow or forearm crutches:</w:t>
      </w:r>
    </w:p>
    <w:p w:rsidR="00443F82" w:rsidRPr="00B174E4" w:rsidRDefault="00443F82" w:rsidP="00443F82">
      <w:pPr>
        <w:pStyle w:val="LV3"/>
        <w:numPr>
          <w:ilvl w:val="2"/>
          <w:numId w:val="4"/>
        </w:numPr>
        <w:spacing w:before="0" w:after="60"/>
        <w:contextualSpacing w:val="0"/>
      </w:pPr>
      <w:r w:rsidRPr="006E59C3">
        <w:t xml:space="preserve">for a cumulative period of at least </w:t>
      </w:r>
      <w:r>
        <w:t>6</w:t>
      </w:r>
      <w:r w:rsidRPr="00B174E4">
        <w:t>0 hours</w:t>
      </w:r>
      <w:r>
        <w:t xml:space="preserve"> </w:t>
      </w:r>
      <w:r w:rsidRPr="00B174E4">
        <w:t xml:space="preserve">within a continuous period of </w:t>
      </w:r>
      <w:r w:rsidR="00E5414D">
        <w:t>three months</w:t>
      </w:r>
      <w:r>
        <w:t xml:space="preserve"> </w:t>
      </w:r>
      <w:r w:rsidRPr="00B174E4">
        <w:t>before the clinical worsening of ulnar neuropathy at the elbow</w:t>
      </w:r>
      <w:r w:rsidR="00292E92">
        <w:t>;</w:t>
      </w:r>
      <w:r w:rsidRPr="00B174E4">
        <w:t xml:space="preserve"> and </w:t>
      </w:r>
    </w:p>
    <w:p w:rsidR="00443F82" w:rsidRPr="006E59C3" w:rsidRDefault="00443F82" w:rsidP="00443F82">
      <w:pPr>
        <w:pStyle w:val="LV3"/>
        <w:numPr>
          <w:ilvl w:val="2"/>
          <w:numId w:val="4"/>
        </w:numPr>
        <w:spacing w:before="0" w:after="60"/>
        <w:contextualSpacing w:val="0"/>
      </w:pPr>
      <w:r w:rsidRPr="00B174E4">
        <w:t xml:space="preserve">where </w:t>
      </w:r>
      <w:r>
        <w:t>this activity</w:t>
      </w:r>
      <w:r w:rsidRPr="00B174E4">
        <w:t xml:space="preserve"> has not ceased more than 30 days before the clinical worsening of ulnar neuropathy at the elbow;</w:t>
      </w:r>
    </w:p>
    <w:p w:rsidR="00443F82" w:rsidRDefault="00443F82" w:rsidP="00443F82">
      <w:pPr>
        <w:pStyle w:val="LV2"/>
        <w:numPr>
          <w:ilvl w:val="1"/>
          <w:numId w:val="4"/>
        </w:numPr>
        <w:spacing w:after="60"/>
      </w:pPr>
      <w:r w:rsidRPr="006E59C3">
        <w:t xml:space="preserve">having an inflammatory or degenerative joint disease from the specified list of specified list of inflammatory </w:t>
      </w:r>
      <w:r w:rsidR="00102AAC">
        <w:t>and</w:t>
      </w:r>
      <w:r w:rsidRPr="006E59C3">
        <w:t xml:space="preserve"> degenerative joint diseases, involving the affected elbow, at the time of the clinical worsening of ulnar neuropathy at the elbow;</w:t>
      </w:r>
    </w:p>
    <w:p w:rsidR="00443F82" w:rsidRDefault="00443F82" w:rsidP="00443F82">
      <w:pPr>
        <w:pStyle w:val="NOTE"/>
      </w:pPr>
      <w:r>
        <w:t xml:space="preserve">Note: </w:t>
      </w:r>
      <w:r w:rsidRPr="006E59C3">
        <w:rPr>
          <w:b/>
          <w:i/>
        </w:rPr>
        <w:t xml:space="preserve">specified list of inflammatory </w:t>
      </w:r>
      <w:r w:rsidR="00102AAC">
        <w:rPr>
          <w:b/>
          <w:i/>
        </w:rPr>
        <w:t>and</w:t>
      </w:r>
      <w:r w:rsidRPr="006E59C3">
        <w:rPr>
          <w:b/>
          <w:i/>
        </w:rPr>
        <w:t xml:space="preserve"> degenerative joint diseases</w:t>
      </w:r>
      <w:r w:rsidRPr="00046E67">
        <w:t xml:space="preserve"> is defined in the </w:t>
      </w:r>
      <w:r>
        <w:t>Schedule</w:t>
      </w:r>
      <w:r w:rsidR="00292E92">
        <w:t> </w:t>
      </w:r>
      <w:r>
        <w:t>1</w:t>
      </w:r>
      <w:r w:rsidR="00292E92">
        <w:t> </w:t>
      </w:r>
      <w:r>
        <w:t>-</w:t>
      </w:r>
      <w:r w:rsidR="00292E92">
        <w:t> </w:t>
      </w:r>
      <w:r w:rsidRPr="002717B2">
        <w:t>Dictionary</w:t>
      </w:r>
      <w:r w:rsidRPr="00046E67">
        <w:t>.</w:t>
      </w:r>
      <w:r w:rsidRPr="00046E67">
        <w:tab/>
      </w:r>
    </w:p>
    <w:p w:rsidR="00443F82" w:rsidRDefault="00443F82" w:rsidP="00443F82">
      <w:pPr>
        <w:pStyle w:val="LV2"/>
        <w:numPr>
          <w:ilvl w:val="1"/>
          <w:numId w:val="4"/>
        </w:numPr>
        <w:spacing w:after="60"/>
      </w:pPr>
      <w:r w:rsidRPr="006E59C3">
        <w:t>having amyloidosis at the time of the clinical worsening of ulnar neuropathy at the elbow;</w:t>
      </w:r>
    </w:p>
    <w:p w:rsidR="00443F82" w:rsidRDefault="00443F82" w:rsidP="00443F82">
      <w:pPr>
        <w:pStyle w:val="NOTE"/>
      </w:pPr>
      <w:r>
        <w:t xml:space="preserve">Note: </w:t>
      </w:r>
      <w:r>
        <w:rPr>
          <w:b/>
          <w:i/>
        </w:rPr>
        <w:t>amyloidosis</w:t>
      </w:r>
      <w:r w:rsidRPr="00046E67">
        <w:t xml:space="preserve"> is defined in the </w:t>
      </w:r>
      <w:r>
        <w:t xml:space="preserve">Schedule 1 - </w:t>
      </w:r>
      <w:r w:rsidRPr="002717B2">
        <w:t>Dictionary</w:t>
      </w:r>
      <w:r w:rsidRPr="00046E67">
        <w:t>.</w:t>
      </w:r>
      <w:r w:rsidRPr="00046E67">
        <w:tab/>
      </w:r>
    </w:p>
    <w:p w:rsidR="00443F82" w:rsidRDefault="00443F82" w:rsidP="00443F82">
      <w:pPr>
        <w:pStyle w:val="LV2"/>
        <w:numPr>
          <w:ilvl w:val="1"/>
          <w:numId w:val="4"/>
        </w:numPr>
        <w:spacing w:after="60"/>
      </w:pPr>
      <w:r w:rsidRPr="006E59C3">
        <w:t>having a cerebrovascular accident with hemiplegia, excluding transient ischaemic attack or transient symptoms with infarction, before the clinical worsening of ulnar neuropathy at the elbow;</w:t>
      </w:r>
    </w:p>
    <w:p w:rsidR="00443F82" w:rsidRDefault="00443F82" w:rsidP="00443F82">
      <w:pPr>
        <w:pStyle w:val="LV2"/>
        <w:numPr>
          <w:ilvl w:val="1"/>
          <w:numId w:val="4"/>
        </w:numPr>
        <w:spacing w:after="60"/>
      </w:pPr>
      <w:r w:rsidRPr="006E59C3">
        <w:t xml:space="preserve">having an external burn to the affected arm requiring hospitalisation, within the </w:t>
      </w:r>
      <w:r w:rsidR="00E5414D" w:rsidRPr="006E59C3">
        <w:t>two years</w:t>
      </w:r>
      <w:r w:rsidRPr="006E59C3">
        <w:t xml:space="preserve"> before the clinical worsening of ulnar neuropathy at the elbow;</w:t>
      </w:r>
    </w:p>
    <w:p w:rsidR="00443F82" w:rsidRDefault="00443F82" w:rsidP="00443F82">
      <w:pPr>
        <w:pStyle w:val="LV2"/>
        <w:numPr>
          <w:ilvl w:val="1"/>
          <w:numId w:val="4"/>
        </w:numPr>
        <w:spacing w:after="60"/>
      </w:pPr>
      <w:r w:rsidRPr="006E59C3">
        <w:t>having an infection involving the affected ulnar nerve in the region of the elbow at the time of the clinical</w:t>
      </w:r>
      <w:r w:rsidR="009C1781">
        <w:t xml:space="preserve"> </w:t>
      </w:r>
      <w:r w:rsidRPr="006E59C3">
        <w:t>worsening of ulnar neuropathy at the elbow;</w:t>
      </w:r>
    </w:p>
    <w:p w:rsidR="00443F82" w:rsidRDefault="00443F82" w:rsidP="00443F82">
      <w:pPr>
        <w:pStyle w:val="NOTE"/>
      </w:pPr>
      <w:r w:rsidRPr="006E59C3">
        <w:rPr>
          <w:lang w:val="en-US"/>
        </w:rPr>
        <w:t xml:space="preserve">Note: </w:t>
      </w:r>
      <w:r>
        <w:rPr>
          <w:lang w:val="en-US"/>
        </w:rPr>
        <w:t>E</w:t>
      </w:r>
      <w:r w:rsidRPr="006E59C3">
        <w:rPr>
          <w:lang w:val="en-US"/>
        </w:rPr>
        <w:t xml:space="preserve">xamples of an infection involving the affected ulnar nerve include </w:t>
      </w:r>
      <w:r w:rsidRPr="006E59C3">
        <w:rPr>
          <w:i/>
          <w:lang w:val="en-US"/>
        </w:rPr>
        <w:t xml:space="preserve">Mycobacterium </w:t>
      </w:r>
      <w:proofErr w:type="spellStart"/>
      <w:r w:rsidRPr="006E59C3">
        <w:rPr>
          <w:i/>
          <w:lang w:val="en-US"/>
        </w:rPr>
        <w:t>leprae</w:t>
      </w:r>
      <w:proofErr w:type="spellEnd"/>
      <w:r w:rsidRPr="006E59C3">
        <w:rPr>
          <w:i/>
          <w:lang w:val="en-US"/>
        </w:rPr>
        <w:t xml:space="preserve"> </w:t>
      </w:r>
      <w:r w:rsidRPr="006E59C3">
        <w:rPr>
          <w:lang w:val="en-US"/>
        </w:rPr>
        <w:t>(leprosy) and tuberculosis.</w:t>
      </w:r>
    </w:p>
    <w:p w:rsidR="00004493" w:rsidRDefault="00004493" w:rsidP="00004493">
      <w:pPr>
        <w:pStyle w:val="LV2"/>
        <w:numPr>
          <w:ilvl w:val="1"/>
          <w:numId w:val="4"/>
        </w:numPr>
        <w:spacing w:after="60"/>
      </w:pPr>
      <w:r w:rsidRPr="00AD5DDF">
        <w:t xml:space="preserve">having a lesion </w:t>
      </w:r>
      <w:r>
        <w:t xml:space="preserve">as specified at the </w:t>
      </w:r>
      <w:r w:rsidRPr="00AD5DDF">
        <w:t xml:space="preserve">elbow </w:t>
      </w:r>
      <w:r>
        <w:t xml:space="preserve">that compresses or displaces the affected </w:t>
      </w:r>
      <w:r w:rsidRPr="00AD5DDF">
        <w:t xml:space="preserve">ulnar nerve at the time of the clinical </w:t>
      </w:r>
      <w:r>
        <w:t>worsening</w:t>
      </w:r>
      <w:r w:rsidRPr="00AD5DDF">
        <w:t xml:space="preserve"> of ulnar neuropathy at the elbow;</w:t>
      </w:r>
    </w:p>
    <w:p w:rsidR="00443F82" w:rsidRDefault="00004493" w:rsidP="00004493">
      <w:pPr>
        <w:pStyle w:val="NOTE"/>
        <w:rPr>
          <w:sz w:val="24"/>
          <w:szCs w:val="24"/>
        </w:rPr>
      </w:pPr>
      <w:r>
        <w:t xml:space="preserve">Note: </w:t>
      </w:r>
      <w:r w:rsidRPr="00AD5DDF">
        <w:rPr>
          <w:b/>
          <w:i/>
        </w:rPr>
        <w:t>lesion</w:t>
      </w:r>
      <w:r>
        <w:rPr>
          <w:b/>
          <w:i/>
        </w:rPr>
        <w:t xml:space="preserve"> as specified</w:t>
      </w:r>
      <w:r w:rsidRPr="00046E67">
        <w:t xml:space="preserve"> is defined in the </w:t>
      </w:r>
      <w:r>
        <w:t xml:space="preserve">Schedule 1 - </w:t>
      </w:r>
      <w:r w:rsidRPr="002717B2">
        <w:t>Dictionary</w:t>
      </w:r>
      <w:r w:rsidRPr="00046E67">
        <w:t>.</w:t>
      </w:r>
      <w:r w:rsidRPr="00046E67">
        <w:tab/>
      </w:r>
    </w:p>
    <w:p w:rsidR="00443F82" w:rsidRDefault="00443F82" w:rsidP="00443F82">
      <w:pPr>
        <w:pStyle w:val="LV2"/>
        <w:numPr>
          <w:ilvl w:val="1"/>
          <w:numId w:val="4"/>
        </w:numPr>
        <w:spacing w:after="60"/>
      </w:pPr>
      <w:r w:rsidRPr="00AD5DDF">
        <w:t>having acromegaly before the clinical</w:t>
      </w:r>
      <w:r w:rsidR="009C1781">
        <w:t xml:space="preserve"> </w:t>
      </w:r>
      <w:r w:rsidRPr="00AD5DDF">
        <w:t>worsening of ulnar neuropathy at the elbow;</w:t>
      </w:r>
    </w:p>
    <w:p w:rsidR="00443F82" w:rsidRDefault="00443F82" w:rsidP="00443F82">
      <w:pPr>
        <w:pStyle w:val="NOTE"/>
      </w:pPr>
      <w:r>
        <w:t xml:space="preserve">Note: </w:t>
      </w:r>
      <w:r>
        <w:rPr>
          <w:b/>
          <w:i/>
        </w:rPr>
        <w:t>acromegaly</w:t>
      </w:r>
      <w:r w:rsidRPr="00046E67">
        <w:t xml:space="preserve"> is defined in the </w:t>
      </w:r>
      <w:r>
        <w:t xml:space="preserve">Schedule 1 - </w:t>
      </w:r>
      <w:r w:rsidRPr="002717B2">
        <w:t>Dictionary</w:t>
      </w:r>
      <w:r w:rsidRPr="00046E67">
        <w:t>.</w:t>
      </w:r>
      <w:r w:rsidRPr="00046E67">
        <w:tab/>
      </w:r>
    </w:p>
    <w:p w:rsidR="007C7DEE" w:rsidRPr="008D1B8B" w:rsidRDefault="007C7DEE" w:rsidP="00836587">
      <w:pPr>
        <w:pStyle w:val="LV2"/>
      </w:pPr>
      <w:r w:rsidRPr="008D1B8B">
        <w:t>inability to obtain appropriate clinical management for</w:t>
      </w:r>
      <w:bookmarkEnd w:id="23"/>
      <w:r w:rsidR="007A3989">
        <w:t xml:space="preserve"> </w:t>
      </w:r>
      <w:r w:rsidR="007E7A05">
        <w:t>ulnar neuropathy at the elbow</w:t>
      </w:r>
      <w:r w:rsidR="00D5620B" w:rsidRPr="008D1B8B">
        <w:t>.</w:t>
      </w:r>
      <w:bookmarkEnd w:id="24"/>
    </w:p>
    <w:p w:rsidR="000C21A3" w:rsidRPr="00684C0E" w:rsidRDefault="00D32F71" w:rsidP="009C1781">
      <w:pPr>
        <w:pStyle w:val="LV1"/>
        <w:keepNext/>
      </w:pPr>
      <w:bookmarkStart w:id="25" w:name="_Toc493237355"/>
      <w:bookmarkStart w:id="26" w:name="_Ref402530057"/>
      <w:r>
        <w:lastRenderedPageBreak/>
        <w:t>Relationship to s</w:t>
      </w:r>
      <w:r w:rsidR="000C21A3" w:rsidRPr="00684C0E">
        <w:t>ervice</w:t>
      </w:r>
      <w:bookmarkEnd w:id="25"/>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6"/>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8(</w:t>
      </w:r>
      <w:r w:rsidR="009C1781">
        <w:t>17</w:t>
      </w:r>
      <w:r w:rsidR="00FF1D47">
        <w:t xml:space="preserve">) </w:t>
      </w:r>
      <w:r w:rsidR="009C1781">
        <w:t xml:space="preserve">to 8(33) </w:t>
      </w:r>
      <w:r w:rsidRPr="00187DE1">
        <w:t>appl</w:t>
      </w:r>
      <w:r w:rsidR="00FF1D47">
        <w:t>y</w:t>
      </w:r>
      <w:r w:rsidRPr="00187DE1">
        <w:t xml:space="preserve"> only to material contribution to, or aggravation of, </w:t>
      </w:r>
      <w:r w:rsidR="007E7A05">
        <w:t>ulnar neuropathy at the elbow</w:t>
      </w:r>
      <w:r w:rsidR="007A3989">
        <w:t xml:space="preserve"> </w:t>
      </w:r>
      <w:r w:rsidRPr="00187DE1">
        <w:t>where the person</w:t>
      </w:r>
      <w:r w:rsidR="00A17B44">
        <w:t>'</w:t>
      </w:r>
      <w:r w:rsidRPr="00187DE1">
        <w:t xml:space="preserve">s </w:t>
      </w:r>
      <w:r w:rsidR="007E7A05">
        <w:t>ulnar neuropathy at the elbow</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C96667">
      <w:pPr>
        <w:pStyle w:val="LV1"/>
      </w:pPr>
      <w:bookmarkStart w:id="27" w:name="_Toc493237356"/>
      <w:r w:rsidRPr="00301C54">
        <w:t>Factors referring to an injury or disea</w:t>
      </w:r>
      <w:r w:rsidR="008B2204">
        <w:t>se covered by another Statement</w:t>
      </w:r>
      <w:r w:rsidRPr="00301C54">
        <w:t xml:space="preserve"> of Principles</w:t>
      </w:r>
      <w:bookmarkEnd w:id="27"/>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8" w:name="opcAmSched"/>
      <w:bookmarkStart w:id="29" w:name="opcCurrentFind"/>
      <w:bookmarkStart w:id="30" w:name="_Toc49323735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1" w:name="_Toc405472918"/>
      <w:bookmarkStart w:id="32" w:name="_Toc493237358"/>
      <w:r w:rsidRPr="00D97BB3">
        <w:t>Definitions</w:t>
      </w:r>
      <w:bookmarkEnd w:id="31"/>
      <w:bookmarkEnd w:id="32"/>
    </w:p>
    <w:p w:rsidR="00702C42" w:rsidRPr="00516768" w:rsidRDefault="00702C42" w:rsidP="00F97A62">
      <w:pPr>
        <w:pStyle w:val="SH2"/>
      </w:pPr>
      <w:r w:rsidRPr="00516768">
        <w:t>In this instrument:</w:t>
      </w:r>
    </w:p>
    <w:p w:rsidR="00814825" w:rsidRPr="00030B3A" w:rsidRDefault="00814825" w:rsidP="00A1463A">
      <w:pPr>
        <w:pStyle w:val="SH3"/>
      </w:pPr>
      <w:bookmarkStart w:id="33" w:name="_Ref402530810"/>
      <w:r w:rsidRPr="002C4F4B">
        <w:rPr>
          <w:b/>
          <w:bCs/>
          <w:i/>
        </w:rPr>
        <w:t>acromegaly</w:t>
      </w:r>
      <w:r w:rsidRPr="002C4F4B">
        <w:rPr>
          <w:b/>
          <w:bCs/>
        </w:rPr>
        <w:t xml:space="preserve"> </w:t>
      </w:r>
      <w:r w:rsidRPr="002C4F4B">
        <w:t>means a chronic disease of adults resulting from</w:t>
      </w:r>
      <w:r>
        <w:t xml:space="preserve"> </w:t>
      </w:r>
      <w:r w:rsidRPr="002C4F4B">
        <w:t>hypersecretion of growth hormone</w:t>
      </w:r>
      <w:r>
        <w:t xml:space="preserve"> after closure of the epiphyses.</w:t>
      </w:r>
    </w:p>
    <w:p w:rsidR="00443F82" w:rsidRPr="006E59C3" w:rsidRDefault="00443F82" w:rsidP="00A1463A">
      <w:pPr>
        <w:pStyle w:val="SH3"/>
      </w:pPr>
      <w:r w:rsidRPr="006E59C3">
        <w:rPr>
          <w:b/>
          <w:i/>
        </w:rPr>
        <w:t>amyloidosis</w:t>
      </w:r>
      <w:r w:rsidRPr="006E59C3">
        <w:t xml:space="preserve"> means the accumulation of insoluble </w:t>
      </w:r>
      <w:proofErr w:type="spellStart"/>
      <w:r w:rsidRPr="006E59C3">
        <w:t>fibrillar</w:t>
      </w:r>
      <w:proofErr w:type="spellEnd"/>
      <w:r w:rsidRPr="006E59C3">
        <w:t xml:space="preserve"> proteins in organs or tissues of the body such that vital function is compromised.</w:t>
      </w:r>
    </w:p>
    <w:p w:rsidR="00004493" w:rsidRPr="00D33499" w:rsidRDefault="00004493" w:rsidP="00A1463A">
      <w:pPr>
        <w:pStyle w:val="SH3"/>
      </w:pPr>
      <w:r w:rsidRPr="00A1463A">
        <w:rPr>
          <w:b/>
          <w:i/>
        </w:rPr>
        <w:t>lesion as specified</w:t>
      </w:r>
      <w:r w:rsidRPr="00D33499">
        <w:t xml:space="preserve"> means:</w:t>
      </w:r>
    </w:p>
    <w:p w:rsidR="00004493" w:rsidRPr="00D33499" w:rsidRDefault="00004493" w:rsidP="00004493">
      <w:pPr>
        <w:pStyle w:val="SH4"/>
        <w:ind w:left="1418"/>
      </w:pPr>
      <w:r w:rsidRPr="00D33499">
        <w:t>benign or malignant neoplasm;</w:t>
      </w:r>
    </w:p>
    <w:p w:rsidR="00004493" w:rsidRPr="00D33499" w:rsidRDefault="00004493" w:rsidP="00004493">
      <w:pPr>
        <w:pStyle w:val="SH4"/>
        <w:ind w:left="1418"/>
      </w:pPr>
      <w:r w:rsidRPr="00D33499">
        <w:t>bony fragment or foreign body;</w:t>
      </w:r>
    </w:p>
    <w:p w:rsidR="00004493" w:rsidRPr="00D33499" w:rsidRDefault="00004493" w:rsidP="00004493">
      <w:pPr>
        <w:pStyle w:val="SH4"/>
        <w:ind w:left="1418"/>
      </w:pPr>
      <w:r w:rsidRPr="00D33499">
        <w:t>calcification;</w:t>
      </w:r>
    </w:p>
    <w:p w:rsidR="00004493" w:rsidRPr="00D33499" w:rsidRDefault="00004493" w:rsidP="00004493">
      <w:pPr>
        <w:pStyle w:val="SH4"/>
        <w:ind w:left="1418"/>
      </w:pPr>
      <w:r w:rsidRPr="00D33499">
        <w:t>cyst;</w:t>
      </w:r>
    </w:p>
    <w:p w:rsidR="00004493" w:rsidRPr="00D33499" w:rsidRDefault="00004493" w:rsidP="00004493">
      <w:pPr>
        <w:pStyle w:val="SH4"/>
        <w:ind w:left="1418"/>
      </w:pPr>
      <w:r w:rsidRPr="00D33499">
        <w:t xml:space="preserve">ganglion; </w:t>
      </w:r>
    </w:p>
    <w:p w:rsidR="00004493" w:rsidRPr="00D33499" w:rsidRDefault="00004493" w:rsidP="00004493">
      <w:pPr>
        <w:pStyle w:val="SH4"/>
        <w:ind w:left="1418"/>
      </w:pPr>
      <w:r w:rsidRPr="00D33499">
        <w:t xml:space="preserve">gouty tophus; </w:t>
      </w:r>
    </w:p>
    <w:p w:rsidR="00004493" w:rsidRPr="00D33499" w:rsidRDefault="00004493" w:rsidP="00004493">
      <w:pPr>
        <w:pStyle w:val="SH4"/>
        <w:ind w:left="1418"/>
      </w:pPr>
      <w:r w:rsidRPr="00D33499">
        <w:t xml:space="preserve">haemorrhage or haematoma; </w:t>
      </w:r>
    </w:p>
    <w:p w:rsidR="00004493" w:rsidRPr="00D33499" w:rsidRDefault="00004493" w:rsidP="00004493">
      <w:pPr>
        <w:pStyle w:val="SH4"/>
        <w:ind w:left="1418"/>
      </w:pPr>
      <w:proofErr w:type="spellStart"/>
      <w:r w:rsidRPr="00D33499">
        <w:t>lymphoedema</w:t>
      </w:r>
      <w:proofErr w:type="spellEnd"/>
      <w:r w:rsidRPr="00D33499">
        <w:t xml:space="preserve">; </w:t>
      </w:r>
    </w:p>
    <w:p w:rsidR="00004493" w:rsidRPr="00D33499" w:rsidRDefault="00004493" w:rsidP="00004493">
      <w:pPr>
        <w:pStyle w:val="SH4"/>
        <w:ind w:left="1418"/>
      </w:pPr>
      <w:r w:rsidRPr="00D33499">
        <w:t xml:space="preserve">scar; </w:t>
      </w:r>
    </w:p>
    <w:p w:rsidR="00004493" w:rsidRPr="00D33499" w:rsidRDefault="00004493" w:rsidP="00004493">
      <w:pPr>
        <w:pStyle w:val="SH4"/>
        <w:ind w:left="1418"/>
      </w:pPr>
      <w:proofErr w:type="spellStart"/>
      <w:r w:rsidRPr="00D33499">
        <w:t>tuberculoma</w:t>
      </w:r>
      <w:proofErr w:type="spellEnd"/>
      <w:r w:rsidRPr="00D33499">
        <w:t>; or</w:t>
      </w:r>
    </w:p>
    <w:p w:rsidR="00004493" w:rsidRPr="00D33499" w:rsidRDefault="00004493" w:rsidP="00004493">
      <w:pPr>
        <w:pStyle w:val="SH4"/>
        <w:ind w:left="1418"/>
      </w:pPr>
      <w:r w:rsidRPr="00D33499">
        <w:t>another pathological lesion that compresse</w:t>
      </w:r>
      <w:r>
        <w:t>s or displaces the ulnar nerve.</w:t>
      </w:r>
    </w:p>
    <w:p w:rsidR="00004493" w:rsidRPr="00D33499" w:rsidRDefault="00004493" w:rsidP="00A1463A">
      <w:pPr>
        <w:pStyle w:val="NOTE"/>
        <w:ind w:hanging="1077"/>
      </w:pPr>
      <w:r w:rsidRPr="00D33499">
        <w:t>Note: This definition includes thickening, scarring or calcification of the ulnar collateral ligament.</w:t>
      </w:r>
    </w:p>
    <w:p w:rsidR="00885EAB" w:rsidRPr="009C404D" w:rsidRDefault="00885EAB" w:rsidP="00A1463A">
      <w:pPr>
        <w:pStyle w:val="SH3"/>
      </w:pPr>
      <w:r w:rsidRPr="00A1463A">
        <w:rPr>
          <w:b/>
          <w:i/>
        </w:rPr>
        <w:t>MRCA</w:t>
      </w:r>
      <w:r w:rsidRPr="00B90B8D">
        <w:rPr>
          <w:b/>
        </w:rPr>
        <w:t xml:space="preserve"> </w:t>
      </w:r>
      <w:r w:rsidRPr="00973808">
        <w:t>me</w:t>
      </w:r>
      <w:r w:rsidRPr="00024911">
        <w:rPr>
          <w:rStyle w:val="SH3nospaceChar"/>
        </w:rPr>
        <w:t>a</w:t>
      </w:r>
      <w:r w:rsidRPr="00973808">
        <w:t>ns</w:t>
      </w:r>
      <w:r w:rsidRPr="009C404D">
        <w:t xml:space="preserve"> the </w:t>
      </w:r>
      <w:r w:rsidRPr="004F32F3">
        <w:rPr>
          <w:i/>
        </w:rPr>
        <w:t>Military Rehabilitation and Compensation Act 2004</w:t>
      </w:r>
      <w:r w:rsidRPr="009C404D">
        <w:t>.</w:t>
      </w:r>
    </w:p>
    <w:bookmarkEnd w:id="33"/>
    <w:p w:rsidR="00885EAB" w:rsidRPr="009C404D" w:rsidRDefault="00054930" w:rsidP="00A1463A">
      <w:pPr>
        <w:pStyle w:val="SH3"/>
      </w:pPr>
      <w:r w:rsidRPr="00A1463A">
        <w:rPr>
          <w:b/>
          <w:i/>
        </w:rPr>
        <w:t>r</w:t>
      </w:r>
      <w:r w:rsidR="00885EAB" w:rsidRPr="00A1463A">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A69E1" w:rsidRPr="002A69E1" w:rsidRDefault="002A69E1" w:rsidP="00A1463A">
      <w:pPr>
        <w:pStyle w:val="NOTE"/>
        <w:ind w:hanging="1077"/>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bookmarkEnd w:id="34"/>
    <w:p w:rsidR="00E5414D" w:rsidRDefault="00E5414D" w:rsidP="00A1463A">
      <w:pPr>
        <w:pStyle w:val="SH3"/>
      </w:pPr>
      <w:r w:rsidRPr="00A1463A">
        <w:rPr>
          <w:b/>
          <w:i/>
        </w:rPr>
        <w:t xml:space="preserve">specified list of inflammatory </w:t>
      </w:r>
      <w:r w:rsidR="00102AAC" w:rsidRPr="00A1463A">
        <w:rPr>
          <w:b/>
          <w:i/>
        </w:rPr>
        <w:t>and</w:t>
      </w:r>
      <w:r w:rsidRPr="00A1463A">
        <w:rPr>
          <w:b/>
          <w:i/>
        </w:rPr>
        <w:t xml:space="preserve"> degenerative joint diseases</w:t>
      </w:r>
      <w:r>
        <w:t xml:space="preserve"> means</w:t>
      </w:r>
      <w:r w:rsidRPr="002206A1">
        <w:t>:</w:t>
      </w:r>
    </w:p>
    <w:p w:rsidR="00E5414D" w:rsidRPr="00D33499" w:rsidRDefault="00E5414D" w:rsidP="00E5414D">
      <w:pPr>
        <w:pStyle w:val="SH4"/>
        <w:ind w:left="1418"/>
      </w:pPr>
      <w:r w:rsidRPr="00D33499">
        <w:t xml:space="preserve">amyloid </w:t>
      </w:r>
      <w:proofErr w:type="spellStart"/>
      <w:r w:rsidRPr="00D33499">
        <w:t>arthropathy</w:t>
      </w:r>
      <w:proofErr w:type="spellEnd"/>
      <w:r w:rsidRPr="00D33499">
        <w:t xml:space="preserve">; </w:t>
      </w:r>
    </w:p>
    <w:p w:rsidR="00E5414D" w:rsidRPr="00D33499" w:rsidRDefault="00E5414D" w:rsidP="00E5414D">
      <w:pPr>
        <w:pStyle w:val="SH4"/>
        <w:ind w:left="1418"/>
      </w:pPr>
      <w:r w:rsidRPr="00D33499">
        <w:t>gout;</w:t>
      </w:r>
    </w:p>
    <w:p w:rsidR="00E5414D" w:rsidRPr="00D33499" w:rsidRDefault="00E5414D" w:rsidP="00E5414D">
      <w:pPr>
        <w:pStyle w:val="SH4"/>
        <w:ind w:left="1418"/>
      </w:pPr>
      <w:r w:rsidRPr="00D33499">
        <w:t xml:space="preserve">haemophilic </w:t>
      </w:r>
      <w:proofErr w:type="spellStart"/>
      <w:r w:rsidRPr="00D33499">
        <w:t>arthropathy</w:t>
      </w:r>
      <w:proofErr w:type="spellEnd"/>
      <w:r w:rsidRPr="00D33499">
        <w:t>;</w:t>
      </w:r>
    </w:p>
    <w:p w:rsidR="00E5414D" w:rsidRPr="00D33499" w:rsidRDefault="00E5414D" w:rsidP="00E5414D">
      <w:pPr>
        <w:pStyle w:val="SH4"/>
        <w:ind w:left="1418"/>
      </w:pPr>
      <w:r w:rsidRPr="00D33499">
        <w:t xml:space="preserve">neuropathic </w:t>
      </w:r>
      <w:proofErr w:type="spellStart"/>
      <w:r w:rsidRPr="00D33499">
        <w:t>arthropathy</w:t>
      </w:r>
      <w:proofErr w:type="spellEnd"/>
      <w:r w:rsidRPr="00D33499">
        <w:t xml:space="preserve">; </w:t>
      </w:r>
    </w:p>
    <w:p w:rsidR="00E5414D" w:rsidRPr="00D33499" w:rsidRDefault="00E5414D" w:rsidP="00E5414D">
      <w:pPr>
        <w:pStyle w:val="SH4"/>
        <w:ind w:left="1418"/>
      </w:pPr>
      <w:r w:rsidRPr="00D33499">
        <w:t>nodular fasciitis;</w:t>
      </w:r>
    </w:p>
    <w:p w:rsidR="00E5414D" w:rsidRPr="00D33499" w:rsidRDefault="00E5414D" w:rsidP="00E5414D">
      <w:pPr>
        <w:pStyle w:val="SH4"/>
        <w:ind w:left="1418"/>
      </w:pPr>
      <w:r w:rsidRPr="00D33499">
        <w:t>osteoarthritis;</w:t>
      </w:r>
    </w:p>
    <w:p w:rsidR="00E5414D" w:rsidRPr="00D33499" w:rsidRDefault="00E5414D" w:rsidP="00E5414D">
      <w:pPr>
        <w:pStyle w:val="SH4"/>
        <w:ind w:left="1418"/>
      </w:pPr>
      <w:r w:rsidRPr="00D33499">
        <w:t>other inflammatory arthritis requiring treatment with a disease modifying agent or a biological agent;</w:t>
      </w:r>
    </w:p>
    <w:p w:rsidR="00E5414D" w:rsidRPr="00D33499" w:rsidRDefault="00E5414D" w:rsidP="00E5414D">
      <w:pPr>
        <w:pStyle w:val="SH4"/>
        <w:ind w:left="1418"/>
      </w:pPr>
      <w:r w:rsidRPr="00D33499">
        <w:t xml:space="preserve">rheumatoid arthritis; </w:t>
      </w:r>
    </w:p>
    <w:p w:rsidR="00E5414D" w:rsidRPr="00D33499" w:rsidRDefault="00E5414D" w:rsidP="00E5414D">
      <w:pPr>
        <w:pStyle w:val="SH4"/>
        <w:ind w:left="1418"/>
      </w:pPr>
      <w:r w:rsidRPr="00D33499">
        <w:t>sarcoidosis;</w:t>
      </w:r>
    </w:p>
    <w:p w:rsidR="00E5414D" w:rsidRPr="00D33499" w:rsidRDefault="00E5414D" w:rsidP="00E5414D">
      <w:pPr>
        <w:pStyle w:val="SH4"/>
        <w:ind w:left="1418"/>
      </w:pPr>
      <w:r w:rsidRPr="00D33499">
        <w:t>systemic lupus erythematosus; or</w:t>
      </w:r>
    </w:p>
    <w:p w:rsidR="00E5414D" w:rsidRPr="00D33499" w:rsidRDefault="00E5414D" w:rsidP="00E5414D">
      <w:pPr>
        <w:pStyle w:val="SH4"/>
        <w:ind w:left="1418"/>
      </w:pPr>
      <w:r>
        <w:lastRenderedPageBreak/>
        <w:t>systemic sclerosis.</w:t>
      </w:r>
    </w:p>
    <w:p w:rsidR="00E5414D" w:rsidRPr="009C404D" w:rsidRDefault="00E5414D" w:rsidP="00A1463A">
      <w:pPr>
        <w:pStyle w:val="SH3"/>
      </w:pPr>
      <w:r>
        <w:rPr>
          <w:b/>
          <w:i/>
        </w:rPr>
        <w:t>t</w:t>
      </w:r>
      <w:r w:rsidRPr="00973808">
        <w:rPr>
          <w:b/>
          <w:i/>
        </w:rPr>
        <w:t>erminal event</w:t>
      </w:r>
      <w:r w:rsidRPr="009C404D">
        <w:t xml:space="preserve"> means the proximate or ultimate cause of death and includes the following:</w:t>
      </w:r>
    </w:p>
    <w:p w:rsidR="00E5414D" w:rsidRPr="00513D05" w:rsidRDefault="00E5414D" w:rsidP="00E5414D">
      <w:pPr>
        <w:pStyle w:val="SH4"/>
        <w:ind w:left="1418"/>
      </w:pPr>
      <w:r>
        <w:tab/>
      </w:r>
      <w:r w:rsidRPr="00513D05">
        <w:t>pneumonia;</w:t>
      </w:r>
    </w:p>
    <w:p w:rsidR="00E5414D" w:rsidRPr="00513D05" w:rsidRDefault="00E5414D" w:rsidP="00E5414D">
      <w:pPr>
        <w:pStyle w:val="SH4"/>
        <w:ind w:left="1418"/>
      </w:pPr>
      <w:r w:rsidRPr="00513D05">
        <w:tab/>
        <w:t>respiratory failure;</w:t>
      </w:r>
    </w:p>
    <w:p w:rsidR="00E5414D" w:rsidRPr="00513D05" w:rsidRDefault="00E5414D" w:rsidP="00E5414D">
      <w:pPr>
        <w:pStyle w:val="SH4"/>
        <w:ind w:left="1418"/>
      </w:pPr>
      <w:r w:rsidRPr="00513D05">
        <w:tab/>
        <w:t>cardiac arrest;</w:t>
      </w:r>
    </w:p>
    <w:p w:rsidR="00E5414D" w:rsidRPr="00513D05" w:rsidRDefault="00E5414D" w:rsidP="00E5414D">
      <w:pPr>
        <w:pStyle w:val="SH4"/>
        <w:ind w:left="1418"/>
      </w:pPr>
      <w:r w:rsidRPr="00513D05">
        <w:tab/>
        <w:t>circulatory failure;</w:t>
      </w:r>
      <w:r>
        <w:t xml:space="preserve"> or</w:t>
      </w:r>
    </w:p>
    <w:p w:rsidR="00E5414D" w:rsidRPr="00BD3334" w:rsidRDefault="00E5414D" w:rsidP="00E5414D">
      <w:pPr>
        <w:pStyle w:val="SH4"/>
        <w:ind w:left="1418"/>
      </w:pPr>
      <w:r w:rsidRPr="00513D05">
        <w:tab/>
        <w:t>cessation of brain function.</w:t>
      </w:r>
    </w:p>
    <w:p w:rsidR="00E5414D" w:rsidRPr="00D33499" w:rsidRDefault="00E5414D" w:rsidP="00A1463A">
      <w:pPr>
        <w:pStyle w:val="SH3"/>
      </w:pPr>
      <w:r w:rsidRPr="00D33499">
        <w:rPr>
          <w:b/>
          <w:i/>
        </w:rPr>
        <w:t>trauma to the affected elbow</w:t>
      </w:r>
      <w:r w:rsidRPr="00D33499">
        <w:t xml:space="preserve"> means a discrete event involving the application of significant physical force to or through the affected elbow joint, that causes damage to the joint and the development, within 24 hours of the event occurring, of symptoms and signs of pain and tenderness, and either altered mobility or range of movement of the elbow joint.  These symptoms and signs must last for a period of at least seven days following their onset</w:t>
      </w:r>
      <w:r w:rsidR="00A1463A">
        <w:t>,</w:t>
      </w:r>
      <w:r w:rsidRPr="00D33499">
        <w:t xml:space="preserve"> save for where medical intervention for the trauma to that joint has occurred and that medical intervention involves </w:t>
      </w:r>
      <w:r w:rsidR="00A1463A">
        <w:t>one of the following</w:t>
      </w:r>
      <w:r w:rsidRPr="00D33499">
        <w:t>:</w:t>
      </w:r>
    </w:p>
    <w:p w:rsidR="00E5414D" w:rsidRPr="00D33499" w:rsidRDefault="00E5414D" w:rsidP="00E5414D">
      <w:pPr>
        <w:pStyle w:val="SH4"/>
        <w:ind w:left="1418"/>
      </w:pPr>
      <w:r w:rsidRPr="00D33499">
        <w:tab/>
        <w:t xml:space="preserve">immobilisation of the elbow joint, by splinting or similar external agent; </w:t>
      </w:r>
    </w:p>
    <w:p w:rsidR="00E5414D" w:rsidRPr="00D33499" w:rsidRDefault="00E5414D" w:rsidP="00E5414D">
      <w:pPr>
        <w:pStyle w:val="SH4"/>
        <w:ind w:left="1418"/>
      </w:pPr>
      <w:r w:rsidRPr="00D33499">
        <w:tab/>
        <w:t xml:space="preserve">injection of corticosteroids or local anaesthetics into that joint; or </w:t>
      </w:r>
    </w:p>
    <w:p w:rsidR="00E5414D" w:rsidRPr="00D33499" w:rsidRDefault="00E5414D" w:rsidP="00E5414D">
      <w:pPr>
        <w:pStyle w:val="SH4"/>
        <w:ind w:left="1418"/>
      </w:pPr>
      <w:r w:rsidRPr="00D33499">
        <w:tab/>
        <w:t>surgery to that joint.</w:t>
      </w:r>
    </w:p>
    <w:p w:rsidR="00E5414D" w:rsidRPr="00D33499" w:rsidRDefault="00E5414D" w:rsidP="00A1463A">
      <w:pPr>
        <w:pStyle w:val="NOTE"/>
        <w:ind w:left="1305"/>
      </w:pPr>
      <w:r w:rsidRPr="00D33499">
        <w:t xml:space="preserve">Note: Examples of acute trauma include dislocation of the elbow joint, tearing or stretching of the ulnar collateral ligament, and medial epicondyle </w:t>
      </w:r>
      <w:proofErr w:type="spellStart"/>
      <w:r w:rsidRPr="00D33499">
        <w:t>apophysitis</w:t>
      </w:r>
      <w:proofErr w:type="spellEnd"/>
      <w:r w:rsidRPr="00D33499">
        <w:t>.</w:t>
      </w:r>
    </w:p>
    <w:p w:rsidR="00E5414D" w:rsidRPr="00513D05" w:rsidRDefault="00E5414D" w:rsidP="00A1463A">
      <w:pPr>
        <w:pStyle w:val="SH3"/>
      </w:pPr>
      <w:r w:rsidRPr="00A1463A">
        <w:rPr>
          <w:b/>
          <w:i/>
        </w:rPr>
        <w:t>ulnar neuropathy at the elbow</w:t>
      </w:r>
      <w:r w:rsidRPr="00513D05">
        <w:t>—see subsection</w:t>
      </w:r>
      <w:r>
        <w:t xml:space="preserve"> 6(2).</w:t>
      </w:r>
    </w:p>
    <w:p w:rsidR="00225CBD" w:rsidRPr="0019084F" w:rsidRDefault="00885EAB" w:rsidP="00A1463A">
      <w:pPr>
        <w:pStyle w:val="SH3"/>
      </w:pPr>
      <w:r w:rsidRPr="00A1463A">
        <w:rPr>
          <w:b/>
          <w:i/>
        </w:rPr>
        <w:t>VEA</w:t>
      </w:r>
      <w:r w:rsidRPr="0019084F">
        <w:t xml:space="preserve"> means the </w:t>
      </w:r>
      <w:r w:rsidRPr="004F32F3">
        <w:rPr>
          <w:i/>
        </w:rPr>
        <w:t>Veterans</w:t>
      </w:r>
      <w:r w:rsidR="00D64E0A" w:rsidRPr="004F32F3">
        <w:rPr>
          <w:i/>
        </w:rPr>
        <w:t>'</w:t>
      </w:r>
      <w:r w:rsidRPr="004F32F3">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6E1" w:rsidRPr="00E33C1C" w:rsidRDefault="002766E1" w:rsidP="002766E1">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2766E1" w:rsidRPr="00C01863" w:rsidTr="002102F7">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7E7A05" w:rsidRDefault="007E7A05" w:rsidP="007E7A05">
          <w:pPr>
            <w:spacing w:line="0" w:lineRule="atLeast"/>
            <w:jc w:val="center"/>
            <w:rPr>
              <w:i/>
              <w:sz w:val="18"/>
            </w:rPr>
          </w:pPr>
          <w:r w:rsidRPr="007C5CE0">
            <w:rPr>
              <w:i/>
              <w:sz w:val="18"/>
            </w:rPr>
            <w:t>Statement of Principles concerning</w:t>
          </w:r>
        </w:p>
        <w:p w:rsidR="007E7A05" w:rsidRDefault="007E7A05" w:rsidP="007E7A05">
          <w:pPr>
            <w:spacing w:line="0" w:lineRule="atLeast"/>
            <w:jc w:val="center"/>
            <w:rPr>
              <w:i/>
              <w:sz w:val="18"/>
              <w:szCs w:val="18"/>
            </w:rPr>
          </w:pPr>
          <w:r w:rsidRPr="007E7A05">
            <w:rPr>
              <w:i/>
              <w:sz w:val="18"/>
              <w:szCs w:val="18"/>
            </w:rPr>
            <w:t xml:space="preserve">Ulnar Neuropathy At The Elbow </w:t>
          </w:r>
          <w:r>
            <w:rPr>
              <w:i/>
              <w:sz w:val="18"/>
              <w:szCs w:val="18"/>
            </w:rPr>
            <w:t xml:space="preserve">(Balance of Probabilities) </w:t>
          </w:r>
          <w:r w:rsidRPr="007C5CE0">
            <w:rPr>
              <w:i/>
              <w:sz w:val="18"/>
            </w:rPr>
            <w:t xml:space="preserve">(No. </w:t>
          </w:r>
          <w:r w:rsidR="00102AAC" w:rsidRPr="00102AAC">
            <w:rPr>
              <w:i/>
              <w:sz w:val="18"/>
              <w:szCs w:val="18"/>
            </w:rPr>
            <w:t>66</w:t>
          </w:r>
          <w:r w:rsidRPr="007C5CE0">
            <w:rPr>
              <w:i/>
              <w:sz w:val="18"/>
              <w:szCs w:val="18"/>
            </w:rPr>
            <w:t xml:space="preserve"> of </w:t>
          </w:r>
          <w:r>
            <w:rPr>
              <w:i/>
              <w:sz w:val="18"/>
              <w:szCs w:val="18"/>
            </w:rPr>
            <w:t>2017</w:t>
          </w:r>
          <w:r w:rsidRPr="007C5CE0">
            <w:rPr>
              <w:i/>
              <w:sz w:val="18"/>
              <w:szCs w:val="18"/>
            </w:rPr>
            <w:t>)</w:t>
          </w:r>
        </w:p>
        <w:p w:rsidR="002766E1" w:rsidRPr="007C5CE0" w:rsidRDefault="007E7A05" w:rsidP="007E7A0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178D">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6178D">
            <w:rPr>
              <w:i/>
              <w:noProof/>
              <w:sz w:val="18"/>
            </w:rPr>
            <w:t>10</w:t>
          </w:r>
          <w:r>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6E1" w:rsidRPr="00E33C1C" w:rsidRDefault="002766E1" w:rsidP="002766E1">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2766E1" w:rsidRPr="00C01863" w:rsidTr="002102F7">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7E7A05" w:rsidP="002766E1">
          <w:pPr>
            <w:spacing w:line="0" w:lineRule="atLeast"/>
            <w:jc w:val="center"/>
            <w:rPr>
              <w:i/>
              <w:sz w:val="18"/>
              <w:szCs w:val="18"/>
            </w:rPr>
          </w:pPr>
          <w:r w:rsidRPr="007E7A05">
            <w:rPr>
              <w:i/>
              <w:sz w:val="18"/>
              <w:szCs w:val="18"/>
            </w:rPr>
            <w:t xml:space="preserve">Ulnar Neuropathy At The Elbow </w:t>
          </w:r>
          <w:r w:rsidR="002766E1">
            <w:rPr>
              <w:i/>
              <w:sz w:val="18"/>
              <w:szCs w:val="18"/>
            </w:rPr>
            <w:t xml:space="preserve">(Balance of Probabilities) </w:t>
          </w:r>
          <w:r w:rsidR="002766E1" w:rsidRPr="007C5CE0">
            <w:rPr>
              <w:i/>
              <w:sz w:val="18"/>
            </w:rPr>
            <w:t xml:space="preserve">(No. </w:t>
          </w:r>
          <w:r w:rsidR="00102AAC" w:rsidRPr="00102AAC">
            <w:rPr>
              <w:i/>
              <w:sz w:val="18"/>
              <w:szCs w:val="18"/>
            </w:rPr>
            <w:t>66</w:t>
          </w:r>
          <w:r w:rsidR="002766E1" w:rsidRPr="007C5CE0">
            <w:rPr>
              <w:i/>
              <w:sz w:val="18"/>
              <w:szCs w:val="18"/>
            </w:rPr>
            <w:t xml:space="preserve"> of </w:t>
          </w:r>
          <w:r>
            <w:rPr>
              <w:i/>
              <w:sz w:val="18"/>
              <w:szCs w:val="18"/>
            </w:rPr>
            <w:t>2017</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178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6178D">
            <w:rPr>
              <w:i/>
              <w:noProof/>
              <w:sz w:val="18"/>
            </w:rPr>
            <w:t>10</w:t>
          </w:r>
          <w:r>
            <w:rPr>
              <w:i/>
              <w:sz w:val="18"/>
            </w:rPr>
            <w:fldChar w:fldCharType="end"/>
          </w:r>
        </w:p>
      </w:tc>
    </w:tr>
  </w:tbl>
  <w:p w:rsidR="002766E1" w:rsidRPr="00035BD7" w:rsidRDefault="002766E1" w:rsidP="002766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8859EF" w:rsidRDefault="00885EAB" w:rsidP="008859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766E1" w:rsidRDefault="00885EAB" w:rsidP="002766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766E1" w:rsidRDefault="00885EAB" w:rsidP="00276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6E1" w:rsidRPr="00E516A3" w:rsidRDefault="002766E1" w:rsidP="00E516A3">
    <w:pPr>
      <w:jc w:val="center"/>
      <w:rPr>
        <w:b/>
        <w:sz w:val="32"/>
        <w:szCs w:val="32"/>
      </w:rPr>
    </w:pPr>
  </w:p>
  <w:p w:rsidR="00102AAC" w:rsidRDefault="00102A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766E1" w:rsidRDefault="00885EAB" w:rsidP="002766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7C" w:rsidRDefault="0090297C" w:rsidP="0090297C">
    <w:pPr>
      <w:rPr>
        <w:sz w:val="20"/>
      </w:rPr>
    </w:pPr>
    <w:r>
      <w:rPr>
        <w:b/>
        <w:noProof/>
        <w:sz w:val="20"/>
      </w:rPr>
      <w:t>Schedule 1</w:t>
    </w:r>
    <w:r>
      <w:rPr>
        <w:sz w:val="20"/>
      </w:rPr>
      <w:t xml:space="preserve"> - </w:t>
    </w:r>
    <w:r>
      <w:rPr>
        <w:noProof/>
        <w:sz w:val="20"/>
      </w:rPr>
      <w:t>Dictionary</w:t>
    </w:r>
  </w:p>
  <w:p w:rsidR="0090297C" w:rsidRDefault="0090297C" w:rsidP="0090297C">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766E1" w:rsidRDefault="00885EAB" w:rsidP="002766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766E1" w:rsidRDefault="00885EAB" w:rsidP="002766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8AFA22E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4493"/>
    <w:rsid w:val="000136AF"/>
    <w:rsid w:val="0001587D"/>
    <w:rsid w:val="00024911"/>
    <w:rsid w:val="00032E05"/>
    <w:rsid w:val="000437C1"/>
    <w:rsid w:val="00046E67"/>
    <w:rsid w:val="00051B75"/>
    <w:rsid w:val="0005365D"/>
    <w:rsid w:val="00054930"/>
    <w:rsid w:val="000614BF"/>
    <w:rsid w:val="00061E3E"/>
    <w:rsid w:val="00076DC6"/>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2AAC"/>
    <w:rsid w:val="0010372F"/>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B21D5"/>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2F7"/>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66E1"/>
    <w:rsid w:val="002773D7"/>
    <w:rsid w:val="00281308"/>
    <w:rsid w:val="00281DF7"/>
    <w:rsid w:val="00284719"/>
    <w:rsid w:val="00292E92"/>
    <w:rsid w:val="00297ECB"/>
    <w:rsid w:val="002A1ECC"/>
    <w:rsid w:val="002A3436"/>
    <w:rsid w:val="002A69E1"/>
    <w:rsid w:val="002A7BCF"/>
    <w:rsid w:val="002B45FA"/>
    <w:rsid w:val="002B5188"/>
    <w:rsid w:val="002C063A"/>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178D"/>
    <w:rsid w:val="00365E25"/>
    <w:rsid w:val="003734C6"/>
    <w:rsid w:val="003802D6"/>
    <w:rsid w:val="00385187"/>
    <w:rsid w:val="003A189F"/>
    <w:rsid w:val="003A2FFE"/>
    <w:rsid w:val="003A5C26"/>
    <w:rsid w:val="003B3E42"/>
    <w:rsid w:val="003C0E3A"/>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3F82"/>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C7AC2"/>
    <w:rsid w:val="004D10CF"/>
    <w:rsid w:val="004D4BCA"/>
    <w:rsid w:val="004E063A"/>
    <w:rsid w:val="004E7BEC"/>
    <w:rsid w:val="004F23E0"/>
    <w:rsid w:val="004F32F3"/>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457BF"/>
    <w:rsid w:val="0066266D"/>
    <w:rsid w:val="006647B7"/>
    <w:rsid w:val="00667A4E"/>
    <w:rsid w:val="00670EA1"/>
    <w:rsid w:val="00677CC2"/>
    <w:rsid w:val="006840B0"/>
    <w:rsid w:val="00684C0E"/>
    <w:rsid w:val="006905DE"/>
    <w:rsid w:val="0069207B"/>
    <w:rsid w:val="00695023"/>
    <w:rsid w:val="006B227F"/>
    <w:rsid w:val="006B5789"/>
    <w:rsid w:val="006C30C5"/>
    <w:rsid w:val="006C4E18"/>
    <w:rsid w:val="006C781E"/>
    <w:rsid w:val="006C7F8C"/>
    <w:rsid w:val="006D6CB3"/>
    <w:rsid w:val="006D7AFB"/>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E7A05"/>
    <w:rsid w:val="007F2378"/>
    <w:rsid w:val="007F28C9"/>
    <w:rsid w:val="00803587"/>
    <w:rsid w:val="00806368"/>
    <w:rsid w:val="008117E9"/>
    <w:rsid w:val="00814825"/>
    <w:rsid w:val="008217A1"/>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1781"/>
    <w:rsid w:val="009C2B65"/>
    <w:rsid w:val="009C404D"/>
    <w:rsid w:val="009D6BB0"/>
    <w:rsid w:val="009E5CFC"/>
    <w:rsid w:val="00A06E7A"/>
    <w:rsid w:val="00A079CB"/>
    <w:rsid w:val="00A11C0D"/>
    <w:rsid w:val="00A12128"/>
    <w:rsid w:val="00A137F8"/>
    <w:rsid w:val="00A1463A"/>
    <w:rsid w:val="00A17B44"/>
    <w:rsid w:val="00A20CA1"/>
    <w:rsid w:val="00A20FDB"/>
    <w:rsid w:val="00A22C98"/>
    <w:rsid w:val="00A231E2"/>
    <w:rsid w:val="00A4298E"/>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685B"/>
    <w:rsid w:val="00B06E8E"/>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06AC"/>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16A3"/>
    <w:rsid w:val="00E5414D"/>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42C9"/>
    <w:rsid w:val="00F32BA8"/>
    <w:rsid w:val="00F349F1"/>
    <w:rsid w:val="00F4350D"/>
    <w:rsid w:val="00F567F7"/>
    <w:rsid w:val="00F62036"/>
    <w:rsid w:val="00F65B52"/>
    <w:rsid w:val="00F67B67"/>
    <w:rsid w:val="00F67BCA"/>
    <w:rsid w:val="00F737EA"/>
    <w:rsid w:val="00F73BD6"/>
    <w:rsid w:val="00F74A5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A1463A"/>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A1463A"/>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2269</Words>
  <Characters>12936</Characters>
  <Application>Microsoft Office Word</Application>
  <DocSecurity>0</DocSecurity>
  <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2017-09-01T00:59:00Z</dcterms:created>
  <dcterms:modified xsi:type="dcterms:W3CDTF">2017-10-31T01:27:00Z</dcterms:modified>
  <cp:category/>
  <cp:contentStatus/>
  <dc:language/>
  <cp:version/>
</cp:coreProperties>
</file>