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914" w:rsidRPr="00FA33FB" w:rsidRDefault="00997416" w:rsidP="000D4D03">
      <w:pPr>
        <w:pStyle w:val="Plain"/>
        <w:jc w:val="center"/>
        <w:rPr>
          <w:sz w:val="28"/>
        </w:rPr>
      </w:pPr>
      <w:bookmarkStart w:id="0" w:name="_GoBack"/>
      <w:bookmarkEnd w:id="0"/>
      <w:r>
        <w:rPr>
          <w:noProof/>
        </w:rPr>
        <w:drawing>
          <wp:inline distT="0" distB="0" distL="0" distR="0" wp14:anchorId="2973A103" wp14:editId="53F4C0A3">
            <wp:extent cx="1752600" cy="93345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rsidR="00715914" w:rsidRPr="00FA33FB" w:rsidRDefault="00715914" w:rsidP="00715914">
      <w:pPr>
        <w:rPr>
          <w:sz w:val="19"/>
        </w:rPr>
      </w:pPr>
    </w:p>
    <w:p w:rsidR="000F76FA" w:rsidRPr="00024911" w:rsidRDefault="00E55F66" w:rsidP="006647B7">
      <w:pPr>
        <w:pStyle w:val="Plainheader"/>
      </w:pPr>
      <w:r w:rsidRPr="00024911">
        <w:t>Statement of Principles</w:t>
      </w:r>
    </w:p>
    <w:p w:rsidR="000F76FA" w:rsidRPr="00024911" w:rsidRDefault="000F76FA" w:rsidP="006647B7">
      <w:pPr>
        <w:pStyle w:val="Plainheader"/>
      </w:pPr>
      <w:r w:rsidRPr="00024911">
        <w:t>c</w:t>
      </w:r>
      <w:r w:rsidR="00E55F66" w:rsidRPr="00024911">
        <w:t>oncerning</w:t>
      </w:r>
    </w:p>
    <w:p w:rsidR="00054930" w:rsidRDefault="00613812" w:rsidP="006647B7">
      <w:pPr>
        <w:pStyle w:val="Plainheader"/>
      </w:pPr>
      <w:bookmarkStart w:id="1" w:name="SoP_Name_Title"/>
      <w:r w:rsidRPr="00613812">
        <w:t>ALCOHOL USE DISORDER</w:t>
      </w:r>
      <w:bookmarkEnd w:id="1"/>
      <w:r w:rsidR="00997416">
        <w:br/>
        <w:t xml:space="preserve">(Balance of Probabilities) </w:t>
      </w:r>
    </w:p>
    <w:p w:rsidR="00715914" w:rsidRPr="00024911" w:rsidRDefault="00E55F66" w:rsidP="006647B7">
      <w:pPr>
        <w:pStyle w:val="Plainheader"/>
      </w:pPr>
      <w:r w:rsidRPr="00024911">
        <w:t xml:space="preserve">(No. </w:t>
      </w:r>
      <w:r w:rsidR="0069557A">
        <w:t>49</w:t>
      </w:r>
      <w:r w:rsidRPr="00024911">
        <w:t xml:space="preserve"> of</w:t>
      </w:r>
      <w:r w:rsidR="00085567">
        <w:t xml:space="preserve"> </w:t>
      </w:r>
      <w:bookmarkStart w:id="2" w:name="year"/>
      <w:r w:rsidR="00613812">
        <w:t>2017</w:t>
      </w:r>
      <w:bookmarkEnd w:id="2"/>
      <w:r w:rsidRPr="00024911">
        <w:t>)</w:t>
      </w:r>
    </w:p>
    <w:p w:rsidR="00F67B67" w:rsidRDefault="00F67B67" w:rsidP="007527C1">
      <w:pPr>
        <w:pStyle w:val="SignCoverPageStart"/>
        <w:ind w:right="-51"/>
        <w:jc w:val="left"/>
        <w:rPr>
          <w:sz w:val="24"/>
          <w:szCs w:val="24"/>
        </w:rPr>
      </w:pPr>
      <w:r w:rsidRPr="007527C1">
        <w:rPr>
          <w:sz w:val="24"/>
          <w:szCs w:val="24"/>
        </w:rPr>
        <w:t>The Repatriation Medical Authority determines the following Statement of Principles</w:t>
      </w:r>
      <w:r w:rsidR="00997416">
        <w:rPr>
          <w:sz w:val="24"/>
          <w:szCs w:val="24"/>
        </w:rPr>
        <w:t xml:space="preserve"> under </w:t>
      </w:r>
      <w:r w:rsidR="00997416" w:rsidRPr="00BB78C9">
        <w:rPr>
          <w:sz w:val="24"/>
          <w:szCs w:val="24"/>
        </w:rPr>
        <w:t xml:space="preserve">subsection 196B(3) of the </w:t>
      </w:r>
      <w:r w:rsidR="00997416" w:rsidRPr="00BB78C9">
        <w:rPr>
          <w:i/>
          <w:sz w:val="24"/>
          <w:szCs w:val="24"/>
        </w:rPr>
        <w:t>Veterans</w:t>
      </w:r>
      <w:r w:rsidR="000E3985">
        <w:rPr>
          <w:i/>
          <w:sz w:val="24"/>
          <w:szCs w:val="24"/>
        </w:rPr>
        <w:t>'</w:t>
      </w:r>
      <w:r w:rsidR="00997416" w:rsidRPr="00BB78C9">
        <w:rPr>
          <w:i/>
          <w:sz w:val="24"/>
          <w:szCs w:val="24"/>
        </w:rPr>
        <w:t xml:space="preserve"> Entitlements Act 1986</w:t>
      </w:r>
      <w:r w:rsidRPr="007527C1">
        <w:rPr>
          <w:sz w:val="24"/>
          <w:szCs w:val="24"/>
        </w:rPr>
        <w:t>.</w:t>
      </w:r>
    </w:p>
    <w:p w:rsidR="00F97A62" w:rsidRPr="00F97A62" w:rsidRDefault="00F97A62" w:rsidP="00F97A62">
      <w:pPr>
        <w:rPr>
          <w:lang w:eastAsia="en-AU"/>
        </w:rPr>
      </w:pPr>
    </w:p>
    <w:p w:rsidR="0069557A" w:rsidRDefault="0069557A" w:rsidP="0069557A">
      <w:pPr>
        <w:pStyle w:val="Plain"/>
        <w:tabs>
          <w:tab w:val="clear" w:pos="567"/>
          <w:tab w:val="left" w:pos="851"/>
        </w:tabs>
      </w:pPr>
      <w:r>
        <w:t>Dated</w:t>
      </w:r>
      <w:r>
        <w:tab/>
        <w:t>18 August 2017</w:t>
      </w:r>
    </w:p>
    <w:p w:rsidR="0069557A" w:rsidRDefault="0069557A" w:rsidP="0069557A">
      <w:pPr>
        <w:pStyle w:val="Plain"/>
      </w:pPr>
    </w:p>
    <w:p w:rsidR="0069557A" w:rsidRDefault="0069557A" w:rsidP="0069557A">
      <w:pPr>
        <w:pStyle w:val="Plain"/>
      </w:pPr>
    </w:p>
    <w:p w:rsidR="0069557A" w:rsidRDefault="0069557A" w:rsidP="0069557A">
      <w:pPr>
        <w:pStyle w:val="Plain"/>
      </w:pPr>
    </w:p>
    <w:p w:rsidR="0069557A" w:rsidRDefault="0069557A" w:rsidP="0069557A">
      <w:pPr>
        <w:pStyle w:val="Plain"/>
      </w:pPr>
    </w:p>
    <w:p w:rsidR="0069557A" w:rsidRDefault="0069557A" w:rsidP="0069557A">
      <w:pPr>
        <w:pStyle w:val="Plain"/>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6"/>
      </w:tblGrid>
      <w:tr w:rsidR="0069557A" w:rsidTr="0069557A">
        <w:tc>
          <w:tcPr>
            <w:tcW w:w="4116" w:type="dxa"/>
          </w:tcPr>
          <w:p w:rsidR="0069557A" w:rsidRDefault="0069557A">
            <w:pPr>
              <w:pStyle w:val="Plain"/>
            </w:pPr>
            <w:r>
              <w:t>The Common Seal of the</w:t>
            </w:r>
            <w:r>
              <w:br/>
              <w:t>Repatriation Medical Authority</w:t>
            </w:r>
            <w:r>
              <w:br/>
              <w:t>was affixed to this instrument</w:t>
            </w:r>
            <w:r>
              <w:br/>
              <w:t>at the direction of:</w:t>
            </w:r>
          </w:p>
          <w:p w:rsidR="0069557A" w:rsidRDefault="0069557A">
            <w:pPr>
              <w:pStyle w:val="Plain"/>
            </w:pPr>
          </w:p>
        </w:tc>
      </w:tr>
      <w:tr w:rsidR="0069557A" w:rsidTr="0069557A">
        <w:tc>
          <w:tcPr>
            <w:tcW w:w="4116" w:type="dxa"/>
          </w:tcPr>
          <w:p w:rsidR="0069557A" w:rsidRDefault="0069557A">
            <w:pPr>
              <w:pStyle w:val="Plain"/>
            </w:pPr>
            <w:r>
              <w:rPr>
                <w:noProof/>
              </w:rPr>
              <w:drawing>
                <wp:anchor distT="0" distB="0" distL="114300" distR="114300" simplePos="0" relativeHeight="251658240" behindDoc="1" locked="0" layoutInCell="1" allowOverlap="1">
                  <wp:simplePos x="0" y="0"/>
                  <wp:positionH relativeFrom="column">
                    <wp:posOffset>46990</wp:posOffset>
                  </wp:positionH>
                  <wp:positionV relativeFrom="paragraph">
                    <wp:posOffset>269240</wp:posOffset>
                  </wp:positionV>
                  <wp:extent cx="2466975" cy="533400"/>
                  <wp:effectExtent l="0" t="0" r="9525" b="0"/>
                  <wp:wrapTight wrapText="bothSides">
                    <wp:wrapPolygon edited="0">
                      <wp:start x="0" y="0"/>
                      <wp:lineTo x="0" y="20829"/>
                      <wp:lineTo x="21517" y="20829"/>
                      <wp:lineTo x="2151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66975" cy="533400"/>
                          </a:xfrm>
                          <a:prstGeom prst="rect">
                            <a:avLst/>
                          </a:prstGeom>
                          <a:noFill/>
                        </pic:spPr>
                      </pic:pic>
                    </a:graphicData>
                  </a:graphic>
                  <wp14:sizeRelH relativeFrom="page">
                    <wp14:pctWidth>0</wp14:pctWidth>
                  </wp14:sizeRelH>
                  <wp14:sizeRelV relativeFrom="page">
                    <wp14:pctHeight>0</wp14:pctHeight>
                  </wp14:sizeRelV>
                </wp:anchor>
              </w:drawing>
            </w:r>
          </w:p>
          <w:p w:rsidR="0069557A" w:rsidRDefault="0069557A">
            <w:pPr>
              <w:pStyle w:val="Plain"/>
            </w:pPr>
          </w:p>
          <w:p w:rsidR="0069557A" w:rsidRDefault="0069557A">
            <w:pPr>
              <w:pStyle w:val="Plain"/>
            </w:pPr>
            <w:r>
              <w:t>Professor Nicholas Saunders AO</w:t>
            </w:r>
          </w:p>
          <w:p w:rsidR="0069557A" w:rsidRDefault="0069557A">
            <w:pPr>
              <w:pStyle w:val="Plain"/>
            </w:pPr>
            <w:r>
              <w:t>Chairperson</w:t>
            </w:r>
          </w:p>
          <w:p w:rsidR="0069557A" w:rsidRDefault="0069557A"/>
        </w:tc>
      </w:tr>
    </w:tbl>
    <w:p w:rsidR="0069557A" w:rsidRDefault="0069557A" w:rsidP="0069557A"/>
    <w:p w:rsidR="00A137F8" w:rsidRDefault="00715914" w:rsidP="003734C6">
      <w:pPr>
        <w:pStyle w:val="Header"/>
        <w:tabs>
          <w:tab w:val="clear" w:pos="4150"/>
          <w:tab w:val="clear" w:pos="8307"/>
        </w:tabs>
        <w:rPr>
          <w:rStyle w:val="CharChapText"/>
        </w:rPr>
      </w:pPr>
      <w:r w:rsidRPr="00FA33FB">
        <w:rPr>
          <w:rStyle w:val="CharChapNo"/>
        </w:rPr>
        <w:t xml:space="preserve"> </w:t>
      </w:r>
      <w:r w:rsidRPr="00FA33FB">
        <w:rPr>
          <w:rStyle w:val="CharChapText"/>
        </w:rPr>
        <w:t xml:space="preserve"> </w:t>
      </w:r>
      <w:r w:rsidR="003734C6">
        <w:rPr>
          <w:rStyle w:val="CharChapText"/>
        </w:rPr>
        <w:br w:type="page"/>
      </w:r>
    </w:p>
    <w:p w:rsidR="00F67BCA" w:rsidRPr="00FA33FB" w:rsidRDefault="00715914" w:rsidP="00A137F8">
      <w:pPr>
        <w:pStyle w:val="Header"/>
        <w:tabs>
          <w:tab w:val="clear" w:pos="4150"/>
          <w:tab w:val="clear" w:pos="8307"/>
        </w:tabs>
        <w:spacing w:line="300" w:lineRule="exact"/>
        <w:rPr>
          <w:sz w:val="36"/>
        </w:rPr>
      </w:pPr>
      <w:r w:rsidRPr="00FA33FB">
        <w:rPr>
          <w:sz w:val="36"/>
        </w:rPr>
        <w:lastRenderedPageBreak/>
        <w:t>Contents</w:t>
      </w:r>
    </w:p>
    <w:bookmarkStart w:id="3" w:name="BKCheck15B_2"/>
    <w:bookmarkEnd w:id="3"/>
    <w:p w:rsidR="003C230C" w:rsidRDefault="002A3436">
      <w:pPr>
        <w:pStyle w:val="TOC1"/>
        <w:tabs>
          <w:tab w:val="left" w:pos="1134"/>
        </w:tabs>
        <w:rPr>
          <w:rFonts w:asciiTheme="minorHAnsi" w:eastAsiaTheme="minorEastAsia" w:hAnsiTheme="minorHAnsi" w:cstheme="minorBidi"/>
          <w:noProof/>
          <w:kern w:val="0"/>
          <w:sz w:val="22"/>
          <w:szCs w:val="22"/>
        </w:rPr>
      </w:pPr>
      <w:r>
        <w:rPr>
          <w:b/>
          <w:sz w:val="18"/>
        </w:rPr>
        <w:fldChar w:fldCharType="begin"/>
      </w:r>
      <w:r>
        <w:rPr>
          <w:b/>
          <w:sz w:val="18"/>
        </w:rPr>
        <w:instrText xml:space="preserve"> TOC \o "3-9" \t "Heading 1,1,Heading 2,2,ActHead 1,1,ActHead 2,2,NotesHeading 1,1,ENotesHeading 1,2,SubPart(CASA),2,LV 1,1,SH 1,1,SH Header,6" </w:instrText>
      </w:r>
      <w:r>
        <w:rPr>
          <w:b/>
          <w:sz w:val="18"/>
        </w:rPr>
        <w:fldChar w:fldCharType="separate"/>
      </w:r>
      <w:r w:rsidR="003C230C">
        <w:rPr>
          <w:noProof/>
        </w:rPr>
        <w:t>1</w:t>
      </w:r>
      <w:r w:rsidR="003C230C">
        <w:rPr>
          <w:rFonts w:asciiTheme="minorHAnsi" w:eastAsiaTheme="minorEastAsia" w:hAnsiTheme="minorHAnsi" w:cstheme="minorBidi"/>
          <w:noProof/>
          <w:kern w:val="0"/>
          <w:sz w:val="22"/>
          <w:szCs w:val="22"/>
        </w:rPr>
        <w:tab/>
      </w:r>
      <w:r w:rsidR="003C230C">
        <w:rPr>
          <w:noProof/>
        </w:rPr>
        <w:t>Name</w:t>
      </w:r>
      <w:r w:rsidR="003C230C">
        <w:rPr>
          <w:noProof/>
        </w:rPr>
        <w:tab/>
      </w:r>
      <w:r w:rsidR="003C230C">
        <w:rPr>
          <w:noProof/>
        </w:rPr>
        <w:fldChar w:fldCharType="begin"/>
      </w:r>
      <w:r w:rsidR="003C230C">
        <w:rPr>
          <w:noProof/>
        </w:rPr>
        <w:instrText xml:space="preserve"> PAGEREF _Toc432166497 \h </w:instrText>
      </w:r>
      <w:r w:rsidR="003C230C">
        <w:rPr>
          <w:noProof/>
        </w:rPr>
      </w:r>
      <w:r w:rsidR="003C230C">
        <w:rPr>
          <w:noProof/>
        </w:rPr>
        <w:fldChar w:fldCharType="separate"/>
      </w:r>
      <w:r w:rsidR="00514682">
        <w:rPr>
          <w:noProof/>
        </w:rPr>
        <w:t>3</w:t>
      </w:r>
      <w:r w:rsidR="003C230C">
        <w:rPr>
          <w:noProof/>
        </w:rPr>
        <w:fldChar w:fldCharType="end"/>
      </w:r>
    </w:p>
    <w:p w:rsidR="003C230C" w:rsidRDefault="003C230C">
      <w:pPr>
        <w:pStyle w:val="TOC1"/>
        <w:tabs>
          <w:tab w:val="left" w:pos="1134"/>
        </w:tabs>
        <w:rPr>
          <w:rFonts w:asciiTheme="minorHAnsi" w:eastAsiaTheme="minorEastAsia" w:hAnsiTheme="minorHAnsi" w:cstheme="minorBidi"/>
          <w:noProof/>
          <w:kern w:val="0"/>
          <w:sz w:val="22"/>
          <w:szCs w:val="22"/>
        </w:rPr>
      </w:pPr>
      <w:r>
        <w:rPr>
          <w:noProof/>
        </w:rPr>
        <w:t>2</w:t>
      </w:r>
      <w:r>
        <w:rPr>
          <w:rFonts w:asciiTheme="minorHAnsi" w:eastAsiaTheme="minorEastAsia" w:hAnsiTheme="minorHAnsi" w:cstheme="minorBidi"/>
          <w:noProof/>
          <w:kern w:val="0"/>
          <w:sz w:val="22"/>
          <w:szCs w:val="22"/>
        </w:rPr>
        <w:tab/>
      </w:r>
      <w:r>
        <w:rPr>
          <w:noProof/>
        </w:rPr>
        <w:t>Commencement</w:t>
      </w:r>
      <w:r>
        <w:rPr>
          <w:noProof/>
        </w:rPr>
        <w:tab/>
      </w:r>
      <w:r>
        <w:rPr>
          <w:noProof/>
        </w:rPr>
        <w:fldChar w:fldCharType="begin"/>
      </w:r>
      <w:r>
        <w:rPr>
          <w:noProof/>
        </w:rPr>
        <w:instrText xml:space="preserve"> PAGEREF _Toc432166498 \h </w:instrText>
      </w:r>
      <w:r>
        <w:rPr>
          <w:noProof/>
        </w:rPr>
      </w:r>
      <w:r>
        <w:rPr>
          <w:noProof/>
        </w:rPr>
        <w:fldChar w:fldCharType="separate"/>
      </w:r>
      <w:r w:rsidR="00514682">
        <w:rPr>
          <w:noProof/>
        </w:rPr>
        <w:t>3</w:t>
      </w:r>
      <w:r>
        <w:rPr>
          <w:noProof/>
        </w:rPr>
        <w:fldChar w:fldCharType="end"/>
      </w:r>
    </w:p>
    <w:p w:rsidR="003C230C" w:rsidRDefault="003C230C">
      <w:pPr>
        <w:pStyle w:val="TOC1"/>
        <w:tabs>
          <w:tab w:val="left" w:pos="1134"/>
        </w:tabs>
        <w:rPr>
          <w:rFonts w:asciiTheme="minorHAnsi" w:eastAsiaTheme="minorEastAsia" w:hAnsiTheme="minorHAnsi" w:cstheme="minorBidi"/>
          <w:noProof/>
          <w:kern w:val="0"/>
          <w:sz w:val="22"/>
          <w:szCs w:val="22"/>
        </w:rPr>
      </w:pPr>
      <w:r>
        <w:rPr>
          <w:noProof/>
        </w:rPr>
        <w:t>3</w:t>
      </w:r>
      <w:r>
        <w:rPr>
          <w:rFonts w:asciiTheme="minorHAnsi" w:eastAsiaTheme="minorEastAsia" w:hAnsiTheme="minorHAnsi" w:cstheme="minorBidi"/>
          <w:noProof/>
          <w:kern w:val="0"/>
          <w:sz w:val="22"/>
          <w:szCs w:val="22"/>
        </w:rPr>
        <w:tab/>
      </w:r>
      <w:r>
        <w:rPr>
          <w:noProof/>
        </w:rPr>
        <w:t>Authority</w:t>
      </w:r>
      <w:r>
        <w:rPr>
          <w:noProof/>
        </w:rPr>
        <w:tab/>
      </w:r>
      <w:r>
        <w:rPr>
          <w:noProof/>
        </w:rPr>
        <w:fldChar w:fldCharType="begin"/>
      </w:r>
      <w:r>
        <w:rPr>
          <w:noProof/>
        </w:rPr>
        <w:instrText xml:space="preserve"> PAGEREF _Toc432166499 \h </w:instrText>
      </w:r>
      <w:r>
        <w:rPr>
          <w:noProof/>
        </w:rPr>
      </w:r>
      <w:r>
        <w:rPr>
          <w:noProof/>
        </w:rPr>
        <w:fldChar w:fldCharType="separate"/>
      </w:r>
      <w:r w:rsidR="00514682">
        <w:rPr>
          <w:noProof/>
        </w:rPr>
        <w:t>3</w:t>
      </w:r>
      <w:r>
        <w:rPr>
          <w:noProof/>
        </w:rPr>
        <w:fldChar w:fldCharType="end"/>
      </w:r>
    </w:p>
    <w:p w:rsidR="003C230C" w:rsidRDefault="003C230C">
      <w:pPr>
        <w:pStyle w:val="TOC1"/>
        <w:tabs>
          <w:tab w:val="left" w:pos="1134"/>
        </w:tabs>
        <w:rPr>
          <w:rFonts w:asciiTheme="minorHAnsi" w:eastAsiaTheme="minorEastAsia" w:hAnsiTheme="minorHAnsi" w:cstheme="minorBidi"/>
          <w:noProof/>
          <w:kern w:val="0"/>
          <w:sz w:val="22"/>
          <w:szCs w:val="22"/>
        </w:rPr>
      </w:pPr>
      <w:r>
        <w:rPr>
          <w:noProof/>
        </w:rPr>
        <w:t>4</w:t>
      </w:r>
      <w:r>
        <w:rPr>
          <w:rFonts w:asciiTheme="minorHAnsi" w:eastAsiaTheme="minorEastAsia" w:hAnsiTheme="minorHAnsi" w:cstheme="minorBidi"/>
          <w:noProof/>
          <w:kern w:val="0"/>
          <w:sz w:val="22"/>
          <w:szCs w:val="22"/>
        </w:rPr>
        <w:tab/>
      </w:r>
      <w:r>
        <w:rPr>
          <w:noProof/>
        </w:rPr>
        <w:t>Revocation</w:t>
      </w:r>
      <w:r>
        <w:rPr>
          <w:noProof/>
        </w:rPr>
        <w:tab/>
      </w:r>
      <w:r>
        <w:rPr>
          <w:noProof/>
        </w:rPr>
        <w:fldChar w:fldCharType="begin"/>
      </w:r>
      <w:r>
        <w:rPr>
          <w:noProof/>
        </w:rPr>
        <w:instrText xml:space="preserve"> PAGEREF _Toc432166500 \h </w:instrText>
      </w:r>
      <w:r>
        <w:rPr>
          <w:noProof/>
        </w:rPr>
      </w:r>
      <w:r>
        <w:rPr>
          <w:noProof/>
        </w:rPr>
        <w:fldChar w:fldCharType="separate"/>
      </w:r>
      <w:r w:rsidR="00514682">
        <w:rPr>
          <w:noProof/>
        </w:rPr>
        <w:t>3</w:t>
      </w:r>
      <w:r>
        <w:rPr>
          <w:noProof/>
        </w:rPr>
        <w:fldChar w:fldCharType="end"/>
      </w:r>
    </w:p>
    <w:p w:rsidR="003C230C" w:rsidRDefault="003C230C">
      <w:pPr>
        <w:pStyle w:val="TOC1"/>
        <w:tabs>
          <w:tab w:val="left" w:pos="1134"/>
        </w:tabs>
        <w:rPr>
          <w:rFonts w:asciiTheme="minorHAnsi" w:eastAsiaTheme="minorEastAsia" w:hAnsiTheme="minorHAnsi" w:cstheme="minorBidi"/>
          <w:noProof/>
          <w:kern w:val="0"/>
          <w:sz w:val="22"/>
          <w:szCs w:val="22"/>
        </w:rPr>
      </w:pPr>
      <w:r>
        <w:rPr>
          <w:noProof/>
        </w:rPr>
        <w:t>5</w:t>
      </w:r>
      <w:r>
        <w:rPr>
          <w:rFonts w:asciiTheme="minorHAnsi" w:eastAsiaTheme="minorEastAsia" w:hAnsiTheme="minorHAnsi" w:cstheme="minorBidi"/>
          <w:noProof/>
          <w:kern w:val="0"/>
          <w:sz w:val="22"/>
          <w:szCs w:val="22"/>
        </w:rPr>
        <w:tab/>
      </w:r>
      <w:r>
        <w:rPr>
          <w:noProof/>
        </w:rPr>
        <w:t>Application</w:t>
      </w:r>
      <w:r>
        <w:rPr>
          <w:noProof/>
        </w:rPr>
        <w:tab/>
      </w:r>
      <w:r>
        <w:rPr>
          <w:noProof/>
        </w:rPr>
        <w:fldChar w:fldCharType="begin"/>
      </w:r>
      <w:r>
        <w:rPr>
          <w:noProof/>
        </w:rPr>
        <w:instrText xml:space="preserve"> PAGEREF _Toc432166501 \h </w:instrText>
      </w:r>
      <w:r>
        <w:rPr>
          <w:noProof/>
        </w:rPr>
      </w:r>
      <w:r>
        <w:rPr>
          <w:noProof/>
        </w:rPr>
        <w:fldChar w:fldCharType="separate"/>
      </w:r>
      <w:r w:rsidR="00514682">
        <w:rPr>
          <w:noProof/>
        </w:rPr>
        <w:t>3</w:t>
      </w:r>
      <w:r>
        <w:rPr>
          <w:noProof/>
        </w:rPr>
        <w:fldChar w:fldCharType="end"/>
      </w:r>
    </w:p>
    <w:p w:rsidR="003C230C" w:rsidRDefault="003C230C">
      <w:pPr>
        <w:pStyle w:val="TOC1"/>
        <w:tabs>
          <w:tab w:val="left" w:pos="1134"/>
        </w:tabs>
        <w:rPr>
          <w:rFonts w:asciiTheme="minorHAnsi" w:eastAsiaTheme="minorEastAsia" w:hAnsiTheme="minorHAnsi" w:cstheme="minorBidi"/>
          <w:noProof/>
          <w:kern w:val="0"/>
          <w:sz w:val="22"/>
          <w:szCs w:val="22"/>
        </w:rPr>
      </w:pPr>
      <w:r>
        <w:rPr>
          <w:noProof/>
        </w:rPr>
        <w:t>6</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_Toc432166502 \h </w:instrText>
      </w:r>
      <w:r>
        <w:rPr>
          <w:noProof/>
        </w:rPr>
      </w:r>
      <w:r>
        <w:rPr>
          <w:noProof/>
        </w:rPr>
        <w:fldChar w:fldCharType="separate"/>
      </w:r>
      <w:r w:rsidR="00514682">
        <w:rPr>
          <w:noProof/>
        </w:rPr>
        <w:t>3</w:t>
      </w:r>
      <w:r>
        <w:rPr>
          <w:noProof/>
        </w:rPr>
        <w:fldChar w:fldCharType="end"/>
      </w:r>
    </w:p>
    <w:p w:rsidR="003C230C" w:rsidRDefault="003C230C">
      <w:pPr>
        <w:pStyle w:val="TOC1"/>
        <w:tabs>
          <w:tab w:val="left" w:pos="1134"/>
        </w:tabs>
        <w:rPr>
          <w:rFonts w:asciiTheme="minorHAnsi" w:eastAsiaTheme="minorEastAsia" w:hAnsiTheme="minorHAnsi" w:cstheme="minorBidi"/>
          <w:noProof/>
          <w:kern w:val="0"/>
          <w:sz w:val="22"/>
          <w:szCs w:val="22"/>
        </w:rPr>
      </w:pPr>
      <w:r>
        <w:rPr>
          <w:noProof/>
        </w:rPr>
        <w:t>7</w:t>
      </w:r>
      <w:r>
        <w:rPr>
          <w:rFonts w:asciiTheme="minorHAnsi" w:eastAsiaTheme="minorEastAsia" w:hAnsiTheme="minorHAnsi" w:cstheme="minorBidi"/>
          <w:noProof/>
          <w:kern w:val="0"/>
          <w:sz w:val="22"/>
          <w:szCs w:val="22"/>
        </w:rPr>
        <w:tab/>
      </w:r>
      <w:r>
        <w:rPr>
          <w:noProof/>
        </w:rPr>
        <w:t>Kind of injury, disease or death to which this Statement of Principles relates</w:t>
      </w:r>
      <w:r>
        <w:rPr>
          <w:noProof/>
        </w:rPr>
        <w:tab/>
      </w:r>
      <w:r>
        <w:rPr>
          <w:noProof/>
        </w:rPr>
        <w:fldChar w:fldCharType="begin"/>
      </w:r>
      <w:r>
        <w:rPr>
          <w:noProof/>
        </w:rPr>
        <w:instrText xml:space="preserve"> PAGEREF _Toc432166503 \h </w:instrText>
      </w:r>
      <w:r>
        <w:rPr>
          <w:noProof/>
        </w:rPr>
      </w:r>
      <w:r>
        <w:rPr>
          <w:noProof/>
        </w:rPr>
        <w:fldChar w:fldCharType="separate"/>
      </w:r>
      <w:r w:rsidR="00514682">
        <w:rPr>
          <w:noProof/>
        </w:rPr>
        <w:t>3</w:t>
      </w:r>
      <w:r>
        <w:rPr>
          <w:noProof/>
        </w:rPr>
        <w:fldChar w:fldCharType="end"/>
      </w:r>
    </w:p>
    <w:p w:rsidR="003C230C" w:rsidRDefault="003C230C">
      <w:pPr>
        <w:pStyle w:val="TOC1"/>
        <w:tabs>
          <w:tab w:val="left" w:pos="1134"/>
        </w:tabs>
        <w:rPr>
          <w:rFonts w:asciiTheme="minorHAnsi" w:eastAsiaTheme="minorEastAsia" w:hAnsiTheme="minorHAnsi" w:cstheme="minorBidi"/>
          <w:noProof/>
          <w:kern w:val="0"/>
          <w:sz w:val="22"/>
          <w:szCs w:val="22"/>
        </w:rPr>
      </w:pPr>
      <w:r>
        <w:rPr>
          <w:noProof/>
        </w:rPr>
        <w:t>8</w:t>
      </w:r>
      <w:r>
        <w:rPr>
          <w:rFonts w:asciiTheme="minorHAnsi" w:eastAsiaTheme="minorEastAsia" w:hAnsiTheme="minorHAnsi" w:cstheme="minorBidi"/>
          <w:noProof/>
          <w:kern w:val="0"/>
          <w:sz w:val="22"/>
          <w:szCs w:val="22"/>
        </w:rPr>
        <w:tab/>
      </w:r>
      <w:r>
        <w:rPr>
          <w:noProof/>
        </w:rPr>
        <w:t>Basis for determining the factors</w:t>
      </w:r>
      <w:r>
        <w:rPr>
          <w:noProof/>
        </w:rPr>
        <w:tab/>
      </w:r>
      <w:r>
        <w:rPr>
          <w:noProof/>
        </w:rPr>
        <w:fldChar w:fldCharType="begin"/>
      </w:r>
      <w:r>
        <w:rPr>
          <w:noProof/>
        </w:rPr>
        <w:instrText xml:space="preserve"> PAGEREF _Toc432166504 \h </w:instrText>
      </w:r>
      <w:r>
        <w:rPr>
          <w:noProof/>
        </w:rPr>
      </w:r>
      <w:r>
        <w:rPr>
          <w:noProof/>
        </w:rPr>
        <w:fldChar w:fldCharType="separate"/>
      </w:r>
      <w:r w:rsidR="00514682">
        <w:rPr>
          <w:noProof/>
        </w:rPr>
        <w:t>4</w:t>
      </w:r>
      <w:r>
        <w:rPr>
          <w:noProof/>
        </w:rPr>
        <w:fldChar w:fldCharType="end"/>
      </w:r>
    </w:p>
    <w:p w:rsidR="003C230C" w:rsidRDefault="003C230C">
      <w:pPr>
        <w:pStyle w:val="TOC1"/>
        <w:tabs>
          <w:tab w:val="left" w:pos="1134"/>
        </w:tabs>
        <w:rPr>
          <w:rFonts w:asciiTheme="minorHAnsi" w:eastAsiaTheme="minorEastAsia" w:hAnsiTheme="minorHAnsi" w:cstheme="minorBidi"/>
          <w:noProof/>
          <w:kern w:val="0"/>
          <w:sz w:val="22"/>
          <w:szCs w:val="22"/>
        </w:rPr>
      </w:pPr>
      <w:r>
        <w:rPr>
          <w:noProof/>
        </w:rPr>
        <w:t>9</w:t>
      </w:r>
      <w:r>
        <w:rPr>
          <w:rFonts w:asciiTheme="minorHAnsi" w:eastAsiaTheme="minorEastAsia" w:hAnsiTheme="minorHAnsi" w:cstheme="minorBidi"/>
          <w:noProof/>
          <w:kern w:val="0"/>
          <w:sz w:val="22"/>
          <w:szCs w:val="22"/>
        </w:rPr>
        <w:tab/>
      </w:r>
      <w:r>
        <w:rPr>
          <w:noProof/>
        </w:rPr>
        <w:t>Factors that must exist</w:t>
      </w:r>
      <w:r>
        <w:rPr>
          <w:noProof/>
        </w:rPr>
        <w:tab/>
      </w:r>
      <w:r>
        <w:rPr>
          <w:noProof/>
        </w:rPr>
        <w:fldChar w:fldCharType="begin"/>
      </w:r>
      <w:r>
        <w:rPr>
          <w:noProof/>
        </w:rPr>
        <w:instrText xml:space="preserve"> PAGEREF _Toc432166505 \h </w:instrText>
      </w:r>
      <w:r>
        <w:rPr>
          <w:noProof/>
        </w:rPr>
      </w:r>
      <w:r>
        <w:rPr>
          <w:noProof/>
        </w:rPr>
        <w:fldChar w:fldCharType="separate"/>
      </w:r>
      <w:r w:rsidR="00514682">
        <w:rPr>
          <w:noProof/>
        </w:rPr>
        <w:t>5</w:t>
      </w:r>
      <w:r>
        <w:rPr>
          <w:noProof/>
        </w:rPr>
        <w:fldChar w:fldCharType="end"/>
      </w:r>
    </w:p>
    <w:p w:rsidR="003C230C" w:rsidRDefault="003C230C">
      <w:pPr>
        <w:pStyle w:val="TOC1"/>
        <w:tabs>
          <w:tab w:val="left" w:pos="1134"/>
        </w:tabs>
        <w:rPr>
          <w:rFonts w:asciiTheme="minorHAnsi" w:eastAsiaTheme="minorEastAsia" w:hAnsiTheme="minorHAnsi" w:cstheme="minorBidi"/>
          <w:noProof/>
          <w:kern w:val="0"/>
          <w:sz w:val="22"/>
          <w:szCs w:val="22"/>
        </w:rPr>
      </w:pPr>
      <w:r>
        <w:rPr>
          <w:noProof/>
        </w:rPr>
        <w:t>10</w:t>
      </w:r>
      <w:r>
        <w:rPr>
          <w:rFonts w:asciiTheme="minorHAnsi" w:eastAsiaTheme="minorEastAsia" w:hAnsiTheme="minorHAnsi" w:cstheme="minorBidi"/>
          <w:noProof/>
          <w:kern w:val="0"/>
          <w:sz w:val="22"/>
          <w:szCs w:val="22"/>
        </w:rPr>
        <w:tab/>
      </w:r>
      <w:r>
        <w:rPr>
          <w:noProof/>
        </w:rPr>
        <w:t>Relationship to service</w:t>
      </w:r>
      <w:r>
        <w:rPr>
          <w:noProof/>
        </w:rPr>
        <w:tab/>
      </w:r>
      <w:r>
        <w:rPr>
          <w:noProof/>
        </w:rPr>
        <w:fldChar w:fldCharType="begin"/>
      </w:r>
      <w:r>
        <w:rPr>
          <w:noProof/>
        </w:rPr>
        <w:instrText xml:space="preserve"> PAGEREF _Toc432166506 \h </w:instrText>
      </w:r>
      <w:r>
        <w:rPr>
          <w:noProof/>
        </w:rPr>
      </w:r>
      <w:r>
        <w:rPr>
          <w:noProof/>
        </w:rPr>
        <w:fldChar w:fldCharType="separate"/>
      </w:r>
      <w:r w:rsidR="00514682">
        <w:rPr>
          <w:noProof/>
        </w:rPr>
        <w:t>6</w:t>
      </w:r>
      <w:r>
        <w:rPr>
          <w:noProof/>
        </w:rPr>
        <w:fldChar w:fldCharType="end"/>
      </w:r>
    </w:p>
    <w:p w:rsidR="003C230C" w:rsidRDefault="003C230C">
      <w:pPr>
        <w:pStyle w:val="TOC1"/>
        <w:tabs>
          <w:tab w:val="left" w:pos="1134"/>
        </w:tabs>
        <w:rPr>
          <w:rFonts w:asciiTheme="minorHAnsi" w:eastAsiaTheme="minorEastAsia" w:hAnsiTheme="minorHAnsi" w:cstheme="minorBidi"/>
          <w:noProof/>
          <w:kern w:val="0"/>
          <w:sz w:val="22"/>
          <w:szCs w:val="22"/>
        </w:rPr>
      </w:pPr>
      <w:r>
        <w:rPr>
          <w:noProof/>
        </w:rPr>
        <w:t>11</w:t>
      </w:r>
      <w:r>
        <w:rPr>
          <w:rFonts w:asciiTheme="minorHAnsi" w:eastAsiaTheme="minorEastAsia" w:hAnsiTheme="minorHAnsi" w:cstheme="minorBidi"/>
          <w:noProof/>
          <w:kern w:val="0"/>
          <w:sz w:val="22"/>
          <w:szCs w:val="22"/>
        </w:rPr>
        <w:tab/>
      </w:r>
      <w:r>
        <w:rPr>
          <w:noProof/>
        </w:rPr>
        <w:t>Factors referring to an injury or disease covered by another Statement of Principles</w:t>
      </w:r>
      <w:r>
        <w:rPr>
          <w:noProof/>
        </w:rPr>
        <w:tab/>
      </w:r>
      <w:r>
        <w:rPr>
          <w:noProof/>
        </w:rPr>
        <w:fldChar w:fldCharType="begin"/>
      </w:r>
      <w:r>
        <w:rPr>
          <w:noProof/>
        </w:rPr>
        <w:instrText xml:space="preserve"> PAGEREF _Toc432166507 \h </w:instrText>
      </w:r>
      <w:r>
        <w:rPr>
          <w:noProof/>
        </w:rPr>
      </w:r>
      <w:r>
        <w:rPr>
          <w:noProof/>
        </w:rPr>
        <w:fldChar w:fldCharType="separate"/>
      </w:r>
      <w:r w:rsidR="00514682">
        <w:rPr>
          <w:noProof/>
        </w:rPr>
        <w:t>6</w:t>
      </w:r>
      <w:r>
        <w:rPr>
          <w:noProof/>
        </w:rPr>
        <w:fldChar w:fldCharType="end"/>
      </w:r>
    </w:p>
    <w:p w:rsidR="003C230C" w:rsidRDefault="003C230C">
      <w:pPr>
        <w:pStyle w:val="TOC6"/>
        <w:rPr>
          <w:rFonts w:asciiTheme="minorHAnsi" w:eastAsiaTheme="minorEastAsia" w:hAnsiTheme="minorHAnsi" w:cstheme="minorBidi"/>
          <w:b w:val="0"/>
          <w:noProof/>
          <w:kern w:val="0"/>
          <w:szCs w:val="22"/>
        </w:rPr>
      </w:pPr>
      <w:r>
        <w:rPr>
          <w:noProof/>
        </w:rPr>
        <w:t>Schedule 1 - Dictionary</w:t>
      </w:r>
      <w:r>
        <w:rPr>
          <w:noProof/>
        </w:rPr>
        <w:tab/>
      </w:r>
      <w:r>
        <w:rPr>
          <w:noProof/>
        </w:rPr>
        <w:fldChar w:fldCharType="begin"/>
      </w:r>
      <w:r>
        <w:rPr>
          <w:noProof/>
        </w:rPr>
        <w:instrText xml:space="preserve"> PAGEREF _Toc432166508 \h </w:instrText>
      </w:r>
      <w:r>
        <w:rPr>
          <w:noProof/>
        </w:rPr>
      </w:r>
      <w:r>
        <w:rPr>
          <w:noProof/>
        </w:rPr>
        <w:fldChar w:fldCharType="separate"/>
      </w:r>
      <w:r w:rsidR="00514682">
        <w:rPr>
          <w:noProof/>
        </w:rPr>
        <w:t>7</w:t>
      </w:r>
      <w:r>
        <w:rPr>
          <w:noProof/>
        </w:rPr>
        <w:fldChar w:fldCharType="end"/>
      </w:r>
    </w:p>
    <w:p w:rsidR="003C230C" w:rsidRDefault="003C230C">
      <w:pPr>
        <w:pStyle w:val="TOC1"/>
        <w:tabs>
          <w:tab w:val="left" w:pos="1134"/>
        </w:tabs>
        <w:rPr>
          <w:rFonts w:asciiTheme="minorHAnsi" w:eastAsiaTheme="minorEastAsia" w:hAnsiTheme="minorHAnsi" w:cstheme="minorBidi"/>
          <w:noProof/>
          <w:kern w:val="0"/>
          <w:sz w:val="22"/>
          <w:szCs w:val="22"/>
        </w:rPr>
      </w:pPr>
      <w:r>
        <w:rPr>
          <w:noProof/>
        </w:rPr>
        <w:t>1</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_Toc432166509 \h </w:instrText>
      </w:r>
      <w:r>
        <w:rPr>
          <w:noProof/>
        </w:rPr>
      </w:r>
      <w:r>
        <w:rPr>
          <w:noProof/>
        </w:rPr>
        <w:fldChar w:fldCharType="separate"/>
      </w:r>
      <w:r w:rsidR="00514682">
        <w:rPr>
          <w:noProof/>
        </w:rPr>
        <w:t>7</w:t>
      </w:r>
      <w:r>
        <w:rPr>
          <w:noProof/>
        </w:rPr>
        <w:fldChar w:fldCharType="end"/>
      </w:r>
    </w:p>
    <w:p w:rsidR="003A2FFE" w:rsidRDefault="002A3436" w:rsidP="00715914">
      <w:r>
        <w:rPr>
          <w:rFonts w:eastAsia="Times New Roman"/>
          <w:b/>
          <w:kern w:val="28"/>
          <w:sz w:val="18"/>
          <w:lang w:eastAsia="en-AU"/>
        </w:rPr>
        <w:fldChar w:fldCharType="end"/>
      </w:r>
    </w:p>
    <w:p w:rsidR="003A2FFE" w:rsidRDefault="003A2FFE" w:rsidP="003A2FFE">
      <w:pPr>
        <w:tabs>
          <w:tab w:val="left" w:pos="3631"/>
        </w:tabs>
      </w:pPr>
    </w:p>
    <w:p w:rsidR="003734C6" w:rsidRDefault="003734C6" w:rsidP="00715914">
      <w:r w:rsidRPr="003A2FFE">
        <w:br w:type="page"/>
      </w:r>
    </w:p>
    <w:p w:rsidR="00877AE3" w:rsidRDefault="00877AE3" w:rsidP="00C96667">
      <w:pPr>
        <w:pStyle w:val="LV1"/>
      </w:pPr>
      <w:bookmarkStart w:id="4" w:name="_Toc432166497"/>
      <w:r>
        <w:lastRenderedPageBreak/>
        <w:t>Name</w:t>
      </w:r>
      <w:bookmarkEnd w:id="4"/>
    </w:p>
    <w:p w:rsidR="00237471" w:rsidRPr="00F97A62" w:rsidRDefault="00715914" w:rsidP="00F97A62">
      <w:pPr>
        <w:pStyle w:val="PlainIndent"/>
      </w:pPr>
      <w:r w:rsidRPr="00F97A62">
        <w:t xml:space="preserve">This </w:t>
      </w:r>
      <w:r w:rsidR="00CE493D" w:rsidRPr="00F97A62">
        <w:t xml:space="preserve">is the </w:t>
      </w:r>
      <w:bookmarkStart w:id="5" w:name="BKCheck15B_3"/>
      <w:bookmarkEnd w:id="5"/>
      <w:r w:rsidR="00E55F66" w:rsidRPr="00F97A62">
        <w:t>Statement of Principles concerning</w:t>
      </w:r>
      <w:r w:rsidR="00912B55" w:rsidRPr="00F97A62">
        <w:t xml:space="preserve"> </w:t>
      </w:r>
      <w:bookmarkStart w:id="6" w:name="SoP_Name"/>
      <w:r w:rsidR="00613812">
        <w:rPr>
          <w:i/>
        </w:rPr>
        <w:t>a</w:t>
      </w:r>
      <w:r w:rsidR="00613812" w:rsidRPr="00613812">
        <w:rPr>
          <w:i/>
        </w:rPr>
        <w:t xml:space="preserve">lcohol </w:t>
      </w:r>
      <w:r w:rsidR="00613812">
        <w:rPr>
          <w:i/>
        </w:rPr>
        <w:t>u</w:t>
      </w:r>
      <w:r w:rsidR="00613812" w:rsidRPr="00613812">
        <w:rPr>
          <w:i/>
        </w:rPr>
        <w:t xml:space="preserve">se </w:t>
      </w:r>
      <w:r w:rsidR="00613812">
        <w:rPr>
          <w:i/>
        </w:rPr>
        <w:t>d</w:t>
      </w:r>
      <w:r w:rsidR="00613812" w:rsidRPr="00613812">
        <w:rPr>
          <w:i/>
        </w:rPr>
        <w:t>isorder</w:t>
      </w:r>
      <w:bookmarkEnd w:id="6"/>
      <w:r w:rsidR="00E55F66" w:rsidRPr="00F97A62">
        <w:t xml:space="preserve"> </w:t>
      </w:r>
      <w:r w:rsidR="00997416">
        <w:rPr>
          <w:i/>
        </w:rPr>
        <w:t xml:space="preserve">(Balance of Probabilities) </w:t>
      </w:r>
      <w:r w:rsidR="00E55F66" w:rsidRPr="00F97A62">
        <w:t xml:space="preserve">(No. </w:t>
      </w:r>
      <w:r w:rsidR="0069557A">
        <w:t>49</w:t>
      </w:r>
      <w:r w:rsidR="00085567">
        <w:t xml:space="preserve"> </w:t>
      </w:r>
      <w:r w:rsidR="00E55F66" w:rsidRPr="00F97A62">
        <w:t>of</w:t>
      </w:r>
      <w:r w:rsidR="00085567">
        <w:t xml:space="preserve"> </w:t>
      </w:r>
      <w:r w:rsidR="00CA4F84">
        <w:t>2017</w:t>
      </w:r>
      <w:r w:rsidR="00E55F66" w:rsidRPr="00F97A62">
        <w:t>)</w:t>
      </w:r>
      <w:r w:rsidRPr="00F97A62">
        <w:t>.</w:t>
      </w:r>
    </w:p>
    <w:p w:rsidR="00F67B67" w:rsidRPr="00684C0E" w:rsidRDefault="00F67B67" w:rsidP="00C96667">
      <w:pPr>
        <w:pStyle w:val="LV1"/>
      </w:pPr>
      <w:bookmarkStart w:id="7" w:name="_Toc432166498"/>
      <w:r w:rsidRPr="00684C0E">
        <w:t>Commencement</w:t>
      </w:r>
      <w:bookmarkEnd w:id="7"/>
    </w:p>
    <w:p w:rsidR="00F67B67" w:rsidRPr="007527C1" w:rsidRDefault="007527C1" w:rsidP="00F97A62">
      <w:pPr>
        <w:pStyle w:val="PlainIndent"/>
      </w:pPr>
      <w:r w:rsidRPr="007527C1">
        <w:tab/>
      </w:r>
      <w:r w:rsidR="00F67B67" w:rsidRPr="007527C1">
        <w:t xml:space="preserve">This instrument commences on </w:t>
      </w:r>
      <w:r w:rsidR="0069557A">
        <w:t>18 September 2017</w:t>
      </w:r>
      <w:r w:rsidR="00F67B67" w:rsidRPr="007527C1">
        <w:t>.</w:t>
      </w:r>
    </w:p>
    <w:p w:rsidR="00F67B67" w:rsidRPr="00684C0E" w:rsidRDefault="00F67B67" w:rsidP="00C96667">
      <w:pPr>
        <w:pStyle w:val="LV1"/>
      </w:pPr>
      <w:bookmarkStart w:id="8" w:name="_Toc432166499"/>
      <w:r w:rsidRPr="00684C0E">
        <w:t>Authority</w:t>
      </w:r>
      <w:bookmarkEnd w:id="8"/>
    </w:p>
    <w:p w:rsidR="00F67B67" w:rsidRDefault="00F67B67" w:rsidP="00F97A62">
      <w:pPr>
        <w:pStyle w:val="PlainIndent"/>
      </w:pPr>
      <w:r w:rsidRPr="007527C1">
        <w:t>This inst</w:t>
      </w:r>
      <w:r w:rsidR="00D32F71">
        <w:t xml:space="preserve">rument is made under subsection </w:t>
      </w:r>
      <w:r w:rsidRPr="007527C1">
        <w:t xml:space="preserve">196B(3) of the </w:t>
      </w:r>
      <w:r w:rsidRPr="007527C1">
        <w:rPr>
          <w:i/>
        </w:rPr>
        <w:t>Veterans</w:t>
      </w:r>
      <w:r w:rsidR="000E3985">
        <w:rPr>
          <w:i/>
        </w:rPr>
        <w:t>'</w:t>
      </w:r>
      <w:r w:rsidRPr="007527C1">
        <w:rPr>
          <w:i/>
        </w:rPr>
        <w:t xml:space="preserve"> Entitlements Act 1986</w:t>
      </w:r>
      <w:r w:rsidRPr="007527C1">
        <w:t>.</w:t>
      </w:r>
    </w:p>
    <w:p w:rsidR="007959B9" w:rsidRPr="00684C0E" w:rsidRDefault="007959B9" w:rsidP="007959B9">
      <w:pPr>
        <w:pStyle w:val="LV1"/>
        <w:numPr>
          <w:ilvl w:val="0"/>
          <w:numId w:val="4"/>
        </w:numPr>
      </w:pPr>
      <w:bookmarkStart w:id="9" w:name="_Toc432166500"/>
      <w:r>
        <w:t>Revocation</w:t>
      </w:r>
      <w:bookmarkEnd w:id="9"/>
    </w:p>
    <w:p w:rsidR="007959B9" w:rsidRPr="007527C1" w:rsidRDefault="007959B9" w:rsidP="007959B9">
      <w:pPr>
        <w:pStyle w:val="PlainIndent"/>
      </w:pPr>
      <w:r>
        <w:t>The</w:t>
      </w:r>
      <w:r w:rsidRPr="007527C1">
        <w:t xml:space="preserve"> </w:t>
      </w:r>
      <w:r w:rsidRPr="000B755A">
        <w:t>Statement of Principles concerning</w:t>
      </w:r>
      <w:r>
        <w:t xml:space="preserve"> </w:t>
      </w:r>
      <w:r w:rsidR="00CA4F84" w:rsidRPr="00CA4F84">
        <w:t>alcohol use disorder</w:t>
      </w:r>
      <w:r>
        <w:t xml:space="preserve"> No. </w:t>
      </w:r>
      <w:r w:rsidR="00613812">
        <w:t>2</w:t>
      </w:r>
      <w:r>
        <w:t xml:space="preserve"> of </w:t>
      </w:r>
      <w:r w:rsidR="00613812">
        <w:t>2009</w:t>
      </w:r>
      <w:r w:rsidR="00402930">
        <w:t xml:space="preserve">, </w:t>
      </w:r>
      <w:r w:rsidRPr="000B755A">
        <w:t>as amended</w:t>
      </w:r>
      <w:r w:rsidR="00402930">
        <w:t>,</w:t>
      </w:r>
      <w:r w:rsidRPr="000B755A">
        <w:t xml:space="preserve"> made under subsection</w:t>
      </w:r>
      <w:r>
        <w:t>s</w:t>
      </w:r>
      <w:r w:rsidRPr="000B755A">
        <w:t xml:space="preserve"> 196B(3) and (8) of the </w:t>
      </w:r>
      <w:r w:rsidRPr="007E3C68">
        <w:t>VEA</w:t>
      </w:r>
      <w:r w:rsidRPr="000B755A">
        <w:t xml:space="preserve"> is </w:t>
      </w:r>
      <w:r>
        <w:t>revoked.</w:t>
      </w:r>
    </w:p>
    <w:p w:rsidR="007C7DEE" w:rsidRPr="00684C0E" w:rsidRDefault="007C7DEE" w:rsidP="00C96667">
      <w:pPr>
        <w:pStyle w:val="LV1"/>
      </w:pPr>
      <w:bookmarkStart w:id="10" w:name="_Toc432166501"/>
      <w:r w:rsidRPr="00684C0E">
        <w:t>Application</w:t>
      </w:r>
      <w:bookmarkEnd w:id="10"/>
    </w:p>
    <w:p w:rsidR="007C7DEE" w:rsidRPr="007527C1" w:rsidRDefault="007C7DEE" w:rsidP="00F97A62">
      <w:pPr>
        <w:pStyle w:val="PlainIndent"/>
      </w:pPr>
      <w:r w:rsidRPr="007527C1">
        <w:t xml:space="preserve">This instrument applies to </w:t>
      </w:r>
      <w:r w:rsidR="00237471" w:rsidRPr="007527C1">
        <w:t xml:space="preserve">a claim </w:t>
      </w:r>
      <w:r w:rsidRPr="007527C1">
        <w:t>to which section</w:t>
      </w:r>
      <w:r w:rsidR="00FA33FB" w:rsidRPr="007527C1">
        <w:t> </w:t>
      </w:r>
      <w:r w:rsidRPr="007527C1">
        <w:t xml:space="preserve">120B of the </w:t>
      </w:r>
      <w:r w:rsidR="00D32F71">
        <w:t xml:space="preserve">VEA </w:t>
      </w:r>
      <w:r w:rsidRPr="007527C1">
        <w:t>or section</w:t>
      </w:r>
      <w:r w:rsidR="00FA33FB" w:rsidRPr="007527C1">
        <w:t> </w:t>
      </w:r>
      <w:r w:rsidRPr="007527C1">
        <w:t xml:space="preserve">339 of the </w:t>
      </w:r>
      <w:r w:rsidRPr="007527C1">
        <w:rPr>
          <w:i/>
        </w:rPr>
        <w:t>Military Rehabilitation and Compensation Act 2004</w:t>
      </w:r>
      <w:r w:rsidRPr="007527C1">
        <w:t xml:space="preserve"> applies.</w:t>
      </w:r>
    </w:p>
    <w:p w:rsidR="007C7DEE" w:rsidRPr="00684C0E" w:rsidRDefault="007C7DEE" w:rsidP="00C96667">
      <w:pPr>
        <w:pStyle w:val="LV1"/>
      </w:pPr>
      <w:bookmarkStart w:id="11" w:name="_Ref410129949"/>
      <w:bookmarkStart w:id="12" w:name="_Toc432166502"/>
      <w:r w:rsidRPr="00684C0E">
        <w:t>Definitions</w:t>
      </w:r>
      <w:bookmarkEnd w:id="11"/>
      <w:bookmarkEnd w:id="12"/>
    </w:p>
    <w:p w:rsidR="00237471" w:rsidRPr="00D5620B" w:rsidRDefault="007142FB" w:rsidP="00F97A62">
      <w:pPr>
        <w:pStyle w:val="PlainIndent"/>
      </w:pPr>
      <w:r w:rsidRPr="007142FB">
        <w:t>The terms defined in the Schedule 1</w:t>
      </w:r>
      <w:r w:rsidR="00D32F71">
        <w:t xml:space="preserve"> </w:t>
      </w:r>
      <w:r w:rsidRPr="007142FB">
        <w:t>-</w:t>
      </w:r>
      <w:r w:rsidR="00D32F71">
        <w:t xml:space="preserve"> </w:t>
      </w:r>
      <w:r w:rsidRPr="007142FB">
        <w:t>Dictionary have the meaning give</w:t>
      </w:r>
      <w:r>
        <w:t>n when used in this instrument</w:t>
      </w:r>
      <w:r w:rsidR="000B1350" w:rsidRPr="00D5620B">
        <w:t>.</w:t>
      </w:r>
    </w:p>
    <w:p w:rsidR="007C7DEE" w:rsidRPr="00684C0E" w:rsidRDefault="007C7DEE" w:rsidP="00C96667">
      <w:pPr>
        <w:pStyle w:val="LV1"/>
      </w:pPr>
      <w:bookmarkStart w:id="13" w:name="_Ref409687573"/>
      <w:bookmarkStart w:id="14" w:name="_Ref409687579"/>
      <w:bookmarkStart w:id="15" w:name="_Ref409687725"/>
      <w:bookmarkStart w:id="16" w:name="_Toc432166503"/>
      <w:r w:rsidRPr="00684C0E">
        <w:t>Kind of injury, disease or death</w:t>
      </w:r>
      <w:r w:rsidR="00215860" w:rsidRPr="00684C0E">
        <w:t xml:space="preserve"> to which this Statement of Principles relates</w:t>
      </w:r>
      <w:bookmarkEnd w:id="13"/>
      <w:bookmarkEnd w:id="14"/>
      <w:bookmarkEnd w:id="15"/>
      <w:bookmarkEnd w:id="16"/>
    </w:p>
    <w:p w:rsidR="007C7DEE" w:rsidRPr="00D5620B" w:rsidRDefault="007C7DEE" w:rsidP="001E4EF7">
      <w:pPr>
        <w:pStyle w:val="LV2"/>
      </w:pPr>
      <w:bookmarkStart w:id="17" w:name="_Ref403053584"/>
      <w:r w:rsidRPr="00D5620B">
        <w:t xml:space="preserve">This Statement of Principles is </w:t>
      </w:r>
      <w:r w:rsidRPr="002F77A1">
        <w:t xml:space="preserve">about </w:t>
      </w:r>
      <w:r w:rsidR="00CA4F84" w:rsidRPr="00CA4F84">
        <w:t>alcohol use disorder</w:t>
      </w:r>
      <w:r w:rsidR="00D5620B" w:rsidRPr="002F77A1">
        <w:t xml:space="preserve"> </w:t>
      </w:r>
      <w:r w:rsidRPr="002F77A1">
        <w:t>and death</w:t>
      </w:r>
      <w:r w:rsidRPr="00D5620B">
        <w:t xml:space="preserve"> from</w:t>
      </w:r>
      <w:r w:rsidR="002F77A1">
        <w:t xml:space="preserve"> </w:t>
      </w:r>
      <w:r w:rsidR="00CA4F84" w:rsidRPr="00CA4F84">
        <w:t>alcohol use disorder</w:t>
      </w:r>
      <w:r w:rsidRPr="00D5620B">
        <w:t>.</w:t>
      </w:r>
      <w:bookmarkEnd w:id="17"/>
    </w:p>
    <w:p w:rsidR="00215860" w:rsidRPr="007142FB" w:rsidRDefault="00215860" w:rsidP="0083517B">
      <w:pPr>
        <w:pStyle w:val="LVtext"/>
      </w:pPr>
      <w:r w:rsidRPr="007142FB">
        <w:t>Meaning of</w:t>
      </w:r>
      <w:r w:rsidR="00D60FC8" w:rsidRPr="007142FB">
        <w:t xml:space="preserve"> </w:t>
      </w:r>
      <w:r w:rsidR="00CA4F84" w:rsidRPr="00CA4F84">
        <w:rPr>
          <w:b/>
        </w:rPr>
        <w:t>alcohol use disorder</w:t>
      </w:r>
    </w:p>
    <w:p w:rsidR="00CA4F84" w:rsidRDefault="00CA4F84" w:rsidP="00CA4F84">
      <w:pPr>
        <w:pStyle w:val="LV2"/>
        <w:numPr>
          <w:ilvl w:val="1"/>
          <w:numId w:val="4"/>
        </w:numPr>
        <w:spacing w:after="60"/>
      </w:pPr>
      <w:bookmarkStart w:id="18" w:name="_Ref409598124"/>
      <w:bookmarkStart w:id="19" w:name="_Ref402529683"/>
      <w:r w:rsidRPr="00237BAF">
        <w:t>For the purposes of this Statement of Principles,</w:t>
      </w:r>
      <w:r w:rsidRPr="002F77A1">
        <w:t xml:space="preserve"> </w:t>
      </w:r>
      <w:r w:rsidRPr="00F7606F">
        <w:t>alcohol use disorder</w:t>
      </w:r>
      <w:r>
        <w:t xml:space="preserve"> means a disorder </w:t>
      </w:r>
      <w:r w:rsidR="00F420A3">
        <w:t>of mental health meeting</w:t>
      </w:r>
      <w:r>
        <w:t xml:space="preserve"> the following diagnostic criteria (derived from DSM-5):</w:t>
      </w:r>
      <w:bookmarkEnd w:id="18"/>
    </w:p>
    <w:p w:rsidR="00CA4F84" w:rsidRPr="00F7606F" w:rsidRDefault="00CA4F84" w:rsidP="00CA4F84">
      <w:pPr>
        <w:autoSpaceDE w:val="0"/>
        <w:autoSpaceDN w:val="0"/>
        <w:adjustRightInd w:val="0"/>
        <w:spacing w:after="60"/>
        <w:ind w:left="1559"/>
        <w:rPr>
          <w:rFonts w:eastAsia="SymbolMT"/>
          <w:sz w:val="24"/>
          <w:szCs w:val="24"/>
        </w:rPr>
      </w:pPr>
      <w:r w:rsidRPr="00F7606F">
        <w:rPr>
          <w:rFonts w:eastAsia="SymbolMT"/>
          <w:sz w:val="24"/>
          <w:szCs w:val="24"/>
        </w:rPr>
        <w:t>A problematic pattern of alcohol use leading to clinically significant impairment or distress, as manifested by at least four of the following, occurring within a 12-month period:</w:t>
      </w:r>
    </w:p>
    <w:p w:rsidR="00CA4F84" w:rsidRPr="00F7606F" w:rsidRDefault="00CA4F84" w:rsidP="00CA4F84">
      <w:pPr>
        <w:numPr>
          <w:ilvl w:val="0"/>
          <w:numId w:val="22"/>
        </w:numPr>
        <w:tabs>
          <w:tab w:val="clear" w:pos="454"/>
          <w:tab w:val="num" w:pos="2131"/>
        </w:tabs>
        <w:autoSpaceDE w:val="0"/>
        <w:autoSpaceDN w:val="0"/>
        <w:adjustRightInd w:val="0"/>
        <w:spacing w:after="60" w:line="240" w:lineRule="auto"/>
        <w:ind w:left="2132" w:hanging="573"/>
        <w:jc w:val="both"/>
        <w:rPr>
          <w:rFonts w:eastAsia="SymbolMT"/>
          <w:sz w:val="24"/>
          <w:szCs w:val="24"/>
        </w:rPr>
      </w:pPr>
      <w:r w:rsidRPr="00F7606F">
        <w:rPr>
          <w:rFonts w:eastAsia="SymbolMT"/>
          <w:sz w:val="24"/>
          <w:szCs w:val="24"/>
        </w:rPr>
        <w:t>Alcohol is often taken in larger amounts or over a longer period than was intended.</w:t>
      </w:r>
    </w:p>
    <w:p w:rsidR="00CA4F84" w:rsidRPr="00F7606F" w:rsidRDefault="00CA4F84" w:rsidP="00CA4F84">
      <w:pPr>
        <w:numPr>
          <w:ilvl w:val="0"/>
          <w:numId w:val="22"/>
        </w:numPr>
        <w:tabs>
          <w:tab w:val="clear" w:pos="454"/>
          <w:tab w:val="num" w:pos="2131"/>
        </w:tabs>
        <w:autoSpaceDE w:val="0"/>
        <w:autoSpaceDN w:val="0"/>
        <w:adjustRightInd w:val="0"/>
        <w:spacing w:after="60" w:line="240" w:lineRule="auto"/>
        <w:ind w:left="2132" w:hanging="573"/>
        <w:jc w:val="both"/>
        <w:rPr>
          <w:rFonts w:eastAsia="SymbolMT"/>
          <w:sz w:val="24"/>
          <w:szCs w:val="24"/>
        </w:rPr>
      </w:pPr>
      <w:r w:rsidRPr="00F7606F">
        <w:rPr>
          <w:rFonts w:eastAsia="SymbolMT"/>
          <w:sz w:val="24"/>
          <w:szCs w:val="24"/>
        </w:rPr>
        <w:t>There is a persistent desire or unsuccessful efforts to cut down or control alcohol use.</w:t>
      </w:r>
    </w:p>
    <w:p w:rsidR="00CA4F84" w:rsidRPr="00F7606F" w:rsidRDefault="00CA4F84" w:rsidP="00CA4F84">
      <w:pPr>
        <w:numPr>
          <w:ilvl w:val="0"/>
          <w:numId w:val="22"/>
        </w:numPr>
        <w:tabs>
          <w:tab w:val="clear" w:pos="454"/>
          <w:tab w:val="num" w:pos="2131"/>
        </w:tabs>
        <w:autoSpaceDE w:val="0"/>
        <w:autoSpaceDN w:val="0"/>
        <w:adjustRightInd w:val="0"/>
        <w:spacing w:after="60" w:line="240" w:lineRule="auto"/>
        <w:ind w:left="2132" w:hanging="573"/>
        <w:jc w:val="both"/>
        <w:rPr>
          <w:rFonts w:eastAsia="SymbolMT"/>
          <w:sz w:val="24"/>
          <w:szCs w:val="24"/>
        </w:rPr>
      </w:pPr>
      <w:r w:rsidRPr="00F7606F">
        <w:rPr>
          <w:rFonts w:eastAsia="SymbolMT"/>
          <w:sz w:val="24"/>
          <w:szCs w:val="24"/>
        </w:rPr>
        <w:t>A great deal of time is spent in activities necessary to obtain alcohol, use alcohol, or recover from its effects.</w:t>
      </w:r>
    </w:p>
    <w:p w:rsidR="00CA4F84" w:rsidRPr="00F7606F" w:rsidRDefault="00CA4F84" w:rsidP="00CA4F84">
      <w:pPr>
        <w:numPr>
          <w:ilvl w:val="0"/>
          <w:numId w:val="22"/>
        </w:numPr>
        <w:tabs>
          <w:tab w:val="clear" w:pos="454"/>
          <w:tab w:val="num" w:pos="2131"/>
        </w:tabs>
        <w:autoSpaceDE w:val="0"/>
        <w:autoSpaceDN w:val="0"/>
        <w:adjustRightInd w:val="0"/>
        <w:spacing w:after="60" w:line="240" w:lineRule="auto"/>
        <w:ind w:left="2132" w:hanging="573"/>
        <w:jc w:val="both"/>
        <w:rPr>
          <w:rFonts w:eastAsia="SymbolMT"/>
          <w:sz w:val="24"/>
          <w:szCs w:val="24"/>
        </w:rPr>
      </w:pPr>
      <w:r w:rsidRPr="00F7606F">
        <w:rPr>
          <w:rFonts w:eastAsia="SymbolMT"/>
          <w:sz w:val="24"/>
          <w:szCs w:val="24"/>
        </w:rPr>
        <w:lastRenderedPageBreak/>
        <w:t>Craving, or a strong desire or urge to use alcohol.</w:t>
      </w:r>
    </w:p>
    <w:p w:rsidR="00CA4F84" w:rsidRPr="00F7606F" w:rsidRDefault="00CA4F84" w:rsidP="00CA4F84">
      <w:pPr>
        <w:numPr>
          <w:ilvl w:val="0"/>
          <w:numId w:val="22"/>
        </w:numPr>
        <w:tabs>
          <w:tab w:val="clear" w:pos="454"/>
          <w:tab w:val="num" w:pos="2131"/>
        </w:tabs>
        <w:autoSpaceDE w:val="0"/>
        <w:autoSpaceDN w:val="0"/>
        <w:adjustRightInd w:val="0"/>
        <w:spacing w:after="60" w:line="240" w:lineRule="auto"/>
        <w:ind w:left="2132" w:hanging="573"/>
        <w:jc w:val="both"/>
        <w:rPr>
          <w:rFonts w:eastAsia="SymbolMT"/>
          <w:sz w:val="24"/>
          <w:szCs w:val="24"/>
        </w:rPr>
      </w:pPr>
      <w:r w:rsidRPr="00F7606F">
        <w:rPr>
          <w:rFonts w:eastAsia="SymbolMT"/>
          <w:sz w:val="24"/>
          <w:szCs w:val="24"/>
        </w:rPr>
        <w:t>Recurrent alcohol use resulting in a failure to fulfil major role obligations at work, school, or home.</w:t>
      </w:r>
    </w:p>
    <w:p w:rsidR="00CA4F84" w:rsidRPr="00F7606F" w:rsidRDefault="00CA4F84" w:rsidP="00CA4F84">
      <w:pPr>
        <w:numPr>
          <w:ilvl w:val="0"/>
          <w:numId w:val="22"/>
        </w:numPr>
        <w:tabs>
          <w:tab w:val="clear" w:pos="454"/>
          <w:tab w:val="num" w:pos="2131"/>
        </w:tabs>
        <w:autoSpaceDE w:val="0"/>
        <w:autoSpaceDN w:val="0"/>
        <w:adjustRightInd w:val="0"/>
        <w:spacing w:after="60" w:line="240" w:lineRule="auto"/>
        <w:ind w:left="2132" w:hanging="573"/>
        <w:jc w:val="both"/>
        <w:rPr>
          <w:rFonts w:eastAsia="SymbolMT"/>
          <w:sz w:val="24"/>
          <w:szCs w:val="24"/>
        </w:rPr>
      </w:pPr>
      <w:r w:rsidRPr="00F7606F">
        <w:rPr>
          <w:rFonts w:eastAsia="SymbolMT"/>
          <w:sz w:val="24"/>
          <w:szCs w:val="24"/>
        </w:rPr>
        <w:t>Continued alcohol use despite having persistent or recurrent social or interpersonal problems caused or exacerbated by the effects of alcohol.</w:t>
      </w:r>
    </w:p>
    <w:p w:rsidR="00CA4F84" w:rsidRPr="00F7606F" w:rsidRDefault="00CA4F84" w:rsidP="00CA4F84">
      <w:pPr>
        <w:numPr>
          <w:ilvl w:val="0"/>
          <w:numId w:val="22"/>
        </w:numPr>
        <w:tabs>
          <w:tab w:val="clear" w:pos="454"/>
          <w:tab w:val="num" w:pos="2131"/>
        </w:tabs>
        <w:autoSpaceDE w:val="0"/>
        <w:autoSpaceDN w:val="0"/>
        <w:adjustRightInd w:val="0"/>
        <w:spacing w:after="60" w:line="240" w:lineRule="auto"/>
        <w:ind w:left="2132" w:hanging="573"/>
        <w:jc w:val="both"/>
        <w:rPr>
          <w:rFonts w:eastAsia="SymbolMT"/>
          <w:sz w:val="24"/>
          <w:szCs w:val="24"/>
        </w:rPr>
      </w:pPr>
      <w:r w:rsidRPr="00F7606F">
        <w:rPr>
          <w:rFonts w:eastAsia="SymbolMT"/>
          <w:sz w:val="24"/>
          <w:szCs w:val="24"/>
        </w:rPr>
        <w:t>Important social, occupational or recreational activities are given up or reduced because of alcohol use.</w:t>
      </w:r>
    </w:p>
    <w:p w:rsidR="00CA4F84" w:rsidRPr="00F7606F" w:rsidRDefault="00CA4F84" w:rsidP="00CA4F84">
      <w:pPr>
        <w:numPr>
          <w:ilvl w:val="0"/>
          <w:numId w:val="22"/>
        </w:numPr>
        <w:tabs>
          <w:tab w:val="clear" w:pos="454"/>
          <w:tab w:val="num" w:pos="2131"/>
        </w:tabs>
        <w:autoSpaceDE w:val="0"/>
        <w:autoSpaceDN w:val="0"/>
        <w:adjustRightInd w:val="0"/>
        <w:spacing w:after="60" w:line="240" w:lineRule="auto"/>
        <w:ind w:left="2132" w:hanging="573"/>
        <w:jc w:val="both"/>
        <w:rPr>
          <w:rFonts w:eastAsia="SymbolMT"/>
          <w:sz w:val="24"/>
          <w:szCs w:val="24"/>
        </w:rPr>
      </w:pPr>
      <w:r w:rsidRPr="00F7606F">
        <w:rPr>
          <w:rFonts w:eastAsia="SymbolMT"/>
          <w:sz w:val="24"/>
          <w:szCs w:val="24"/>
        </w:rPr>
        <w:t>Recurrent alcohol use in situations in which it is physically hazardous.</w:t>
      </w:r>
    </w:p>
    <w:p w:rsidR="00CA4F84" w:rsidRPr="00F7606F" w:rsidRDefault="00CA4F84" w:rsidP="00CA4F84">
      <w:pPr>
        <w:numPr>
          <w:ilvl w:val="0"/>
          <w:numId w:val="22"/>
        </w:numPr>
        <w:tabs>
          <w:tab w:val="clear" w:pos="454"/>
          <w:tab w:val="num" w:pos="2131"/>
        </w:tabs>
        <w:autoSpaceDE w:val="0"/>
        <w:autoSpaceDN w:val="0"/>
        <w:adjustRightInd w:val="0"/>
        <w:spacing w:after="60" w:line="240" w:lineRule="auto"/>
        <w:ind w:left="2132" w:hanging="573"/>
        <w:jc w:val="both"/>
        <w:rPr>
          <w:rFonts w:eastAsia="SymbolMT"/>
          <w:sz w:val="24"/>
          <w:szCs w:val="24"/>
        </w:rPr>
      </w:pPr>
      <w:r w:rsidRPr="00F7606F">
        <w:rPr>
          <w:rFonts w:eastAsia="SymbolMT"/>
          <w:sz w:val="24"/>
          <w:szCs w:val="24"/>
        </w:rPr>
        <w:t>Alcohol use is continued despite knowledge of having a persistent or recurrent physical or psychological problem that is likely to have been caused or exacerbated by alcohol.</w:t>
      </w:r>
    </w:p>
    <w:p w:rsidR="00CA4F84" w:rsidRPr="00F7606F" w:rsidRDefault="00CA4F84" w:rsidP="00CA4F84">
      <w:pPr>
        <w:numPr>
          <w:ilvl w:val="0"/>
          <w:numId w:val="22"/>
        </w:numPr>
        <w:tabs>
          <w:tab w:val="clear" w:pos="454"/>
          <w:tab w:val="num" w:pos="2131"/>
        </w:tabs>
        <w:autoSpaceDE w:val="0"/>
        <w:autoSpaceDN w:val="0"/>
        <w:adjustRightInd w:val="0"/>
        <w:spacing w:after="60" w:line="240" w:lineRule="auto"/>
        <w:ind w:left="2132" w:hanging="573"/>
        <w:jc w:val="both"/>
        <w:rPr>
          <w:rFonts w:eastAsia="SymbolMT"/>
          <w:sz w:val="24"/>
          <w:szCs w:val="24"/>
        </w:rPr>
      </w:pPr>
      <w:r w:rsidRPr="00F7606F">
        <w:rPr>
          <w:rFonts w:eastAsia="SymbolMT"/>
          <w:sz w:val="24"/>
          <w:szCs w:val="24"/>
        </w:rPr>
        <w:t>Tolerance, as defined by either of the following:</w:t>
      </w:r>
    </w:p>
    <w:p w:rsidR="00CA4F84" w:rsidRPr="00F7606F" w:rsidRDefault="00CA4F84" w:rsidP="00CA4F84">
      <w:pPr>
        <w:numPr>
          <w:ilvl w:val="0"/>
          <w:numId w:val="21"/>
        </w:numPr>
        <w:tabs>
          <w:tab w:val="clear" w:pos="947"/>
          <w:tab w:val="num" w:pos="951"/>
          <w:tab w:val="num" w:pos="2835"/>
        </w:tabs>
        <w:autoSpaceDE w:val="0"/>
        <w:autoSpaceDN w:val="0"/>
        <w:adjustRightInd w:val="0"/>
        <w:spacing w:line="240" w:lineRule="auto"/>
        <w:ind w:left="2552" w:hanging="425"/>
        <w:jc w:val="both"/>
        <w:rPr>
          <w:rFonts w:eastAsia="SymbolMT"/>
          <w:sz w:val="24"/>
          <w:szCs w:val="24"/>
        </w:rPr>
      </w:pPr>
      <w:r w:rsidRPr="00F7606F">
        <w:rPr>
          <w:rFonts w:eastAsia="SymbolMT"/>
          <w:sz w:val="24"/>
          <w:szCs w:val="24"/>
        </w:rPr>
        <w:t>a need for markedly increased amounts of alcohol to achieve intoxication or desired effect; or</w:t>
      </w:r>
    </w:p>
    <w:p w:rsidR="00CA4F84" w:rsidRPr="00F7606F" w:rsidRDefault="00CA4F84" w:rsidP="00CA4F84">
      <w:pPr>
        <w:numPr>
          <w:ilvl w:val="0"/>
          <w:numId w:val="21"/>
        </w:numPr>
        <w:tabs>
          <w:tab w:val="clear" w:pos="947"/>
          <w:tab w:val="num" w:pos="951"/>
          <w:tab w:val="num" w:pos="2835"/>
        </w:tabs>
        <w:autoSpaceDE w:val="0"/>
        <w:autoSpaceDN w:val="0"/>
        <w:adjustRightInd w:val="0"/>
        <w:spacing w:after="60" w:line="240" w:lineRule="auto"/>
        <w:ind w:left="2551" w:hanging="425"/>
        <w:jc w:val="both"/>
        <w:rPr>
          <w:rFonts w:eastAsia="SymbolMT"/>
          <w:sz w:val="24"/>
          <w:szCs w:val="24"/>
        </w:rPr>
      </w:pPr>
      <w:r w:rsidRPr="00F7606F">
        <w:rPr>
          <w:rFonts w:eastAsia="SymbolMT"/>
          <w:sz w:val="24"/>
          <w:szCs w:val="24"/>
        </w:rPr>
        <w:t>a markedly diminished effect with continued use of the same amount of alcohol.</w:t>
      </w:r>
    </w:p>
    <w:p w:rsidR="00CA4F84" w:rsidRPr="00F7606F" w:rsidRDefault="00CA4F84" w:rsidP="00CA4F84">
      <w:pPr>
        <w:numPr>
          <w:ilvl w:val="0"/>
          <w:numId w:val="22"/>
        </w:numPr>
        <w:tabs>
          <w:tab w:val="clear" w:pos="454"/>
          <w:tab w:val="num" w:pos="2131"/>
        </w:tabs>
        <w:autoSpaceDE w:val="0"/>
        <w:autoSpaceDN w:val="0"/>
        <w:adjustRightInd w:val="0"/>
        <w:spacing w:after="60" w:line="240" w:lineRule="auto"/>
        <w:ind w:left="2132" w:hanging="573"/>
        <w:jc w:val="both"/>
        <w:rPr>
          <w:rFonts w:eastAsia="SymbolMT"/>
          <w:sz w:val="24"/>
          <w:szCs w:val="24"/>
        </w:rPr>
      </w:pPr>
      <w:r w:rsidRPr="00F7606F">
        <w:rPr>
          <w:rFonts w:eastAsia="SymbolMT"/>
          <w:sz w:val="24"/>
          <w:szCs w:val="24"/>
        </w:rPr>
        <w:t>Withdrawal, as manifested by either of the following:</w:t>
      </w:r>
    </w:p>
    <w:p w:rsidR="00CA4F84" w:rsidRPr="00F7606F" w:rsidRDefault="00CA4F84" w:rsidP="00CA4F84">
      <w:pPr>
        <w:pStyle w:val="ListParagraph"/>
        <w:numPr>
          <w:ilvl w:val="0"/>
          <w:numId w:val="23"/>
        </w:numPr>
        <w:autoSpaceDE w:val="0"/>
        <w:autoSpaceDN w:val="0"/>
        <w:adjustRightInd w:val="0"/>
        <w:spacing w:line="240" w:lineRule="auto"/>
        <w:ind w:left="2552" w:hanging="425"/>
        <w:jc w:val="both"/>
        <w:rPr>
          <w:rFonts w:eastAsia="SymbolMT"/>
          <w:sz w:val="24"/>
          <w:szCs w:val="24"/>
        </w:rPr>
      </w:pPr>
      <w:r w:rsidRPr="00F7606F">
        <w:rPr>
          <w:rFonts w:eastAsia="SymbolMT"/>
          <w:sz w:val="24"/>
          <w:szCs w:val="24"/>
        </w:rPr>
        <w:t>the characteristic withdrawal syndrome for alcohol; or</w:t>
      </w:r>
    </w:p>
    <w:p w:rsidR="00CA4F84" w:rsidRPr="00F7606F" w:rsidRDefault="00CA4F84" w:rsidP="00CA4F84">
      <w:pPr>
        <w:pStyle w:val="ListParagraph"/>
        <w:numPr>
          <w:ilvl w:val="0"/>
          <w:numId w:val="23"/>
        </w:numPr>
        <w:autoSpaceDE w:val="0"/>
        <w:autoSpaceDN w:val="0"/>
        <w:adjustRightInd w:val="0"/>
        <w:spacing w:after="60" w:line="240" w:lineRule="auto"/>
        <w:ind w:left="2551" w:hanging="425"/>
        <w:jc w:val="both"/>
        <w:rPr>
          <w:rFonts w:eastAsia="SymbolMT"/>
          <w:sz w:val="24"/>
          <w:szCs w:val="24"/>
        </w:rPr>
      </w:pPr>
      <w:r w:rsidRPr="00F7606F">
        <w:rPr>
          <w:rFonts w:eastAsia="SymbolMT"/>
          <w:sz w:val="24"/>
          <w:szCs w:val="24"/>
        </w:rPr>
        <w:t>alcohol (or a closely related substance, such as a benzodiazepine) is taken to relieve or avoid withdrawal symptoms.</w:t>
      </w:r>
    </w:p>
    <w:p w:rsidR="00CA4F84" w:rsidRDefault="00CA4F84" w:rsidP="00CA4F84">
      <w:pPr>
        <w:pStyle w:val="BodyText2"/>
        <w:spacing w:after="120"/>
        <w:ind w:left="1560" w:right="96"/>
        <w:rPr>
          <w:szCs w:val="24"/>
        </w:rPr>
      </w:pPr>
      <w:r>
        <w:rPr>
          <w:rFonts w:eastAsia="SymbolMT"/>
          <w:szCs w:val="24"/>
        </w:rPr>
        <w:t>The definition of alcohol use disorder excludes acute alcohol intoxication in the absence of alcohol use disorder.</w:t>
      </w:r>
    </w:p>
    <w:p w:rsidR="00CA4F84" w:rsidRPr="00237BAF" w:rsidRDefault="00CA4F84" w:rsidP="00CA4F84">
      <w:pPr>
        <w:pStyle w:val="NOTE"/>
      </w:pPr>
      <w:r>
        <w:t xml:space="preserve">Note: </w:t>
      </w:r>
      <w:r>
        <w:rPr>
          <w:b/>
          <w:i/>
        </w:rPr>
        <w:t>DSM-5</w:t>
      </w:r>
      <w:r w:rsidRPr="00FA33FB">
        <w:t xml:space="preserve"> </w:t>
      </w:r>
      <w:r w:rsidRPr="00046E67">
        <w:t xml:space="preserve">is defined in the </w:t>
      </w:r>
      <w:r>
        <w:t xml:space="preserve">Schedule 1 – </w:t>
      </w:r>
      <w:r w:rsidRPr="00046E67">
        <w:t>Dictionary</w:t>
      </w:r>
      <w:r>
        <w:t>.</w:t>
      </w:r>
    </w:p>
    <w:bookmarkEnd w:id="19"/>
    <w:p w:rsidR="008F572A" w:rsidRPr="00FA33FB" w:rsidRDefault="00237BAF" w:rsidP="0083517B">
      <w:pPr>
        <w:pStyle w:val="LVtext"/>
      </w:pPr>
      <w:r w:rsidRPr="003A5C26">
        <w:t>Death from</w:t>
      </w:r>
      <w:r w:rsidR="008F572A" w:rsidRPr="00237BAF">
        <w:t xml:space="preserve"> </w:t>
      </w:r>
      <w:r w:rsidR="00CA4F84" w:rsidRPr="00CA4F84">
        <w:rPr>
          <w:b/>
        </w:rPr>
        <w:t>alcohol use disorder</w:t>
      </w:r>
    </w:p>
    <w:p w:rsidR="008F572A" w:rsidRPr="00237BAF" w:rsidRDefault="008F572A" w:rsidP="00836587">
      <w:pPr>
        <w:pStyle w:val="LV2"/>
      </w:pPr>
      <w:r w:rsidRPr="00237BAF">
        <w:t xml:space="preserve">For the purposes of this Statement of </w:t>
      </w:r>
      <w:r w:rsidR="00D5620B">
        <w:t xml:space="preserve">Principles, </w:t>
      </w:r>
      <w:r w:rsidR="00CA4F84" w:rsidRPr="00CA4F84">
        <w:t>alcohol use disorder</w:t>
      </w:r>
      <w:r w:rsidRPr="00D5620B">
        <w:t>,</w:t>
      </w:r>
      <w:r w:rsidRPr="00237BAF">
        <w:rPr>
          <w:b/>
        </w:rPr>
        <w:t xml:space="preserve"> </w:t>
      </w:r>
      <w:r w:rsidRPr="00237BAF">
        <w:t xml:space="preserve">in relation to a person, includes death from a terminal event or condition that was contributed to by the </w:t>
      </w:r>
      <w:r w:rsidRPr="00D5620B">
        <w:t>person</w:t>
      </w:r>
      <w:r w:rsidR="000E3985">
        <w:t>'</w:t>
      </w:r>
      <w:r w:rsidRPr="00D5620B">
        <w:t>s</w:t>
      </w:r>
      <w:r w:rsidR="002F77A1">
        <w:t xml:space="preserve"> </w:t>
      </w:r>
      <w:r w:rsidR="00CA4F84" w:rsidRPr="00CA4F84">
        <w:t>alcohol use disorder</w:t>
      </w:r>
      <w:r w:rsidRPr="00D5620B">
        <w:t>.</w:t>
      </w:r>
    </w:p>
    <w:p w:rsidR="007C7DEE" w:rsidRPr="00046E67" w:rsidRDefault="00046E67" w:rsidP="00046E67">
      <w:pPr>
        <w:pStyle w:val="NOTE"/>
      </w:pPr>
      <w:r>
        <w:t xml:space="preserve">Note: </w:t>
      </w:r>
      <w:r w:rsidR="00054930">
        <w:rPr>
          <w:b/>
          <w:i/>
        </w:rPr>
        <w:t>t</w:t>
      </w:r>
      <w:r w:rsidR="000E4183" w:rsidRPr="00FA33FB">
        <w:rPr>
          <w:b/>
          <w:i/>
        </w:rPr>
        <w:t>erminal event</w:t>
      </w:r>
      <w:r w:rsidR="000E4183" w:rsidRPr="00FA33FB">
        <w:t xml:space="preserve"> </w:t>
      </w:r>
      <w:r w:rsidR="002716E4" w:rsidRPr="00046E67">
        <w:t xml:space="preserve">is defined in </w:t>
      </w:r>
      <w:r w:rsidR="00885EAB" w:rsidRPr="00046E67">
        <w:t xml:space="preserve">the </w:t>
      </w:r>
      <w:r w:rsidR="00D32F71">
        <w:t xml:space="preserve">Schedule 1 </w:t>
      </w:r>
      <w:r w:rsidR="0059044B">
        <w:t>–</w:t>
      </w:r>
      <w:r w:rsidR="00D32F71">
        <w:t xml:space="preserve"> </w:t>
      </w:r>
      <w:r w:rsidR="00885EAB" w:rsidRPr="00046E67">
        <w:t>Dictionary</w:t>
      </w:r>
      <w:r w:rsidR="0059044B">
        <w:t>.</w:t>
      </w:r>
    </w:p>
    <w:p w:rsidR="007C7DEE" w:rsidRPr="00A20CA1" w:rsidRDefault="007C7DEE" w:rsidP="00C96667">
      <w:pPr>
        <w:pStyle w:val="LV1"/>
      </w:pPr>
      <w:bookmarkStart w:id="20" w:name="_Toc432166504"/>
      <w:r w:rsidRPr="00A20CA1">
        <w:t>Basis for determining the factors</w:t>
      </w:r>
      <w:bookmarkEnd w:id="20"/>
    </w:p>
    <w:p w:rsidR="007C7DEE" w:rsidRPr="00237BAF" w:rsidRDefault="007C7DEE" w:rsidP="00F97A62">
      <w:pPr>
        <w:pStyle w:val="PlainIndent"/>
      </w:pPr>
      <w:r w:rsidRPr="00237BAF">
        <w:t>On the sound medical</w:t>
      </w:r>
      <w:r w:rsidR="00FA33FB" w:rsidRPr="00237BAF">
        <w:noBreakHyphen/>
      </w:r>
      <w:r w:rsidRPr="00237BAF">
        <w:t xml:space="preserve">scientific evidence available, the Repatriation Medical Authority is of the view that it is more probable than not </w:t>
      </w:r>
      <w:r w:rsidRPr="00D5620B">
        <w:t xml:space="preserve">that </w:t>
      </w:r>
      <w:r w:rsidR="00CA4F84" w:rsidRPr="00CA4F84">
        <w:t>alcohol use disorder</w:t>
      </w:r>
      <w:r w:rsidR="007A3989">
        <w:t xml:space="preserve"> </w:t>
      </w:r>
      <w:r w:rsidRPr="00D5620B">
        <w:t>and death from</w:t>
      </w:r>
      <w:r w:rsidR="007A3989">
        <w:t xml:space="preserve"> </w:t>
      </w:r>
      <w:r w:rsidR="00CA4F84" w:rsidRPr="00CA4F84">
        <w:t>alcohol use disorder</w:t>
      </w:r>
      <w:r w:rsidR="006314DD">
        <w:t xml:space="preserve"> </w:t>
      </w:r>
      <w:r w:rsidRPr="00D5620B">
        <w:t>can</w:t>
      </w:r>
      <w:r w:rsidRPr="00237BAF">
        <w:t xml:space="preserve"> be related to relevant service rendered by veterans or members of the Forces under the VEA, or members under the </w:t>
      </w:r>
      <w:r w:rsidR="002716E4" w:rsidRPr="00237BAF">
        <w:t>MRCA</w:t>
      </w:r>
      <w:r w:rsidRPr="00237BAF">
        <w:t>.</w:t>
      </w:r>
    </w:p>
    <w:p w:rsidR="00885EAB" w:rsidRPr="00046E67" w:rsidRDefault="00046E67" w:rsidP="00046E67">
      <w:pPr>
        <w:pStyle w:val="NOTE"/>
      </w:pPr>
      <w:r>
        <w:t xml:space="preserve">Note: </w:t>
      </w:r>
      <w:r w:rsidR="00C9794D">
        <w:rPr>
          <w:b/>
          <w:i/>
        </w:rPr>
        <w:t>r</w:t>
      </w:r>
      <w:r w:rsidR="000E4183" w:rsidRPr="00FA33FB">
        <w:rPr>
          <w:b/>
          <w:i/>
        </w:rPr>
        <w:t>elevant service</w:t>
      </w:r>
      <w:r w:rsidR="000E4183" w:rsidRPr="00FA33FB">
        <w:t xml:space="preserve"> </w:t>
      </w:r>
      <w:r w:rsidR="00885EAB" w:rsidRPr="00046E67">
        <w:t xml:space="preserve">is defined in the </w:t>
      </w:r>
      <w:r w:rsidR="00D32F71">
        <w:t xml:space="preserve">Schedule 1 </w:t>
      </w:r>
      <w:r w:rsidR="00FA0587">
        <w:t>–</w:t>
      </w:r>
      <w:r w:rsidR="00D32F71">
        <w:t xml:space="preserve"> </w:t>
      </w:r>
      <w:r w:rsidR="00885EAB" w:rsidRPr="00046E67">
        <w:t>Dictionary</w:t>
      </w:r>
      <w:r w:rsidR="00FA0587">
        <w:t>.</w:t>
      </w:r>
    </w:p>
    <w:p w:rsidR="007C7DEE" w:rsidRPr="00301C54" w:rsidRDefault="007C7DEE" w:rsidP="00CA4F84">
      <w:pPr>
        <w:pStyle w:val="LV1"/>
        <w:keepNext/>
      </w:pPr>
      <w:bookmarkStart w:id="21" w:name="_Ref411946955"/>
      <w:bookmarkStart w:id="22" w:name="_Ref411946997"/>
      <w:bookmarkStart w:id="23" w:name="_Ref412032503"/>
      <w:bookmarkStart w:id="24" w:name="_Toc432166505"/>
      <w:r w:rsidRPr="00301C54">
        <w:lastRenderedPageBreak/>
        <w:t xml:space="preserve">Factors that must </w:t>
      </w:r>
      <w:r w:rsidR="00D32F71">
        <w:t>exist</w:t>
      </w:r>
      <w:bookmarkEnd w:id="21"/>
      <w:bookmarkEnd w:id="22"/>
      <w:bookmarkEnd w:id="23"/>
      <w:bookmarkEnd w:id="24"/>
    </w:p>
    <w:p w:rsidR="007C7DEE" w:rsidRPr="00AA6D8B" w:rsidRDefault="002716E4" w:rsidP="006647B7">
      <w:pPr>
        <w:pStyle w:val="PlainIndent"/>
      </w:pPr>
      <w:bookmarkStart w:id="25" w:name="_Ref402530190"/>
      <w:r w:rsidRPr="00AA6D8B">
        <w:t xml:space="preserve">At least one of the following </w:t>
      </w:r>
      <w:r w:rsidR="007C7DEE" w:rsidRPr="00AA6D8B">
        <w:t>factor</w:t>
      </w:r>
      <w:r w:rsidRPr="00AA6D8B">
        <w:t>s</w:t>
      </w:r>
      <w:r w:rsidR="007C7DEE" w:rsidRPr="00AA6D8B">
        <w:t xml:space="preserve"> must exist before it can be said that, on the </w:t>
      </w:r>
      <w:r w:rsidR="007C7DEE" w:rsidRPr="00187DE1">
        <w:t>balance</w:t>
      </w:r>
      <w:r w:rsidR="007C7DEE" w:rsidRPr="00AA6D8B">
        <w:t xml:space="preserve"> of probabilities, </w:t>
      </w:r>
      <w:r w:rsidR="00CA4F84" w:rsidRPr="00CA4F84">
        <w:t>alcohol use disorder</w:t>
      </w:r>
      <w:r w:rsidR="007A3989">
        <w:t xml:space="preserve"> </w:t>
      </w:r>
      <w:r w:rsidR="007C7DEE" w:rsidRPr="00AA6D8B">
        <w:t xml:space="preserve">or death from </w:t>
      </w:r>
      <w:r w:rsidR="00CA4F84" w:rsidRPr="00CA4F84">
        <w:t>alcohol use disorder</w:t>
      </w:r>
      <w:r w:rsidR="007A3989">
        <w:t xml:space="preserve"> </w:t>
      </w:r>
      <w:r w:rsidR="007C7DEE" w:rsidRPr="00AA6D8B">
        <w:t>is connected with the circumstances of a pers</w:t>
      </w:r>
      <w:r w:rsidR="002A1ECC" w:rsidRPr="00AA6D8B">
        <w:t>on</w:t>
      </w:r>
      <w:r w:rsidR="000E3985">
        <w:t>'</w:t>
      </w:r>
      <w:r w:rsidR="002A1ECC" w:rsidRPr="00AA6D8B">
        <w:t>s relevant service</w:t>
      </w:r>
      <w:r w:rsidR="007C7DEE" w:rsidRPr="00AA6D8B">
        <w:t>:</w:t>
      </w:r>
      <w:bookmarkEnd w:id="25"/>
    </w:p>
    <w:p w:rsidR="00CA4F84" w:rsidRDefault="00CA4F84" w:rsidP="00CA4F84">
      <w:pPr>
        <w:pStyle w:val="LV2"/>
      </w:pPr>
      <w:bookmarkStart w:id="26" w:name="_Ref402530260"/>
      <w:bookmarkStart w:id="27" w:name="_Ref409598844"/>
      <w:r w:rsidRPr="00D15B5B">
        <w:t xml:space="preserve">having a clinically significant disorder of mental health as specified </w:t>
      </w:r>
      <w:r>
        <w:t>at the time of</w:t>
      </w:r>
      <w:r w:rsidRPr="00D15B5B">
        <w:t xml:space="preserve"> the clinical onset of </w:t>
      </w:r>
      <w:r>
        <w:t>alcohol use</w:t>
      </w:r>
      <w:r w:rsidRPr="00D15B5B">
        <w:t xml:space="preserve"> disorder;</w:t>
      </w:r>
    </w:p>
    <w:p w:rsidR="00CA4F84" w:rsidRDefault="00CA4F84" w:rsidP="00CA4F84">
      <w:pPr>
        <w:pStyle w:val="NOTE"/>
      </w:pPr>
      <w:r>
        <w:t xml:space="preserve">Note: </w:t>
      </w:r>
      <w:r w:rsidRPr="00273E9E">
        <w:rPr>
          <w:b/>
          <w:i/>
        </w:rPr>
        <w:t>clinically significant disorder of mental health as specified</w:t>
      </w:r>
      <w:r w:rsidRPr="00046E67">
        <w:t xml:space="preserve"> </w:t>
      </w:r>
      <w:r>
        <w:t xml:space="preserve">is </w:t>
      </w:r>
      <w:r w:rsidRPr="00046E67">
        <w:t xml:space="preserve">defined in the </w:t>
      </w:r>
      <w:r>
        <w:t>Schedule</w:t>
      </w:r>
      <w:r w:rsidR="00C67490">
        <w:t> </w:t>
      </w:r>
      <w:r>
        <w:t>1</w:t>
      </w:r>
      <w:r w:rsidR="00C67490">
        <w:t> </w:t>
      </w:r>
      <w:r>
        <w:t>-</w:t>
      </w:r>
      <w:r w:rsidR="00C67490">
        <w:t> </w:t>
      </w:r>
      <w:r w:rsidRPr="002717B2">
        <w:t>Dictionary</w:t>
      </w:r>
      <w:r w:rsidRPr="00046E67">
        <w:t>.</w:t>
      </w:r>
    </w:p>
    <w:p w:rsidR="00CA4F84" w:rsidRPr="008D1B8B" w:rsidRDefault="00CA4F84" w:rsidP="00CA4F84">
      <w:pPr>
        <w:pStyle w:val="LV2"/>
      </w:pPr>
      <w:r w:rsidRPr="002F245A">
        <w:t xml:space="preserve">experiencing a category 1A stressor within the </w:t>
      </w:r>
      <w:r w:rsidR="00BD1CE9">
        <w:t>two</w:t>
      </w:r>
      <w:r w:rsidRPr="002F245A">
        <w:t xml:space="preserve"> years before the clinical onset of </w:t>
      </w:r>
      <w:r>
        <w:t>alcohol use</w:t>
      </w:r>
      <w:r w:rsidRPr="002F245A">
        <w:t xml:space="preserve"> disorder;</w:t>
      </w:r>
    </w:p>
    <w:p w:rsidR="00CA4F84" w:rsidRPr="00046E67" w:rsidRDefault="00CA4F84" w:rsidP="00CA4F84">
      <w:pPr>
        <w:pStyle w:val="NOTE"/>
      </w:pPr>
      <w:r>
        <w:t xml:space="preserve">Note: </w:t>
      </w:r>
      <w:r w:rsidRPr="002F245A">
        <w:rPr>
          <w:b/>
          <w:i/>
        </w:rPr>
        <w:t>category 1A stressor</w:t>
      </w:r>
      <w:r w:rsidRPr="00046E67">
        <w:t xml:space="preserve"> </w:t>
      </w:r>
      <w:r>
        <w:t xml:space="preserve">is </w:t>
      </w:r>
      <w:r w:rsidRPr="00046E67">
        <w:t xml:space="preserve">defined in the </w:t>
      </w:r>
      <w:r>
        <w:t xml:space="preserve">Schedule 1 - </w:t>
      </w:r>
      <w:r w:rsidRPr="002717B2">
        <w:t>Dictionary</w:t>
      </w:r>
      <w:r w:rsidRPr="00046E67">
        <w:t>.</w:t>
      </w:r>
    </w:p>
    <w:p w:rsidR="00CA4F84" w:rsidRDefault="00CA4F84" w:rsidP="00CA4F84">
      <w:pPr>
        <w:pStyle w:val="LV2"/>
      </w:pPr>
      <w:r w:rsidRPr="00D15B5B">
        <w:t xml:space="preserve">experiencing a category 1B stressor within the </w:t>
      </w:r>
      <w:r w:rsidR="00BD1CE9">
        <w:t>two</w:t>
      </w:r>
      <w:r w:rsidRPr="00D15B5B">
        <w:t xml:space="preserve"> years before the clinical onset of </w:t>
      </w:r>
      <w:r>
        <w:t>alcohol use</w:t>
      </w:r>
      <w:r w:rsidRPr="00D15B5B">
        <w:t xml:space="preserve"> disorder;</w:t>
      </w:r>
    </w:p>
    <w:p w:rsidR="00CA4F84" w:rsidRDefault="00CA4F84" w:rsidP="00CA4F84">
      <w:pPr>
        <w:pStyle w:val="NOTE"/>
      </w:pPr>
      <w:r>
        <w:t xml:space="preserve">Note: </w:t>
      </w:r>
      <w:r w:rsidRPr="002F245A">
        <w:rPr>
          <w:b/>
          <w:i/>
        </w:rPr>
        <w:t>category 1</w:t>
      </w:r>
      <w:r>
        <w:rPr>
          <w:b/>
          <w:i/>
        </w:rPr>
        <w:t>B</w:t>
      </w:r>
      <w:r w:rsidRPr="002F245A">
        <w:rPr>
          <w:b/>
          <w:i/>
        </w:rPr>
        <w:t xml:space="preserve"> stressor</w:t>
      </w:r>
      <w:r w:rsidRPr="00046E67">
        <w:t xml:space="preserve"> </w:t>
      </w:r>
      <w:r>
        <w:t xml:space="preserve">is </w:t>
      </w:r>
      <w:r w:rsidRPr="00046E67">
        <w:t xml:space="preserve">defined in the </w:t>
      </w:r>
      <w:r>
        <w:t xml:space="preserve">Schedule 1 - </w:t>
      </w:r>
      <w:r w:rsidRPr="002717B2">
        <w:t>Dictionary</w:t>
      </w:r>
      <w:r w:rsidRPr="00046E67">
        <w:t>.</w:t>
      </w:r>
    </w:p>
    <w:p w:rsidR="00CA4F84" w:rsidRDefault="00CA4F84" w:rsidP="00CA4F84">
      <w:pPr>
        <w:pStyle w:val="LV2"/>
        <w:rPr>
          <w:snapToGrid w:val="0"/>
        </w:rPr>
      </w:pPr>
      <w:r>
        <w:t>experiencing the death of a significant other within the ten years before the clinical onset of alcohol use disorder</w:t>
      </w:r>
      <w:r>
        <w:rPr>
          <w:lang w:val="en-US"/>
        </w:rPr>
        <w:t xml:space="preserve">; </w:t>
      </w:r>
    </w:p>
    <w:p w:rsidR="00CA4F84" w:rsidRPr="00046E67" w:rsidRDefault="00CA4F84" w:rsidP="00CA4F84">
      <w:pPr>
        <w:pStyle w:val="NOTE"/>
      </w:pPr>
      <w:r>
        <w:t xml:space="preserve">Note: </w:t>
      </w:r>
      <w:r>
        <w:rPr>
          <w:b/>
          <w:i/>
        </w:rPr>
        <w:t>significant other</w:t>
      </w:r>
      <w:r w:rsidRPr="00046E67">
        <w:t xml:space="preserve"> is defined in the </w:t>
      </w:r>
      <w:r>
        <w:t xml:space="preserve">Schedule 1 - </w:t>
      </w:r>
      <w:r w:rsidRPr="002717B2">
        <w:t>Dictionary</w:t>
      </w:r>
      <w:r w:rsidRPr="00046E67">
        <w:t>.</w:t>
      </w:r>
      <w:r w:rsidRPr="00046E67">
        <w:tab/>
      </w:r>
      <w:r>
        <w:t xml:space="preserve"> </w:t>
      </w:r>
    </w:p>
    <w:p w:rsidR="00CA4F84" w:rsidRDefault="00CA4F84" w:rsidP="00BD1CE9">
      <w:pPr>
        <w:pStyle w:val="LV2"/>
      </w:pPr>
      <w:r>
        <w:t>experiencing</w:t>
      </w:r>
      <w:r w:rsidRPr="00246187">
        <w:t xml:space="preserve"> severe childhood abuse before the clinical onset of </w:t>
      </w:r>
      <w:r>
        <w:t>alcohol use</w:t>
      </w:r>
      <w:r w:rsidRPr="00246187">
        <w:t xml:space="preserve"> disorder;</w:t>
      </w:r>
    </w:p>
    <w:p w:rsidR="00CA4F84" w:rsidRDefault="00CA4F84" w:rsidP="00CA4F84">
      <w:pPr>
        <w:pStyle w:val="NOTE"/>
      </w:pPr>
      <w:r>
        <w:t xml:space="preserve">Note: </w:t>
      </w:r>
      <w:r>
        <w:rPr>
          <w:b/>
          <w:i/>
        </w:rPr>
        <w:t>severe childhood abuse</w:t>
      </w:r>
      <w:r w:rsidRPr="00046E67">
        <w:t xml:space="preserve"> </w:t>
      </w:r>
      <w:r>
        <w:t xml:space="preserve">is </w:t>
      </w:r>
      <w:r w:rsidRPr="00046E67">
        <w:t xml:space="preserve">defined in the </w:t>
      </w:r>
      <w:r>
        <w:t xml:space="preserve">Schedule 1 - </w:t>
      </w:r>
      <w:r w:rsidRPr="002717B2">
        <w:t>Dictionary</w:t>
      </w:r>
      <w:r w:rsidRPr="00046E67">
        <w:t>.</w:t>
      </w:r>
    </w:p>
    <w:p w:rsidR="00CA4F84" w:rsidRPr="000154A1" w:rsidRDefault="00CA4F84" w:rsidP="00CA4F84">
      <w:pPr>
        <w:pStyle w:val="LV2"/>
      </w:pPr>
      <w:r w:rsidRPr="000154A1">
        <w:t>experiencing a category 2 stressor within the six months</w:t>
      </w:r>
      <w:r>
        <w:t xml:space="preserve"> before the clinical onset</w:t>
      </w:r>
      <w:r w:rsidRPr="000154A1">
        <w:t xml:space="preserve"> of alcohol use disorder;</w:t>
      </w:r>
    </w:p>
    <w:p w:rsidR="00CA4F84" w:rsidRPr="000154A1" w:rsidRDefault="00CA4F84" w:rsidP="00CA4F84">
      <w:pPr>
        <w:pStyle w:val="NOTE"/>
        <w:rPr>
          <w:szCs w:val="24"/>
          <w:lang w:val="en-US"/>
        </w:rPr>
      </w:pPr>
      <w:r w:rsidRPr="000154A1">
        <w:t xml:space="preserve">Note: </w:t>
      </w:r>
      <w:r w:rsidRPr="000154A1">
        <w:rPr>
          <w:b/>
          <w:i/>
        </w:rPr>
        <w:tab/>
        <w:t>category 2 stressor</w:t>
      </w:r>
      <w:r w:rsidRPr="000154A1">
        <w:t xml:space="preserve"> is defined in the Schedule 1 - Dictionary.</w:t>
      </w:r>
    </w:p>
    <w:p w:rsidR="00CA4F84" w:rsidRDefault="00CA4F84" w:rsidP="00CA4F84">
      <w:pPr>
        <w:pStyle w:val="LV2"/>
      </w:pPr>
      <w:r w:rsidRPr="00D15B5B">
        <w:t xml:space="preserve">having a clinically significant disorder of mental health as specified </w:t>
      </w:r>
      <w:r>
        <w:t>at the time of</w:t>
      </w:r>
      <w:r w:rsidRPr="00D15B5B">
        <w:t xml:space="preserve"> the clinical </w:t>
      </w:r>
      <w:r>
        <w:t>worsening</w:t>
      </w:r>
      <w:r w:rsidRPr="00D15B5B">
        <w:t xml:space="preserve"> of </w:t>
      </w:r>
      <w:r>
        <w:t>alcohol use</w:t>
      </w:r>
      <w:r w:rsidRPr="00D15B5B">
        <w:t xml:space="preserve"> disorder;</w:t>
      </w:r>
    </w:p>
    <w:p w:rsidR="00CA4F84" w:rsidRDefault="00CA4F84" w:rsidP="00CA4F84">
      <w:pPr>
        <w:pStyle w:val="NOTE"/>
      </w:pPr>
      <w:r>
        <w:t xml:space="preserve">Note: </w:t>
      </w:r>
      <w:r w:rsidRPr="00273E9E">
        <w:rPr>
          <w:b/>
          <w:i/>
        </w:rPr>
        <w:t>clinically significant disorder of mental health as specified</w:t>
      </w:r>
      <w:r w:rsidRPr="00046E67">
        <w:t xml:space="preserve"> </w:t>
      </w:r>
      <w:r>
        <w:t xml:space="preserve">is </w:t>
      </w:r>
      <w:r w:rsidRPr="00046E67">
        <w:t xml:space="preserve">defined in the </w:t>
      </w:r>
      <w:r>
        <w:t>Schedule</w:t>
      </w:r>
      <w:r w:rsidR="00C67490">
        <w:t> </w:t>
      </w:r>
      <w:r>
        <w:t>1</w:t>
      </w:r>
      <w:r w:rsidR="00C67490">
        <w:t> </w:t>
      </w:r>
      <w:r>
        <w:t>-</w:t>
      </w:r>
      <w:r w:rsidR="00C67490">
        <w:t> </w:t>
      </w:r>
      <w:r w:rsidRPr="002717B2">
        <w:t>Dictionary</w:t>
      </w:r>
      <w:r w:rsidRPr="00046E67">
        <w:t>.</w:t>
      </w:r>
    </w:p>
    <w:p w:rsidR="00CA4F84" w:rsidRPr="008D1B8B" w:rsidRDefault="00CA4F84" w:rsidP="00CA4F84">
      <w:pPr>
        <w:pStyle w:val="LV2"/>
      </w:pPr>
      <w:r w:rsidRPr="002F245A">
        <w:t xml:space="preserve">experiencing a category 1A stressor within the </w:t>
      </w:r>
      <w:r w:rsidR="00BD1CE9">
        <w:t>two</w:t>
      </w:r>
      <w:r w:rsidRPr="002F245A">
        <w:t xml:space="preserve"> years before the clinical </w:t>
      </w:r>
      <w:r>
        <w:t>worsening</w:t>
      </w:r>
      <w:r w:rsidRPr="002F245A">
        <w:t xml:space="preserve"> of </w:t>
      </w:r>
      <w:r>
        <w:t>alcohol use</w:t>
      </w:r>
      <w:r w:rsidRPr="002F245A">
        <w:t xml:space="preserve"> disorder;</w:t>
      </w:r>
    </w:p>
    <w:p w:rsidR="00CA4F84" w:rsidRPr="00046E67" w:rsidRDefault="00CA4F84" w:rsidP="00CA4F84">
      <w:pPr>
        <w:pStyle w:val="NOTE"/>
      </w:pPr>
      <w:r>
        <w:t xml:space="preserve">Note: </w:t>
      </w:r>
      <w:r w:rsidRPr="002F245A">
        <w:rPr>
          <w:b/>
          <w:i/>
        </w:rPr>
        <w:t>category 1A stressor</w:t>
      </w:r>
      <w:r w:rsidRPr="00046E67">
        <w:t xml:space="preserve"> </w:t>
      </w:r>
      <w:r>
        <w:t xml:space="preserve">is </w:t>
      </w:r>
      <w:r w:rsidRPr="00046E67">
        <w:t xml:space="preserve">defined in the </w:t>
      </w:r>
      <w:r>
        <w:t xml:space="preserve">Schedule 1 - </w:t>
      </w:r>
      <w:r w:rsidRPr="002717B2">
        <w:t>Dictionary</w:t>
      </w:r>
      <w:r w:rsidRPr="00046E67">
        <w:t>.</w:t>
      </w:r>
    </w:p>
    <w:p w:rsidR="00CA4F84" w:rsidRDefault="00CA4F84" w:rsidP="00CA4F84">
      <w:pPr>
        <w:pStyle w:val="LV2"/>
      </w:pPr>
      <w:r w:rsidRPr="00D15B5B">
        <w:t xml:space="preserve">experiencing a category 1B stressor within the </w:t>
      </w:r>
      <w:r w:rsidR="00BD1CE9">
        <w:t>two</w:t>
      </w:r>
      <w:r w:rsidRPr="00D15B5B">
        <w:t xml:space="preserve"> years before the clinical </w:t>
      </w:r>
      <w:r>
        <w:t>worsening</w:t>
      </w:r>
      <w:r w:rsidRPr="00D15B5B">
        <w:t xml:space="preserve"> of </w:t>
      </w:r>
      <w:r>
        <w:t>alcohol use</w:t>
      </w:r>
      <w:r w:rsidRPr="00D15B5B">
        <w:t xml:space="preserve"> disorder;</w:t>
      </w:r>
    </w:p>
    <w:p w:rsidR="00CA4F84" w:rsidRDefault="00CA4F84" w:rsidP="00CA4F84">
      <w:pPr>
        <w:pStyle w:val="NOTE"/>
      </w:pPr>
      <w:r>
        <w:t xml:space="preserve">Note: </w:t>
      </w:r>
      <w:r w:rsidRPr="002F245A">
        <w:rPr>
          <w:b/>
          <w:i/>
        </w:rPr>
        <w:t>category 1</w:t>
      </w:r>
      <w:r>
        <w:rPr>
          <w:b/>
          <w:i/>
        </w:rPr>
        <w:t>B</w:t>
      </w:r>
      <w:r w:rsidRPr="002F245A">
        <w:rPr>
          <w:b/>
          <w:i/>
        </w:rPr>
        <w:t xml:space="preserve"> stressor</w:t>
      </w:r>
      <w:r w:rsidRPr="00046E67">
        <w:t xml:space="preserve"> </w:t>
      </w:r>
      <w:r>
        <w:t xml:space="preserve">is </w:t>
      </w:r>
      <w:r w:rsidRPr="00046E67">
        <w:t xml:space="preserve">defined in the </w:t>
      </w:r>
      <w:r>
        <w:t xml:space="preserve">Schedule 1 - </w:t>
      </w:r>
      <w:r w:rsidRPr="002717B2">
        <w:t>Dictionary</w:t>
      </w:r>
      <w:r w:rsidRPr="00046E67">
        <w:t>.</w:t>
      </w:r>
    </w:p>
    <w:p w:rsidR="00CA4F84" w:rsidRDefault="00CA4F84" w:rsidP="00BD1CE9">
      <w:pPr>
        <w:pStyle w:val="LV2"/>
        <w:keepNext/>
        <w:rPr>
          <w:snapToGrid w:val="0"/>
        </w:rPr>
      </w:pPr>
      <w:r>
        <w:t>experiencing the death of a significant other within the ten years before the clinical worsening of alcohol use disorder</w:t>
      </w:r>
      <w:r>
        <w:rPr>
          <w:lang w:val="en-US"/>
        </w:rPr>
        <w:t xml:space="preserve">; </w:t>
      </w:r>
    </w:p>
    <w:p w:rsidR="00CA4F84" w:rsidRPr="00046E67" w:rsidRDefault="00CA4F84" w:rsidP="00CA4F84">
      <w:pPr>
        <w:pStyle w:val="NOTE"/>
      </w:pPr>
      <w:r>
        <w:t xml:space="preserve">Note: </w:t>
      </w:r>
      <w:r>
        <w:rPr>
          <w:b/>
          <w:i/>
        </w:rPr>
        <w:t>significant other</w:t>
      </w:r>
      <w:r w:rsidRPr="00046E67">
        <w:t xml:space="preserve"> is defined in the </w:t>
      </w:r>
      <w:r>
        <w:t xml:space="preserve">Schedule 1 - </w:t>
      </w:r>
      <w:r w:rsidRPr="002717B2">
        <w:t>Dictionary</w:t>
      </w:r>
      <w:r w:rsidRPr="00046E67">
        <w:t>.</w:t>
      </w:r>
      <w:r w:rsidRPr="00046E67">
        <w:tab/>
      </w:r>
      <w:r>
        <w:t xml:space="preserve"> </w:t>
      </w:r>
    </w:p>
    <w:p w:rsidR="00CA4F84" w:rsidRDefault="00CA4F84" w:rsidP="00906B2D">
      <w:pPr>
        <w:pStyle w:val="LV2"/>
        <w:keepNext/>
      </w:pPr>
      <w:r>
        <w:lastRenderedPageBreak/>
        <w:t>experiencing</w:t>
      </w:r>
      <w:r w:rsidRPr="00246187">
        <w:t xml:space="preserve"> severe childhood abuse before the clinical </w:t>
      </w:r>
      <w:r>
        <w:t>worsening</w:t>
      </w:r>
      <w:r w:rsidRPr="00246187">
        <w:t xml:space="preserve"> of </w:t>
      </w:r>
      <w:r>
        <w:t>alcohol use</w:t>
      </w:r>
      <w:r w:rsidRPr="00246187">
        <w:t xml:space="preserve"> disorder;</w:t>
      </w:r>
    </w:p>
    <w:p w:rsidR="00CA4F84" w:rsidRDefault="00CA4F84" w:rsidP="00CA4F84">
      <w:pPr>
        <w:pStyle w:val="NOTE"/>
      </w:pPr>
      <w:r>
        <w:t xml:space="preserve">Note: </w:t>
      </w:r>
      <w:r>
        <w:rPr>
          <w:b/>
          <w:i/>
        </w:rPr>
        <w:t>severe childhood abuse</w:t>
      </w:r>
      <w:r w:rsidRPr="00046E67">
        <w:t xml:space="preserve"> </w:t>
      </w:r>
      <w:r>
        <w:t xml:space="preserve">is </w:t>
      </w:r>
      <w:r w:rsidRPr="00046E67">
        <w:t xml:space="preserve">defined in the </w:t>
      </w:r>
      <w:r>
        <w:t xml:space="preserve">Schedule 1 - </w:t>
      </w:r>
      <w:r w:rsidRPr="002717B2">
        <w:t>Dictionary</w:t>
      </w:r>
      <w:r w:rsidRPr="00046E67">
        <w:t>.</w:t>
      </w:r>
    </w:p>
    <w:p w:rsidR="00CA4F84" w:rsidRPr="000154A1" w:rsidRDefault="00CA4F84" w:rsidP="00CA4F84">
      <w:pPr>
        <w:pStyle w:val="LV2"/>
      </w:pPr>
      <w:r w:rsidRPr="000154A1">
        <w:t>experiencing a category 2 stressor within the six months</w:t>
      </w:r>
      <w:r>
        <w:t xml:space="preserve"> before the clinical </w:t>
      </w:r>
      <w:r w:rsidRPr="000154A1">
        <w:t>worsening of alcohol use disorder;</w:t>
      </w:r>
    </w:p>
    <w:p w:rsidR="00CA4F84" w:rsidRPr="000154A1" w:rsidRDefault="00CA4F84" w:rsidP="00CA4F84">
      <w:pPr>
        <w:pStyle w:val="NOTE"/>
        <w:rPr>
          <w:szCs w:val="24"/>
          <w:lang w:val="en-US"/>
        </w:rPr>
      </w:pPr>
      <w:r w:rsidRPr="000154A1">
        <w:t xml:space="preserve">Note: </w:t>
      </w:r>
      <w:r w:rsidRPr="000154A1">
        <w:rPr>
          <w:b/>
          <w:i/>
        </w:rPr>
        <w:tab/>
        <w:t>category 2 stressor</w:t>
      </w:r>
      <w:r w:rsidRPr="000154A1">
        <w:t xml:space="preserve"> is defined in the Schedule 1 - Dictionary.</w:t>
      </w:r>
    </w:p>
    <w:p w:rsidR="007C7DEE" w:rsidRPr="008D1B8B" w:rsidRDefault="007C7DEE" w:rsidP="00836587">
      <w:pPr>
        <w:pStyle w:val="LV2"/>
      </w:pPr>
      <w:r w:rsidRPr="008D1B8B">
        <w:t>inability to obtain appropriate clinical management for</w:t>
      </w:r>
      <w:bookmarkEnd w:id="26"/>
      <w:r w:rsidR="007A3989">
        <w:t xml:space="preserve"> </w:t>
      </w:r>
      <w:r w:rsidR="00CA4F84" w:rsidRPr="00CA4F84">
        <w:t>alcohol use disorder</w:t>
      </w:r>
      <w:r w:rsidR="00D5620B" w:rsidRPr="008D1B8B">
        <w:t>.</w:t>
      </w:r>
      <w:bookmarkEnd w:id="27"/>
    </w:p>
    <w:p w:rsidR="000C21A3" w:rsidRPr="00684C0E" w:rsidRDefault="00D32F71" w:rsidP="00C96667">
      <w:pPr>
        <w:pStyle w:val="LV1"/>
      </w:pPr>
      <w:bookmarkStart w:id="28" w:name="_Toc432166506"/>
      <w:bookmarkStart w:id="29" w:name="_Ref402530057"/>
      <w:r>
        <w:t>Relationship to s</w:t>
      </w:r>
      <w:r w:rsidR="000C21A3" w:rsidRPr="00684C0E">
        <w:t>ervice</w:t>
      </w:r>
      <w:bookmarkEnd w:id="28"/>
    </w:p>
    <w:p w:rsidR="00F03C06" w:rsidRPr="00187DE1" w:rsidRDefault="00F03C06" w:rsidP="00836587">
      <w:pPr>
        <w:pStyle w:val="LV2"/>
      </w:pPr>
      <w:r w:rsidRPr="00187DE1">
        <w:t xml:space="preserve">The existence </w:t>
      </w:r>
      <w:r w:rsidR="00D32F71">
        <w:t xml:space="preserve">in a person </w:t>
      </w:r>
      <w:r w:rsidRPr="00187DE1">
        <w:t xml:space="preserve">of any factor referred to in </w:t>
      </w:r>
      <w:r w:rsidR="00FF1D47">
        <w:t xml:space="preserve">section </w:t>
      </w:r>
      <w:r w:rsidR="007959B9">
        <w:t>9</w:t>
      </w:r>
      <w:r w:rsidRPr="00187DE1">
        <w:t>, must be related to the relevant service rendered by the person.</w:t>
      </w:r>
    </w:p>
    <w:bookmarkEnd w:id="29"/>
    <w:p w:rsidR="00CF2367" w:rsidRPr="00187DE1" w:rsidRDefault="00F03C06" w:rsidP="00836587">
      <w:pPr>
        <w:pStyle w:val="LV2"/>
      </w:pPr>
      <w:r w:rsidRPr="00BD1CE9">
        <w:t>The factor</w:t>
      </w:r>
      <w:r w:rsidR="00FF1D47" w:rsidRPr="00BD1CE9">
        <w:t>s</w:t>
      </w:r>
      <w:r w:rsidRPr="00BD1CE9">
        <w:t xml:space="preserve"> set out in </w:t>
      </w:r>
      <w:r w:rsidR="009056AF" w:rsidRPr="00BD1CE9">
        <w:t>subsections</w:t>
      </w:r>
      <w:r w:rsidR="00FF1D47" w:rsidRPr="00BD1CE9">
        <w:t xml:space="preserve"> </w:t>
      </w:r>
      <w:r w:rsidR="007959B9" w:rsidRPr="00BD1CE9">
        <w:t>9</w:t>
      </w:r>
      <w:r w:rsidR="00FF1D47" w:rsidRPr="00BD1CE9">
        <w:t>(</w:t>
      </w:r>
      <w:r w:rsidR="00BD1CE9" w:rsidRPr="00BD1CE9">
        <w:t>7</w:t>
      </w:r>
      <w:r w:rsidR="00FF1D47" w:rsidRPr="00BD1CE9">
        <w:t xml:space="preserve">) </w:t>
      </w:r>
      <w:r w:rsidR="00BD1CE9" w:rsidRPr="00BD1CE9">
        <w:t>to 9(1</w:t>
      </w:r>
      <w:r w:rsidR="00906B2D">
        <w:t>3</w:t>
      </w:r>
      <w:r w:rsidR="00BD1CE9" w:rsidRPr="00BD1CE9">
        <w:t xml:space="preserve">) </w:t>
      </w:r>
      <w:r w:rsidRPr="00BD1CE9">
        <w:t>appl</w:t>
      </w:r>
      <w:r w:rsidR="00FF1D47" w:rsidRPr="00BD1CE9">
        <w:t>y</w:t>
      </w:r>
      <w:r w:rsidRPr="00BD1CE9">
        <w:t xml:space="preserve"> </w:t>
      </w:r>
      <w:r w:rsidRPr="00187DE1">
        <w:t xml:space="preserve">only to material contribution to, or aggravation of, </w:t>
      </w:r>
      <w:r w:rsidR="00CA4F84" w:rsidRPr="00CA4F84">
        <w:t>alcohol use disorder</w:t>
      </w:r>
      <w:r w:rsidR="007A3989">
        <w:t xml:space="preserve"> </w:t>
      </w:r>
      <w:r w:rsidRPr="00187DE1">
        <w:t>where the person</w:t>
      </w:r>
      <w:r w:rsidR="000E3985">
        <w:t>'</w:t>
      </w:r>
      <w:r w:rsidRPr="00187DE1">
        <w:t xml:space="preserve">s </w:t>
      </w:r>
      <w:r w:rsidR="00CA4F84" w:rsidRPr="00CA4F84">
        <w:t>alcohol use disorder</w:t>
      </w:r>
      <w:r w:rsidR="007A3989">
        <w:t xml:space="preserve"> </w:t>
      </w:r>
      <w:r w:rsidRPr="00187DE1">
        <w:t>was suffered or contracted before or during (but did not arise out of) the person</w:t>
      </w:r>
      <w:r w:rsidR="000E3985">
        <w:t>'</w:t>
      </w:r>
      <w:r w:rsidRPr="00187DE1">
        <w:t xml:space="preserve">s relevant service. </w:t>
      </w:r>
    </w:p>
    <w:p w:rsidR="00774897" w:rsidRPr="00301C54" w:rsidRDefault="00774897" w:rsidP="00C96667">
      <w:pPr>
        <w:pStyle w:val="LV1"/>
      </w:pPr>
      <w:bookmarkStart w:id="30" w:name="_Toc432166507"/>
      <w:r w:rsidRPr="00301C54">
        <w:t>Factors referring to an injury or disea</w:t>
      </w:r>
      <w:r w:rsidR="008B2204">
        <w:t>se covered by another Statement</w:t>
      </w:r>
      <w:r w:rsidRPr="00301C54">
        <w:t xml:space="preserve"> of Principles</w:t>
      </w:r>
      <w:bookmarkEnd w:id="30"/>
    </w:p>
    <w:p w:rsidR="00F03C06" w:rsidRPr="00E64EE4" w:rsidRDefault="00F03C06" w:rsidP="00F97A62">
      <w:pPr>
        <w:pStyle w:val="PlainIndent"/>
      </w:pPr>
      <w:r w:rsidRPr="00E64EE4">
        <w:t>In this Statement of Principles:</w:t>
      </w:r>
    </w:p>
    <w:p w:rsidR="00F03C06" w:rsidRPr="00E64EE4" w:rsidRDefault="00F03C06" w:rsidP="00836587">
      <w:pPr>
        <w:pStyle w:val="LV2"/>
      </w:pPr>
      <w:r w:rsidRPr="00E64EE4">
        <w:t>if a f</w:t>
      </w:r>
      <w:r w:rsidR="003802D6">
        <w:t xml:space="preserve">actor referred to in </w:t>
      </w:r>
      <w:r w:rsidR="00741718">
        <w:t>section</w:t>
      </w:r>
      <w:r w:rsidR="00A06E7A">
        <w:t xml:space="preserve"> </w:t>
      </w:r>
      <w:r w:rsidR="007959B9">
        <w:t>9</w:t>
      </w:r>
      <w:r w:rsidRPr="00E64EE4">
        <w:t xml:space="preserve"> applies in relation to a person; and </w:t>
      </w:r>
    </w:p>
    <w:p w:rsidR="00733269" w:rsidRPr="00E64EE4" w:rsidRDefault="00F03C06" w:rsidP="00836587">
      <w:pPr>
        <w:pStyle w:val="LV2"/>
      </w:pPr>
      <w:r w:rsidRPr="00E64EE4">
        <w:t xml:space="preserve">that factor </w:t>
      </w:r>
      <w:r w:rsidR="001648F7">
        <w:t xml:space="preserve">refers to an injury or disease </w:t>
      </w:r>
      <w:r w:rsidRPr="00E64EE4">
        <w:t>in respect of which a Statement of Principles has been determined under subsection 196B(3) of the VEA</w:t>
      </w:r>
      <w:r w:rsidR="00B24368" w:rsidRPr="00E64EE4">
        <w:t>;</w:t>
      </w:r>
    </w:p>
    <w:p w:rsidR="00F03C06" w:rsidRDefault="00733269" w:rsidP="00F97A62">
      <w:pPr>
        <w:pStyle w:val="PlainIndent"/>
      </w:pPr>
      <w:r w:rsidRPr="00E64EE4">
        <w:t xml:space="preserve">then </w:t>
      </w:r>
      <w:r w:rsidR="00F03C06" w:rsidRPr="00E64EE4">
        <w:t>the factors in that Statement of Principles apply in accordance with the terms of that Statement of Principles as in force from time to time.</w:t>
      </w:r>
    </w:p>
    <w:p w:rsidR="00782F4E" w:rsidRPr="00E64EE4" w:rsidRDefault="00782F4E" w:rsidP="00850A63">
      <w:pPr>
        <w:pStyle w:val="PlainIndent"/>
        <w:ind w:left="0"/>
      </w:pPr>
    </w:p>
    <w:p w:rsidR="00081B7C" w:rsidRPr="00FA33FB" w:rsidRDefault="00081B7C" w:rsidP="00F97A62">
      <w:pPr>
        <w:pStyle w:val="PlainIndent"/>
        <w:sectPr w:rsidR="00081B7C" w:rsidRPr="00FA33FB" w:rsidSect="006F2D64">
          <w:footerReference w:type="default" r:id="rId9"/>
          <w:footerReference w:type="first" r:id="rId10"/>
          <w:pgSz w:w="11907" w:h="16839" w:code="9"/>
          <w:pgMar w:top="1843" w:right="1797" w:bottom="1440" w:left="1797" w:header="720" w:footer="709" w:gutter="0"/>
          <w:pgNumType w:start="1"/>
          <w:cols w:space="708"/>
          <w:titlePg/>
          <w:docGrid w:linePitch="360"/>
        </w:sectPr>
      </w:pPr>
    </w:p>
    <w:p w:rsidR="00F03C06" w:rsidRDefault="00F03C06" w:rsidP="0053697E">
      <w:pPr>
        <w:pStyle w:val="PlainIndent"/>
        <w:jc w:val="both"/>
      </w:pPr>
    </w:p>
    <w:p w:rsidR="00CF2367" w:rsidRPr="00FA33FB" w:rsidRDefault="00CF2367" w:rsidP="002A3436">
      <w:pPr>
        <w:pStyle w:val="SHHeader"/>
      </w:pPr>
      <w:bookmarkStart w:id="31" w:name="opcAmSched"/>
      <w:bookmarkStart w:id="32" w:name="opcCurrentFind"/>
      <w:bookmarkStart w:id="33" w:name="_Toc432166508"/>
      <w:r w:rsidRPr="00FA33FB">
        <w:rPr>
          <w:rStyle w:val="CharAmSchNo"/>
        </w:rPr>
        <w:t>Schedule</w:t>
      </w:r>
      <w:r w:rsidR="00FA33FB" w:rsidRPr="00FA33FB">
        <w:rPr>
          <w:rStyle w:val="CharAmSchNo"/>
        </w:rPr>
        <w:t> </w:t>
      </w:r>
      <w:r w:rsidRPr="00FA33FB">
        <w:rPr>
          <w:rStyle w:val="CharAmSchNo"/>
        </w:rPr>
        <w:t>1</w:t>
      </w:r>
      <w:r w:rsidR="00CB1DCB">
        <w:rPr>
          <w:rStyle w:val="CharAmSchNo"/>
        </w:rPr>
        <w:t xml:space="preserve"> </w:t>
      </w:r>
      <w:r w:rsidR="002650E6">
        <w:t>-</w:t>
      </w:r>
      <w:r w:rsidR="00CB1DCB">
        <w:t xml:space="preserve"> </w:t>
      </w:r>
      <w:r w:rsidR="00702C42" w:rsidRPr="00FA33FB">
        <w:rPr>
          <w:rStyle w:val="CharAmSchText"/>
        </w:rPr>
        <w:t>Dictionary</w:t>
      </w:r>
      <w:bookmarkEnd w:id="31"/>
      <w:bookmarkEnd w:id="32"/>
      <w:bookmarkEnd w:id="33"/>
      <w:r w:rsidRPr="00FA33FB">
        <w:rPr>
          <w:rStyle w:val="CharAmPartNo"/>
        </w:rPr>
        <w:t xml:space="preserve"> </w:t>
      </w:r>
      <w:r w:rsidRPr="00FA33FB">
        <w:rPr>
          <w:rStyle w:val="CharAmPartText"/>
        </w:rPr>
        <w:t xml:space="preserve"> </w:t>
      </w:r>
    </w:p>
    <w:p w:rsidR="00702C42" w:rsidRPr="003F39C0" w:rsidRDefault="00702C42" w:rsidP="003F39C0">
      <w:pPr>
        <w:pStyle w:val="NOTEScheduleonly"/>
      </w:pPr>
      <w:r w:rsidRPr="003F39C0">
        <w:t>Note:</w:t>
      </w:r>
      <w:r w:rsidRPr="003F39C0">
        <w:tab/>
      </w:r>
      <w:r w:rsidR="006F2D64">
        <w:t xml:space="preserve"> </w:t>
      </w:r>
      <w:r w:rsidRPr="003F39C0">
        <w:t>See</w:t>
      </w:r>
      <w:r w:rsidR="00101F89" w:rsidRPr="003F39C0">
        <w:t xml:space="preserve"> Section</w:t>
      </w:r>
      <w:r w:rsidR="009056AF">
        <w:t xml:space="preserve"> </w:t>
      </w:r>
      <w:r w:rsidR="007959B9">
        <w:t>6</w:t>
      </w:r>
    </w:p>
    <w:p w:rsidR="00BD3334" w:rsidRDefault="00702C42" w:rsidP="00516768">
      <w:pPr>
        <w:pStyle w:val="SH1"/>
      </w:pPr>
      <w:bookmarkStart w:id="34" w:name="_Toc405472918"/>
      <w:bookmarkStart w:id="35" w:name="_Toc432166509"/>
      <w:r w:rsidRPr="00D97BB3">
        <w:t>Definitions</w:t>
      </w:r>
      <w:bookmarkEnd w:id="34"/>
      <w:bookmarkEnd w:id="35"/>
    </w:p>
    <w:p w:rsidR="00702C42" w:rsidRPr="00516768" w:rsidRDefault="00702C42" w:rsidP="00F97A62">
      <w:pPr>
        <w:pStyle w:val="SH2"/>
      </w:pPr>
      <w:r w:rsidRPr="00516768">
        <w:t>In this instrument:</w:t>
      </w:r>
    </w:p>
    <w:p w:rsidR="00CA4F84" w:rsidRPr="00513D05" w:rsidRDefault="00CA4F84" w:rsidP="00CA4F84">
      <w:pPr>
        <w:pStyle w:val="SH3"/>
        <w:numPr>
          <w:ilvl w:val="1"/>
          <w:numId w:val="5"/>
        </w:numPr>
        <w:ind w:left="851" w:hanging="511"/>
      </w:pPr>
      <w:bookmarkStart w:id="36" w:name="_Ref402530810"/>
      <w:r w:rsidRPr="00A430D3">
        <w:rPr>
          <w:b/>
          <w:i/>
        </w:rPr>
        <w:t>alcohol use disorder</w:t>
      </w:r>
      <w:r w:rsidRPr="00513D05">
        <w:t>—see subsection</w:t>
      </w:r>
      <w:r>
        <w:t xml:space="preserve"> 7(2).</w:t>
      </w:r>
    </w:p>
    <w:p w:rsidR="00CA4F84" w:rsidRPr="00D50AFE" w:rsidRDefault="00CA4F84" w:rsidP="00CA4F84">
      <w:pPr>
        <w:pStyle w:val="SH3"/>
        <w:numPr>
          <w:ilvl w:val="1"/>
          <w:numId w:val="5"/>
        </w:numPr>
        <w:ind w:left="851" w:hanging="511"/>
        <w:rPr>
          <w:b/>
          <w:i/>
        </w:rPr>
      </w:pPr>
      <w:r w:rsidRPr="00D50AFE">
        <w:rPr>
          <w:b/>
          <w:i/>
        </w:rPr>
        <w:tab/>
      </w:r>
      <w:r w:rsidRPr="00C6318F">
        <w:rPr>
          <w:b/>
          <w:i/>
        </w:rPr>
        <w:t>category 1A stressor</w:t>
      </w:r>
      <w:r w:rsidRPr="00D50AFE">
        <w:rPr>
          <w:b/>
          <w:i/>
        </w:rPr>
        <w:t xml:space="preserve"> </w:t>
      </w:r>
      <w:r w:rsidRPr="00203E61">
        <w:t>means one of the following severe traumatic events:</w:t>
      </w:r>
    </w:p>
    <w:p w:rsidR="00CA4F84" w:rsidRPr="00031D95" w:rsidRDefault="00CA4F84" w:rsidP="00CA4F84">
      <w:pPr>
        <w:pStyle w:val="SH4"/>
        <w:spacing w:after="120"/>
      </w:pPr>
      <w:r w:rsidRPr="00031D95">
        <w:t>experiencing a life-threatening event;</w:t>
      </w:r>
    </w:p>
    <w:p w:rsidR="00CA4F84" w:rsidRPr="00031D95" w:rsidRDefault="00CA4F84" w:rsidP="00CA4F84">
      <w:pPr>
        <w:pStyle w:val="SH4"/>
        <w:spacing w:after="120"/>
      </w:pPr>
      <w:r w:rsidRPr="00031D95">
        <w:t>being subject to a serious physical attack or assault including rape and sexual molestation; or</w:t>
      </w:r>
    </w:p>
    <w:p w:rsidR="00CA4F84" w:rsidRPr="00031D95" w:rsidRDefault="00CA4F84" w:rsidP="00CA4F84">
      <w:pPr>
        <w:pStyle w:val="SH4"/>
        <w:spacing w:after="120"/>
      </w:pPr>
      <w:r w:rsidRPr="00031D95">
        <w:t>being threatened with a weapon, being held captive, being kidnapped or being tortured.</w:t>
      </w:r>
    </w:p>
    <w:p w:rsidR="00CA4F84" w:rsidRPr="00C6318F" w:rsidRDefault="00CA4F84" w:rsidP="00CA4F84">
      <w:pPr>
        <w:pStyle w:val="SH3"/>
        <w:numPr>
          <w:ilvl w:val="1"/>
          <w:numId w:val="5"/>
        </w:numPr>
        <w:ind w:left="851" w:hanging="511"/>
      </w:pPr>
      <w:r w:rsidRPr="00C6318F">
        <w:rPr>
          <w:b/>
          <w:i/>
        </w:rPr>
        <w:t>category 1B stressor</w:t>
      </w:r>
      <w:r w:rsidRPr="00C6318F">
        <w:t xml:space="preserve"> means one of the following severe traumatic events:</w:t>
      </w:r>
    </w:p>
    <w:p w:rsidR="00CA4F84" w:rsidRPr="00031D95" w:rsidRDefault="00CA4F84" w:rsidP="00CA4F84">
      <w:pPr>
        <w:pStyle w:val="SH4"/>
        <w:numPr>
          <w:ilvl w:val="0"/>
          <w:numId w:val="24"/>
        </w:numPr>
        <w:spacing w:after="120"/>
        <w:ind w:left="1418" w:hanging="567"/>
      </w:pPr>
      <w:r w:rsidRPr="00031D95">
        <w:t>being an eyewitness to a person being killed or critically injured;</w:t>
      </w:r>
    </w:p>
    <w:p w:rsidR="00CA4F84" w:rsidRPr="00031D95" w:rsidRDefault="00CA4F84" w:rsidP="00CA4F84">
      <w:pPr>
        <w:pStyle w:val="SH4"/>
        <w:numPr>
          <w:ilvl w:val="0"/>
          <w:numId w:val="24"/>
        </w:numPr>
        <w:spacing w:after="120"/>
        <w:ind w:left="1418" w:hanging="567"/>
      </w:pPr>
      <w:r w:rsidRPr="00031D95">
        <w:t>viewing corpses or critically injured casualties as an eyewitness;</w:t>
      </w:r>
    </w:p>
    <w:p w:rsidR="00CA4F84" w:rsidRPr="00031D95" w:rsidRDefault="00CA4F84" w:rsidP="00CA4F84">
      <w:pPr>
        <w:pStyle w:val="SH4"/>
        <w:numPr>
          <w:ilvl w:val="0"/>
          <w:numId w:val="24"/>
        </w:numPr>
        <w:spacing w:after="120"/>
        <w:ind w:left="1418" w:hanging="567"/>
      </w:pPr>
      <w:r w:rsidRPr="00031D95">
        <w:t xml:space="preserve">being an eyewitness to atrocities inflicted on another person or persons; </w:t>
      </w:r>
    </w:p>
    <w:p w:rsidR="00CA4F84" w:rsidRPr="00031D95" w:rsidRDefault="00CA4F84" w:rsidP="00CA4F84">
      <w:pPr>
        <w:pStyle w:val="SH4"/>
        <w:numPr>
          <w:ilvl w:val="0"/>
          <w:numId w:val="24"/>
        </w:numPr>
        <w:spacing w:after="120"/>
        <w:ind w:left="1418" w:hanging="567"/>
      </w:pPr>
      <w:r w:rsidRPr="00031D95">
        <w:t>killing or maiming a person; or</w:t>
      </w:r>
    </w:p>
    <w:p w:rsidR="00CA4F84" w:rsidRPr="00031D95" w:rsidRDefault="00CA4F84" w:rsidP="00CA4F84">
      <w:pPr>
        <w:pStyle w:val="SH4"/>
        <w:numPr>
          <w:ilvl w:val="0"/>
          <w:numId w:val="24"/>
        </w:numPr>
        <w:spacing w:after="120"/>
        <w:ind w:left="1418" w:hanging="567"/>
      </w:pPr>
      <w:r w:rsidRPr="00031D95">
        <w:t>being an eyewitness to or participating in, the clearance of critically injured casualties.</w:t>
      </w:r>
    </w:p>
    <w:p w:rsidR="00CA4F84" w:rsidRDefault="00CA4F84" w:rsidP="00CA4F84">
      <w:pPr>
        <w:pStyle w:val="NOTE"/>
      </w:pPr>
      <w:r w:rsidRPr="0045069A">
        <w:t xml:space="preserve">Note: </w:t>
      </w:r>
      <w:r w:rsidRPr="00C535E9">
        <w:rPr>
          <w:b/>
          <w:i/>
        </w:rPr>
        <w:t xml:space="preserve">eyewitness </w:t>
      </w:r>
      <w:r w:rsidRPr="0045069A">
        <w:t xml:space="preserve">is </w:t>
      </w:r>
      <w:r>
        <w:t xml:space="preserve">also </w:t>
      </w:r>
      <w:r w:rsidRPr="0045069A">
        <w:t>defined in the Schedule 1 - Dictionary.</w:t>
      </w:r>
    </w:p>
    <w:p w:rsidR="00CA4F84" w:rsidRPr="000154A1" w:rsidRDefault="00CA4F84" w:rsidP="00CA4F84">
      <w:pPr>
        <w:pStyle w:val="SH3"/>
        <w:numPr>
          <w:ilvl w:val="1"/>
          <w:numId w:val="5"/>
        </w:numPr>
        <w:ind w:left="851" w:hanging="511"/>
      </w:pPr>
      <w:r w:rsidRPr="000154A1">
        <w:rPr>
          <w:b/>
          <w:i/>
        </w:rPr>
        <w:t>category 2 stressor</w:t>
      </w:r>
      <w:r w:rsidRPr="000154A1">
        <w:t xml:space="preserve"> means one of the following negative life events, the effects of which are chronic in nature and cause the person to feel </w:t>
      </w:r>
      <w:r>
        <w:t>ongoing</w:t>
      </w:r>
      <w:r w:rsidRPr="000154A1">
        <w:t xml:space="preserve"> distress, concern or worry:</w:t>
      </w:r>
    </w:p>
    <w:p w:rsidR="00CA4F84" w:rsidRPr="00031D95" w:rsidRDefault="00CA4F84" w:rsidP="00CA4F84">
      <w:pPr>
        <w:pStyle w:val="SH4"/>
        <w:spacing w:after="120"/>
      </w:pPr>
      <w:r w:rsidRPr="00031D95">
        <w:t>being socially isolated and unable to maintain friendships or family relationships, due to physical location, language barriers, disability, or medical or psychiatric illness;</w:t>
      </w:r>
    </w:p>
    <w:p w:rsidR="00CA4F84" w:rsidRPr="00031D95" w:rsidRDefault="00CA4F84" w:rsidP="00CA4F84">
      <w:pPr>
        <w:pStyle w:val="SH4"/>
        <w:spacing w:after="120"/>
      </w:pPr>
      <w:r w:rsidRPr="00031D95">
        <w:t>experiencing a problem with a long-term relationship including the break-up of a close personal relationship, the need for marital or relationship counselling, marital separation or divorce;</w:t>
      </w:r>
    </w:p>
    <w:p w:rsidR="00CA4F84" w:rsidRPr="00031D95" w:rsidRDefault="00CA4F84" w:rsidP="00CA4F84">
      <w:pPr>
        <w:pStyle w:val="SH4"/>
        <w:spacing w:after="120"/>
      </w:pPr>
      <w:r w:rsidRPr="00031D95">
        <w:t>having concerns in the work or school environment including ongoing disharmony with fellow work or school colleagues, perceived lack of social support within the work or school environment, perceived lack of control over tasks performed and stressful workloads, or experiencing bullying in the workplace or school environment;</w:t>
      </w:r>
      <w:r w:rsidRPr="00031D95">
        <w:rPr>
          <w:b/>
        </w:rPr>
        <w:t xml:space="preserve"> </w:t>
      </w:r>
    </w:p>
    <w:p w:rsidR="00CA4F84" w:rsidRPr="00031D95" w:rsidRDefault="00CA4F84" w:rsidP="00CA4F84">
      <w:pPr>
        <w:pStyle w:val="SH4"/>
        <w:spacing w:after="120"/>
      </w:pPr>
      <w:r w:rsidRPr="00031D95">
        <w:t xml:space="preserve">experiencing serious legal issues including being detained or held in custody, </w:t>
      </w:r>
      <w:r>
        <w:t>ongoing</w:t>
      </w:r>
      <w:r w:rsidRPr="00031D95">
        <w:t xml:space="preserve"> involvement with the police concerning violations of the law, or court appearances associated with personal legal problems;</w:t>
      </w:r>
    </w:p>
    <w:p w:rsidR="00CA4F84" w:rsidRPr="00031D95" w:rsidRDefault="00CA4F84" w:rsidP="00CA4F84">
      <w:pPr>
        <w:pStyle w:val="SH4"/>
        <w:spacing w:after="120"/>
      </w:pPr>
      <w:r w:rsidRPr="00031D95">
        <w:t>having severe financial hardship including loss of employment, long periods of unemployment, foreclosure on a property or bankruptcy;</w:t>
      </w:r>
    </w:p>
    <w:p w:rsidR="00CA4F84" w:rsidRPr="00031D95" w:rsidRDefault="00CA4F84" w:rsidP="00CA4F84">
      <w:pPr>
        <w:pStyle w:val="SH4"/>
        <w:spacing w:after="120"/>
      </w:pPr>
      <w:r w:rsidRPr="00031D95">
        <w:t>having a family member or significant other experience a major deterioration in their health; or</w:t>
      </w:r>
    </w:p>
    <w:p w:rsidR="00CA4F84" w:rsidRPr="00D50AFE" w:rsidRDefault="00CA4F84" w:rsidP="00CA4F84">
      <w:pPr>
        <w:pStyle w:val="SH4"/>
        <w:spacing w:after="120"/>
        <w:rPr>
          <w:lang w:val="en-US"/>
        </w:rPr>
      </w:pPr>
      <w:r w:rsidRPr="00D50AFE">
        <w:t>being a full-time caregiver to a family member or significant other with a severe physical, mental or developmental disability.</w:t>
      </w:r>
    </w:p>
    <w:p w:rsidR="00CA4F84" w:rsidRPr="00C6318F" w:rsidRDefault="00CA4F84" w:rsidP="00CA4F84">
      <w:pPr>
        <w:pStyle w:val="SH3"/>
        <w:numPr>
          <w:ilvl w:val="1"/>
          <w:numId w:val="5"/>
        </w:numPr>
        <w:ind w:left="851" w:hanging="511"/>
      </w:pPr>
      <w:r w:rsidRPr="00C6318F">
        <w:rPr>
          <w:b/>
          <w:i/>
        </w:rPr>
        <w:lastRenderedPageBreak/>
        <w:t>clinically significant disorder of mental health as specified</w:t>
      </w:r>
      <w:r w:rsidRPr="00C6318F">
        <w:t xml:space="preserve"> means one of the following conditions, which is of sufficient severity to warrant ongoing management:</w:t>
      </w:r>
    </w:p>
    <w:p w:rsidR="00CA4F84" w:rsidRPr="00273E9E" w:rsidRDefault="00CA4F84" w:rsidP="00CA4F84">
      <w:pPr>
        <w:pStyle w:val="SH4"/>
        <w:numPr>
          <w:ilvl w:val="0"/>
          <w:numId w:val="25"/>
        </w:numPr>
        <w:spacing w:after="120"/>
        <w:ind w:left="1418" w:hanging="567"/>
      </w:pPr>
      <w:r w:rsidRPr="00273E9E">
        <w:t xml:space="preserve">acute stress disorder; </w:t>
      </w:r>
    </w:p>
    <w:p w:rsidR="00CA4F84" w:rsidRPr="00273E9E" w:rsidRDefault="00CA4F84" w:rsidP="00CA4F84">
      <w:pPr>
        <w:pStyle w:val="SH4"/>
        <w:numPr>
          <w:ilvl w:val="0"/>
          <w:numId w:val="25"/>
        </w:numPr>
        <w:spacing w:after="120"/>
        <w:ind w:left="1418" w:hanging="567"/>
      </w:pPr>
      <w:r w:rsidRPr="00273E9E">
        <w:t>adjustment disorder;</w:t>
      </w:r>
    </w:p>
    <w:p w:rsidR="00CA4F84" w:rsidRPr="00273E9E" w:rsidRDefault="00CA4F84" w:rsidP="00CA4F84">
      <w:pPr>
        <w:pStyle w:val="SH4"/>
        <w:numPr>
          <w:ilvl w:val="0"/>
          <w:numId w:val="25"/>
        </w:numPr>
        <w:spacing w:after="120"/>
        <w:ind w:left="1418" w:hanging="567"/>
      </w:pPr>
      <w:r w:rsidRPr="00273E9E">
        <w:t>agoraphobia;</w:t>
      </w:r>
    </w:p>
    <w:p w:rsidR="00CA4F84" w:rsidRPr="00273E9E" w:rsidRDefault="00CA4F84" w:rsidP="00CA4F84">
      <w:pPr>
        <w:pStyle w:val="SH4"/>
        <w:numPr>
          <w:ilvl w:val="0"/>
          <w:numId w:val="25"/>
        </w:numPr>
        <w:spacing w:after="120"/>
        <w:ind w:left="1418" w:hanging="567"/>
      </w:pPr>
      <w:r w:rsidRPr="00273E9E">
        <w:t>Alzheimer-type dementia;</w:t>
      </w:r>
    </w:p>
    <w:p w:rsidR="00CA4F84" w:rsidRPr="00273E9E" w:rsidRDefault="00CA4F84" w:rsidP="00CA4F84">
      <w:pPr>
        <w:pStyle w:val="SH4"/>
        <w:numPr>
          <w:ilvl w:val="0"/>
          <w:numId w:val="25"/>
        </w:numPr>
        <w:spacing w:after="120"/>
        <w:ind w:left="1418" w:hanging="567"/>
      </w:pPr>
      <w:r w:rsidRPr="00273E9E">
        <w:t>anxiety disorder;</w:t>
      </w:r>
    </w:p>
    <w:p w:rsidR="00CA4F84" w:rsidRPr="00273E9E" w:rsidRDefault="00CA4F84" w:rsidP="00CA4F84">
      <w:pPr>
        <w:pStyle w:val="SH4"/>
        <w:numPr>
          <w:ilvl w:val="0"/>
          <w:numId w:val="25"/>
        </w:numPr>
        <w:spacing w:after="120"/>
        <w:ind w:left="1418" w:hanging="567"/>
      </w:pPr>
      <w:r w:rsidRPr="00273E9E">
        <w:t xml:space="preserve">attention-deficit/hyperactivity disorder; </w:t>
      </w:r>
    </w:p>
    <w:p w:rsidR="00CA4F84" w:rsidRPr="00273E9E" w:rsidRDefault="00CA4F84" w:rsidP="00CA4F84">
      <w:pPr>
        <w:pStyle w:val="SH4"/>
        <w:numPr>
          <w:ilvl w:val="0"/>
          <w:numId w:val="25"/>
        </w:numPr>
        <w:spacing w:after="120"/>
        <w:ind w:left="1418" w:hanging="567"/>
      </w:pPr>
      <w:r w:rsidRPr="00273E9E">
        <w:t>bipolar disorder;</w:t>
      </w:r>
    </w:p>
    <w:p w:rsidR="00CA4F84" w:rsidRPr="00273E9E" w:rsidRDefault="00CA4F84" w:rsidP="00CA4F84">
      <w:pPr>
        <w:pStyle w:val="SH4"/>
        <w:numPr>
          <w:ilvl w:val="0"/>
          <w:numId w:val="25"/>
        </w:numPr>
        <w:spacing w:after="120"/>
        <w:ind w:left="1418" w:hanging="567"/>
      </w:pPr>
      <w:r w:rsidRPr="00273E9E">
        <w:t>conduct disorder;</w:t>
      </w:r>
    </w:p>
    <w:p w:rsidR="00CA4F84" w:rsidRPr="00273E9E" w:rsidRDefault="00CA4F84" w:rsidP="00CA4F84">
      <w:pPr>
        <w:pStyle w:val="SH4"/>
        <w:numPr>
          <w:ilvl w:val="0"/>
          <w:numId w:val="25"/>
        </w:numPr>
        <w:spacing w:after="120"/>
        <w:ind w:left="1418" w:hanging="567"/>
      </w:pPr>
      <w:r w:rsidRPr="00273E9E">
        <w:t>depressive disorder;</w:t>
      </w:r>
    </w:p>
    <w:p w:rsidR="00CA4F84" w:rsidRDefault="00CA4F84" w:rsidP="00CA4F84">
      <w:pPr>
        <w:pStyle w:val="SH4"/>
        <w:numPr>
          <w:ilvl w:val="0"/>
          <w:numId w:val="25"/>
        </w:numPr>
        <w:spacing w:after="120"/>
        <w:ind w:left="1418" w:hanging="567"/>
      </w:pPr>
      <w:r w:rsidRPr="00273E9E">
        <w:t xml:space="preserve">eating disorder; </w:t>
      </w:r>
    </w:p>
    <w:p w:rsidR="00BD1CE9" w:rsidRPr="00273E9E" w:rsidRDefault="00BD1CE9" w:rsidP="00CA4F84">
      <w:pPr>
        <w:pStyle w:val="SH4"/>
        <w:numPr>
          <w:ilvl w:val="0"/>
          <w:numId w:val="25"/>
        </w:numPr>
        <w:spacing w:after="120"/>
        <w:ind w:left="1418" w:hanging="567"/>
      </w:pPr>
      <w:r>
        <w:t>gambling disorder;</w:t>
      </w:r>
    </w:p>
    <w:p w:rsidR="00CA4F84" w:rsidRDefault="00CA4F84" w:rsidP="00CA4F84">
      <w:pPr>
        <w:pStyle w:val="SH4"/>
        <w:numPr>
          <w:ilvl w:val="0"/>
          <w:numId w:val="25"/>
        </w:numPr>
        <w:spacing w:after="120"/>
        <w:ind w:left="1418" w:hanging="567"/>
      </w:pPr>
      <w:r w:rsidRPr="00273E9E">
        <w:t>gender dysphoria;</w:t>
      </w:r>
    </w:p>
    <w:p w:rsidR="00832DD9" w:rsidRPr="00273E9E" w:rsidRDefault="00832DD9" w:rsidP="00CA4F84">
      <w:pPr>
        <w:pStyle w:val="SH4"/>
        <w:numPr>
          <w:ilvl w:val="0"/>
          <w:numId w:val="25"/>
        </w:numPr>
        <w:spacing w:after="120"/>
        <w:ind w:left="1418" w:hanging="567"/>
      </w:pPr>
      <w:r>
        <w:t>insomnia disorder;</w:t>
      </w:r>
    </w:p>
    <w:p w:rsidR="00CA4F84" w:rsidRPr="00273E9E" w:rsidRDefault="00CA4F84" w:rsidP="00CA4F84">
      <w:pPr>
        <w:pStyle w:val="SH4"/>
        <w:numPr>
          <w:ilvl w:val="0"/>
          <w:numId w:val="25"/>
        </w:numPr>
        <w:spacing w:after="120"/>
        <w:ind w:left="1418" w:hanging="567"/>
      </w:pPr>
      <w:r w:rsidRPr="00273E9E">
        <w:t>obsessive-compulsive disorder;</w:t>
      </w:r>
    </w:p>
    <w:p w:rsidR="00CA4F84" w:rsidRPr="00273E9E" w:rsidRDefault="00CA4F84" w:rsidP="00CA4F84">
      <w:pPr>
        <w:pStyle w:val="SH4"/>
        <w:numPr>
          <w:ilvl w:val="0"/>
          <w:numId w:val="25"/>
        </w:numPr>
        <w:spacing w:after="120"/>
        <w:ind w:left="1418" w:hanging="567"/>
      </w:pPr>
      <w:r w:rsidRPr="00273E9E">
        <w:t xml:space="preserve">panic disorder; </w:t>
      </w:r>
    </w:p>
    <w:p w:rsidR="00CA4F84" w:rsidRPr="00273E9E" w:rsidRDefault="00CA4F84" w:rsidP="00CA4F84">
      <w:pPr>
        <w:pStyle w:val="SH4"/>
        <w:numPr>
          <w:ilvl w:val="0"/>
          <w:numId w:val="25"/>
        </w:numPr>
        <w:spacing w:after="120"/>
        <w:ind w:left="1418" w:hanging="567"/>
      </w:pPr>
      <w:r w:rsidRPr="00273E9E">
        <w:t>paraphilic disorder;</w:t>
      </w:r>
    </w:p>
    <w:p w:rsidR="00CA4F84" w:rsidRPr="00273E9E" w:rsidRDefault="00CA4F84" w:rsidP="00CA4F84">
      <w:pPr>
        <w:pStyle w:val="SH4"/>
        <w:numPr>
          <w:ilvl w:val="0"/>
          <w:numId w:val="25"/>
        </w:numPr>
        <w:spacing w:after="120"/>
        <w:ind w:left="1418" w:hanging="567"/>
      </w:pPr>
      <w:r w:rsidRPr="00273E9E">
        <w:t xml:space="preserve">personality disorder; </w:t>
      </w:r>
    </w:p>
    <w:p w:rsidR="00CA4F84" w:rsidRPr="00273E9E" w:rsidRDefault="00CA4F84" w:rsidP="00CA4F84">
      <w:pPr>
        <w:pStyle w:val="SH4"/>
        <w:numPr>
          <w:ilvl w:val="0"/>
          <w:numId w:val="25"/>
        </w:numPr>
        <w:spacing w:after="120"/>
        <w:ind w:left="1418" w:hanging="567"/>
      </w:pPr>
      <w:r w:rsidRPr="00273E9E">
        <w:t xml:space="preserve">posttraumatic stress disorder; </w:t>
      </w:r>
    </w:p>
    <w:p w:rsidR="00CA4F84" w:rsidRPr="00273E9E" w:rsidRDefault="00CA4F84" w:rsidP="00CA4F84">
      <w:pPr>
        <w:pStyle w:val="SH4"/>
        <w:numPr>
          <w:ilvl w:val="0"/>
          <w:numId w:val="25"/>
        </w:numPr>
        <w:spacing w:after="120"/>
        <w:ind w:left="1418" w:hanging="567"/>
      </w:pPr>
      <w:r w:rsidRPr="00273E9E">
        <w:t xml:space="preserve">schizophrenia; </w:t>
      </w:r>
    </w:p>
    <w:p w:rsidR="00CA4F84" w:rsidRPr="00273E9E" w:rsidRDefault="00CA4F84" w:rsidP="00CA4F84">
      <w:pPr>
        <w:pStyle w:val="SH4"/>
        <w:numPr>
          <w:ilvl w:val="0"/>
          <w:numId w:val="25"/>
        </w:numPr>
        <w:spacing w:after="120"/>
        <w:ind w:left="1418" w:hanging="567"/>
      </w:pPr>
      <w:r w:rsidRPr="00273E9E">
        <w:t>sexual dysfunction;</w:t>
      </w:r>
    </w:p>
    <w:p w:rsidR="00CA4F84" w:rsidRPr="00273E9E" w:rsidRDefault="00CA4F84" w:rsidP="00CA4F84">
      <w:pPr>
        <w:pStyle w:val="SH4"/>
        <w:numPr>
          <w:ilvl w:val="0"/>
          <w:numId w:val="25"/>
        </w:numPr>
        <w:spacing w:after="120"/>
        <w:ind w:left="1418" w:hanging="567"/>
      </w:pPr>
      <w:r w:rsidRPr="00273E9E">
        <w:t xml:space="preserve">social anxiety disorder; </w:t>
      </w:r>
    </w:p>
    <w:p w:rsidR="00CA4F84" w:rsidRPr="00273E9E" w:rsidRDefault="00CA4F84" w:rsidP="00CA4F84">
      <w:pPr>
        <w:pStyle w:val="SH4"/>
        <w:numPr>
          <w:ilvl w:val="0"/>
          <w:numId w:val="25"/>
        </w:numPr>
        <w:spacing w:after="120"/>
        <w:ind w:left="1418" w:hanging="567"/>
      </w:pPr>
      <w:r w:rsidRPr="00273E9E">
        <w:t>somatic symptom disorder;</w:t>
      </w:r>
    </w:p>
    <w:p w:rsidR="00CA4F84" w:rsidRPr="00273E9E" w:rsidRDefault="00CA4F84" w:rsidP="00CA4F84">
      <w:pPr>
        <w:pStyle w:val="SH4"/>
        <w:numPr>
          <w:ilvl w:val="0"/>
          <w:numId w:val="25"/>
        </w:numPr>
        <w:spacing w:after="120"/>
        <w:ind w:left="1418" w:hanging="567"/>
      </w:pPr>
      <w:r w:rsidRPr="00273E9E">
        <w:t>specific phobia;</w:t>
      </w:r>
    </w:p>
    <w:p w:rsidR="00CA4F84" w:rsidRPr="00273E9E" w:rsidRDefault="00CA4F84" w:rsidP="00CA4F84">
      <w:pPr>
        <w:pStyle w:val="SH4"/>
        <w:numPr>
          <w:ilvl w:val="0"/>
          <w:numId w:val="25"/>
        </w:numPr>
        <w:spacing w:after="120"/>
        <w:ind w:left="1418" w:hanging="567"/>
      </w:pPr>
      <w:r w:rsidRPr="00273E9E">
        <w:t xml:space="preserve">substance use disorder; or </w:t>
      </w:r>
    </w:p>
    <w:p w:rsidR="00CA4F84" w:rsidRPr="00273E9E" w:rsidRDefault="00CA4F84" w:rsidP="00CA4F84">
      <w:pPr>
        <w:pStyle w:val="SH4"/>
        <w:numPr>
          <w:ilvl w:val="0"/>
          <w:numId w:val="25"/>
        </w:numPr>
        <w:spacing w:after="120"/>
        <w:ind w:left="1418" w:hanging="567"/>
        <w:rPr>
          <w:lang w:val="en-US"/>
        </w:rPr>
      </w:pPr>
      <w:r w:rsidRPr="00273E9E">
        <w:t xml:space="preserve">vascular dementia. </w:t>
      </w:r>
    </w:p>
    <w:p w:rsidR="007D1553" w:rsidRPr="007D1553" w:rsidRDefault="007D1553" w:rsidP="007D1553">
      <w:pPr>
        <w:spacing w:before="122" w:after="120" w:line="240" w:lineRule="auto"/>
        <w:ind w:left="1267"/>
        <w:rPr>
          <w:sz w:val="18"/>
        </w:rPr>
      </w:pPr>
      <w:r w:rsidRPr="007D1553">
        <w:rPr>
          <w:sz w:val="18"/>
        </w:rPr>
        <w:t>Note 1: "Management" of the condition may involve regular visits (for example, at least monthly) to a psychiatrist, counsellor or general practitioner.</w:t>
      </w:r>
    </w:p>
    <w:p w:rsidR="007D1553" w:rsidRPr="007D1553" w:rsidRDefault="007D1553" w:rsidP="007D1553">
      <w:pPr>
        <w:spacing w:before="122" w:line="240" w:lineRule="auto"/>
        <w:ind w:left="1267"/>
        <w:rPr>
          <w:sz w:val="18"/>
          <w:lang w:val="en-US"/>
        </w:rPr>
      </w:pPr>
      <w:r w:rsidRPr="007D1553">
        <w:rPr>
          <w:sz w:val="18"/>
        </w:rPr>
        <w:t>Note 2: To "warrant ongoing management" does not require that any actual management was received or given for the condition.</w:t>
      </w:r>
    </w:p>
    <w:p w:rsidR="00CA4F84" w:rsidRPr="007B52F6" w:rsidRDefault="00CA4F84" w:rsidP="00CA4F84">
      <w:pPr>
        <w:pStyle w:val="SH3"/>
        <w:numPr>
          <w:ilvl w:val="1"/>
          <w:numId w:val="5"/>
        </w:numPr>
        <w:ind w:left="851" w:hanging="511"/>
      </w:pPr>
      <w:r w:rsidRPr="007B52F6">
        <w:rPr>
          <w:b/>
          <w:i/>
        </w:rPr>
        <w:t>DSM-5</w:t>
      </w:r>
      <w:r w:rsidRPr="007B52F6">
        <w:t xml:space="preserve"> means the American Psychiatric Association: </w:t>
      </w:r>
      <w:r w:rsidRPr="00AC5296">
        <w:rPr>
          <w:i/>
        </w:rPr>
        <w:t>Diagnostic and Statistical Manual of Mental Disorders</w:t>
      </w:r>
      <w:r w:rsidRPr="007B52F6">
        <w:t>, Fifth Edition.  Arlington, VA, American Psychiatric Association, 2013.</w:t>
      </w:r>
    </w:p>
    <w:p w:rsidR="00EB0A6D" w:rsidRPr="002D15E2" w:rsidRDefault="00EB0A6D" w:rsidP="00EB0A6D">
      <w:pPr>
        <w:pStyle w:val="SH3"/>
        <w:numPr>
          <w:ilvl w:val="1"/>
          <w:numId w:val="5"/>
        </w:numPr>
        <w:ind w:left="851" w:hanging="511"/>
      </w:pPr>
      <w:r>
        <w:rPr>
          <w:b/>
          <w:i/>
        </w:rPr>
        <w:t>e</w:t>
      </w:r>
      <w:r w:rsidRPr="00C5165C">
        <w:rPr>
          <w:b/>
          <w:i/>
        </w:rPr>
        <w:t xml:space="preserve">yewitness </w:t>
      </w:r>
      <w:r w:rsidRPr="002D15E2">
        <w:t>means a person who experiences an incident first hand and can give direct evidence of it.  This excludes persons exposed only to public broadcasting or mass media coverage of the incident.</w:t>
      </w:r>
    </w:p>
    <w:p w:rsidR="00885EAB" w:rsidRPr="009C404D" w:rsidRDefault="00885EAB" w:rsidP="00CC6FF1">
      <w:pPr>
        <w:pStyle w:val="SH3"/>
      </w:pPr>
      <w:r w:rsidRPr="00CC6FF1">
        <w:rPr>
          <w:b/>
          <w:i/>
        </w:rPr>
        <w:t>MRCA</w:t>
      </w:r>
      <w:r w:rsidRPr="00B90B8D">
        <w:rPr>
          <w:b/>
        </w:rPr>
        <w:t xml:space="preserve"> </w:t>
      </w:r>
      <w:r w:rsidRPr="00973808">
        <w:t>me</w:t>
      </w:r>
      <w:r w:rsidRPr="00024911">
        <w:rPr>
          <w:rStyle w:val="SH3nospaceChar"/>
        </w:rPr>
        <w:t>a</w:t>
      </w:r>
      <w:r w:rsidRPr="00973808">
        <w:t>ns</w:t>
      </w:r>
      <w:r w:rsidRPr="009C404D">
        <w:t xml:space="preserve"> the </w:t>
      </w:r>
      <w:r w:rsidRPr="003F2E37">
        <w:rPr>
          <w:i/>
        </w:rPr>
        <w:t>Military Rehabilitation and Compensation Act 2004</w:t>
      </w:r>
      <w:r w:rsidRPr="009C404D">
        <w:t>.</w:t>
      </w:r>
    </w:p>
    <w:bookmarkEnd w:id="36"/>
    <w:p w:rsidR="00885EAB" w:rsidRPr="009C404D" w:rsidRDefault="00054930" w:rsidP="00CC6FF1">
      <w:pPr>
        <w:pStyle w:val="SH3"/>
      </w:pPr>
      <w:r w:rsidRPr="00CA4F84">
        <w:rPr>
          <w:b/>
          <w:i/>
        </w:rPr>
        <w:t>r</w:t>
      </w:r>
      <w:r w:rsidR="00885EAB" w:rsidRPr="00CA4F84">
        <w:rPr>
          <w:b/>
          <w:i/>
        </w:rPr>
        <w:t>elevant service</w:t>
      </w:r>
      <w:r w:rsidR="00885EAB" w:rsidRPr="009C404D">
        <w:t xml:space="preserve"> means:</w:t>
      </w:r>
    </w:p>
    <w:p w:rsidR="00885EAB" w:rsidRPr="00365E25" w:rsidRDefault="00C77046" w:rsidP="00984EE9">
      <w:pPr>
        <w:pStyle w:val="SH4"/>
        <w:ind w:left="1418"/>
      </w:pPr>
      <w:bookmarkStart w:id="37" w:name="_Ref402529607"/>
      <w:r>
        <w:t xml:space="preserve">eligible war service (other than operational </w:t>
      </w:r>
      <w:r w:rsidR="00885EAB" w:rsidRPr="00365E25">
        <w:t>service</w:t>
      </w:r>
      <w:r>
        <w:t>) under the VEA;</w:t>
      </w:r>
    </w:p>
    <w:p w:rsidR="00885EAB" w:rsidRPr="00513D05" w:rsidRDefault="00C77046" w:rsidP="00984EE9">
      <w:pPr>
        <w:pStyle w:val="SH4"/>
        <w:ind w:left="1418"/>
      </w:pPr>
      <w:r>
        <w:t xml:space="preserve">defence service (other than </w:t>
      </w:r>
      <w:r w:rsidR="00885EAB" w:rsidRPr="00513D05">
        <w:t xml:space="preserve">hazardous service </w:t>
      </w:r>
      <w:r>
        <w:t xml:space="preserve">and British nuclear test defence service) </w:t>
      </w:r>
      <w:r w:rsidR="00885EAB" w:rsidRPr="00513D05">
        <w:t>under the VEA; or</w:t>
      </w:r>
    </w:p>
    <w:p w:rsidR="00885EAB" w:rsidRPr="00513D05" w:rsidRDefault="00C77046" w:rsidP="00984EE9">
      <w:pPr>
        <w:pStyle w:val="SH4"/>
        <w:ind w:left="1418"/>
      </w:pPr>
      <w:r>
        <w:t>peacetime service under the MRCA.</w:t>
      </w:r>
    </w:p>
    <w:p w:rsidR="00274FF9" w:rsidRPr="00274FF9" w:rsidRDefault="00274FF9" w:rsidP="00274FF9">
      <w:pPr>
        <w:pStyle w:val="NOTE"/>
      </w:pPr>
      <w:r w:rsidRPr="00274FF9">
        <w:t xml:space="preserve">Note: </w:t>
      </w:r>
      <w:r w:rsidRPr="00274FF9">
        <w:rPr>
          <w:b/>
          <w:i/>
        </w:rPr>
        <w:t>MRCA</w:t>
      </w:r>
      <w:r w:rsidRPr="00274FF9">
        <w:t xml:space="preserve"> and </w:t>
      </w:r>
      <w:r w:rsidRPr="00274FF9">
        <w:rPr>
          <w:b/>
          <w:i/>
        </w:rPr>
        <w:t>VEA</w:t>
      </w:r>
      <w:r w:rsidRPr="00274FF9">
        <w:t xml:space="preserve"> are also defined in the Schedule 1 - Dictionary.</w:t>
      </w:r>
    </w:p>
    <w:p w:rsidR="00CA4F84" w:rsidRPr="00F603B6" w:rsidRDefault="00CA4F84" w:rsidP="0046531B">
      <w:pPr>
        <w:pStyle w:val="SH3"/>
        <w:keepNext/>
        <w:numPr>
          <w:ilvl w:val="1"/>
          <w:numId w:val="5"/>
        </w:numPr>
        <w:ind w:left="851" w:hanging="511"/>
      </w:pPr>
      <w:r w:rsidRPr="00F603B6">
        <w:rPr>
          <w:b/>
          <w:i/>
        </w:rPr>
        <w:lastRenderedPageBreak/>
        <w:t>severe childhood abuse</w:t>
      </w:r>
      <w:r w:rsidRPr="00F603B6">
        <w:t xml:space="preserve"> means:</w:t>
      </w:r>
    </w:p>
    <w:p w:rsidR="00CA4F84" w:rsidRPr="00031D95" w:rsidRDefault="00CA4F84" w:rsidP="0046531B">
      <w:pPr>
        <w:pStyle w:val="SH4"/>
        <w:keepNext/>
        <w:numPr>
          <w:ilvl w:val="3"/>
          <w:numId w:val="26"/>
        </w:numPr>
        <w:spacing w:after="120"/>
      </w:pPr>
      <w:r w:rsidRPr="00031D95">
        <w:t>serious physical, emotional, psychological or sexual harm whilst a child aged under 16 years; or</w:t>
      </w:r>
    </w:p>
    <w:p w:rsidR="00CA4F84" w:rsidRPr="00031D95" w:rsidRDefault="00CA4F84" w:rsidP="00CA4F84">
      <w:pPr>
        <w:pStyle w:val="SH4"/>
        <w:numPr>
          <w:ilvl w:val="3"/>
          <w:numId w:val="26"/>
        </w:numPr>
        <w:spacing w:after="120"/>
      </w:pPr>
      <w:r w:rsidRPr="00031D95">
        <w:t>neglect involving a serious failure to provide the necessities for health, physical and emotional development, or wellbeing whilst a child aged under 16 years;</w:t>
      </w:r>
    </w:p>
    <w:p w:rsidR="00CA4F84" w:rsidRPr="00D50AFE" w:rsidRDefault="00CA4F84" w:rsidP="00CA4F84">
      <w:pPr>
        <w:ind w:left="851"/>
        <w:rPr>
          <w:sz w:val="24"/>
          <w:szCs w:val="24"/>
        </w:rPr>
      </w:pPr>
      <w:r w:rsidRPr="00D50AFE">
        <w:rPr>
          <w:sz w:val="24"/>
          <w:szCs w:val="24"/>
        </w:rPr>
        <w:t>where such serious harm or neglect has been perpetrated by a parent, a care provider, an adult who works with or around that child, or any other adult in contact with that child.</w:t>
      </w:r>
    </w:p>
    <w:p w:rsidR="00EB0A6D" w:rsidRPr="001B6DFA" w:rsidRDefault="00EB0A6D" w:rsidP="00EB0A6D">
      <w:pPr>
        <w:pStyle w:val="SH3"/>
        <w:numPr>
          <w:ilvl w:val="1"/>
          <w:numId w:val="5"/>
        </w:numPr>
        <w:ind w:left="851" w:hanging="511"/>
      </w:pPr>
      <w:r w:rsidRPr="0098441C">
        <w:rPr>
          <w:b/>
          <w:i/>
        </w:rPr>
        <w:t>significant other</w:t>
      </w:r>
      <w:r w:rsidRPr="00DA72CC">
        <w:t xml:space="preserve"> means a person who has a close family bond or a close personal relationship and is importa</w:t>
      </w:r>
      <w:r>
        <w:t>nt or influential in one</w:t>
      </w:r>
      <w:r w:rsidR="0046531B">
        <w:t>'</w:t>
      </w:r>
      <w:r>
        <w:t>s life.</w:t>
      </w:r>
    </w:p>
    <w:p w:rsidR="00885EAB" w:rsidRPr="009C404D" w:rsidRDefault="00054930" w:rsidP="00CC6FF1">
      <w:pPr>
        <w:pStyle w:val="SH3"/>
      </w:pPr>
      <w:r>
        <w:rPr>
          <w:b/>
          <w:i/>
        </w:rPr>
        <w:t>t</w:t>
      </w:r>
      <w:r w:rsidR="00885EAB" w:rsidRPr="00973808">
        <w:rPr>
          <w:b/>
          <w:i/>
        </w:rPr>
        <w:t>erminal event</w:t>
      </w:r>
      <w:r w:rsidR="00885EAB" w:rsidRPr="009C404D">
        <w:t xml:space="preserve"> means the proximate or ultimate cause of death and includes</w:t>
      </w:r>
      <w:bookmarkEnd w:id="37"/>
      <w:r w:rsidR="00513D05" w:rsidRPr="009C404D">
        <w:t xml:space="preserve"> </w:t>
      </w:r>
      <w:r w:rsidR="00885EAB" w:rsidRPr="009C404D">
        <w:t>the following:</w:t>
      </w:r>
    </w:p>
    <w:p w:rsidR="00885EAB" w:rsidRPr="00513D05" w:rsidRDefault="00513D05" w:rsidP="00984EE9">
      <w:pPr>
        <w:pStyle w:val="SH4"/>
        <w:ind w:left="1418"/>
      </w:pPr>
      <w:r>
        <w:tab/>
      </w:r>
      <w:r w:rsidR="00885EAB" w:rsidRPr="00513D05">
        <w:t>pneumonia;</w:t>
      </w:r>
    </w:p>
    <w:p w:rsidR="00885EAB" w:rsidRPr="00513D05" w:rsidRDefault="00885EAB" w:rsidP="00984EE9">
      <w:pPr>
        <w:pStyle w:val="SH4"/>
        <w:ind w:left="1418"/>
      </w:pPr>
      <w:r w:rsidRPr="00513D05">
        <w:tab/>
        <w:t>respiratory failure;</w:t>
      </w:r>
    </w:p>
    <w:p w:rsidR="00885EAB" w:rsidRPr="00513D05" w:rsidRDefault="00885EAB" w:rsidP="00984EE9">
      <w:pPr>
        <w:pStyle w:val="SH4"/>
        <w:ind w:left="1418"/>
      </w:pPr>
      <w:r w:rsidRPr="00513D05">
        <w:tab/>
        <w:t>cardiac arrest;</w:t>
      </w:r>
    </w:p>
    <w:p w:rsidR="00885EAB" w:rsidRPr="00513D05" w:rsidRDefault="00885EAB" w:rsidP="00984EE9">
      <w:pPr>
        <w:pStyle w:val="SH4"/>
        <w:ind w:left="1418"/>
      </w:pPr>
      <w:r w:rsidRPr="00513D05">
        <w:tab/>
        <w:t>circulatory failure;</w:t>
      </w:r>
      <w:r w:rsidR="002376A0">
        <w:t xml:space="preserve"> or</w:t>
      </w:r>
    </w:p>
    <w:p w:rsidR="00BD3334" w:rsidRPr="00BD3334" w:rsidRDefault="00885EAB" w:rsidP="00984EE9">
      <w:pPr>
        <w:pStyle w:val="SH4"/>
        <w:ind w:left="1418"/>
      </w:pPr>
      <w:r w:rsidRPr="00513D05">
        <w:tab/>
        <w:t>cessation of brain function.</w:t>
      </w:r>
    </w:p>
    <w:p w:rsidR="00225CBD" w:rsidRPr="0019084F" w:rsidRDefault="00885EAB" w:rsidP="00CC6FF1">
      <w:pPr>
        <w:pStyle w:val="SH3"/>
      </w:pPr>
      <w:r w:rsidRPr="00CC6FF1">
        <w:rPr>
          <w:b/>
          <w:i/>
        </w:rPr>
        <w:t>VEA</w:t>
      </w:r>
      <w:r w:rsidRPr="0019084F">
        <w:t xml:space="preserve"> means the </w:t>
      </w:r>
      <w:r w:rsidRPr="003F2E37">
        <w:rPr>
          <w:i/>
        </w:rPr>
        <w:t>Veterans</w:t>
      </w:r>
      <w:r w:rsidR="004E59D1" w:rsidRPr="003F2E37">
        <w:rPr>
          <w:i/>
        </w:rPr>
        <w:t>'</w:t>
      </w:r>
      <w:r w:rsidRPr="003F2E37">
        <w:rPr>
          <w:i/>
        </w:rPr>
        <w:t xml:space="preserve"> Entitlements Act 1986</w:t>
      </w:r>
      <w:r w:rsidRPr="0019084F">
        <w:t>.</w:t>
      </w:r>
    </w:p>
    <w:p w:rsidR="00CF2367" w:rsidRPr="00FA33FB" w:rsidRDefault="00CF2367" w:rsidP="00CF2367"/>
    <w:p w:rsidR="00CF2367" w:rsidRPr="00FA33FB" w:rsidRDefault="00CF2367" w:rsidP="00CF2367">
      <w:pPr>
        <w:sectPr w:rsidR="00CF2367" w:rsidRPr="00FA33FB" w:rsidSect="00FA33FB">
          <w:headerReference w:type="even" r:id="rId11"/>
          <w:headerReference w:type="default" r:id="rId12"/>
          <w:headerReference w:type="first" r:id="rId13"/>
          <w:footerReference w:type="first" r:id="rId14"/>
          <w:pgSz w:w="11907" w:h="16839" w:code="9"/>
          <w:pgMar w:top="1440" w:right="1797" w:bottom="1440" w:left="1797" w:header="720" w:footer="709" w:gutter="0"/>
          <w:cols w:space="720"/>
          <w:docGrid w:linePitch="299"/>
        </w:sectPr>
      </w:pPr>
    </w:p>
    <w:p w:rsidR="00CF2367" w:rsidRDefault="00CF2367" w:rsidP="003F4535">
      <w:pPr>
        <w:rPr>
          <w:b/>
          <w:i/>
        </w:rPr>
      </w:pPr>
    </w:p>
    <w:sectPr w:rsidR="00CF2367" w:rsidSect="00FA33FB">
      <w:headerReference w:type="even" r:id="rId15"/>
      <w:headerReference w:type="default" r:id="rId16"/>
      <w:footerReference w:type="even" r:id="rId17"/>
      <w:footerReference w:type="default" r:id="rId18"/>
      <w:headerReference w:type="first" r:id="rId19"/>
      <w:footerReference w:type="first" r:id="rId20"/>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7465" w:rsidRDefault="008C7465" w:rsidP="00715914">
      <w:pPr>
        <w:spacing w:line="240" w:lineRule="auto"/>
      </w:pPr>
      <w:r>
        <w:separator/>
      </w:r>
    </w:p>
  </w:endnote>
  <w:endnote w:type="continuationSeparator" w:id="0">
    <w:p w:rsidR="008C7465" w:rsidRDefault="008C746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MT">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4B63" w:rsidRPr="00E33C1C" w:rsidRDefault="00394B63" w:rsidP="00394B63">
    <w:pPr>
      <w:pBdr>
        <w:top w:val="single" w:sz="6" w:space="1" w:color="auto"/>
      </w:pBdr>
      <w:spacing w:before="120" w:line="0" w:lineRule="atLeast"/>
      <w:rPr>
        <w:sz w:val="16"/>
        <w:szCs w:val="16"/>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675"/>
    </w:tblGrid>
    <w:tr w:rsidR="00394B63" w:rsidRPr="00C01863" w:rsidTr="00CC061E">
      <w:tc>
        <w:tcPr>
          <w:tcW w:w="709" w:type="dxa"/>
          <w:tcBorders>
            <w:top w:val="nil"/>
            <w:left w:val="nil"/>
            <w:bottom w:val="nil"/>
            <w:right w:val="nil"/>
          </w:tcBorders>
          <w:shd w:val="clear" w:color="auto" w:fill="auto"/>
        </w:tcPr>
        <w:p w:rsidR="00394B63" w:rsidRPr="00C01863" w:rsidRDefault="00394B63" w:rsidP="00394B63">
          <w:pPr>
            <w:spacing w:line="0" w:lineRule="atLeast"/>
            <w:rPr>
              <w:sz w:val="18"/>
            </w:rPr>
          </w:pPr>
        </w:p>
      </w:tc>
      <w:tc>
        <w:tcPr>
          <w:tcW w:w="7088" w:type="dxa"/>
          <w:tcBorders>
            <w:top w:val="nil"/>
            <w:left w:val="nil"/>
            <w:bottom w:val="nil"/>
            <w:right w:val="nil"/>
          </w:tcBorders>
          <w:shd w:val="clear" w:color="auto" w:fill="auto"/>
        </w:tcPr>
        <w:p w:rsidR="00394B63" w:rsidRDefault="00394B63" w:rsidP="00394B63">
          <w:pPr>
            <w:spacing w:line="0" w:lineRule="atLeast"/>
            <w:jc w:val="center"/>
            <w:rPr>
              <w:i/>
              <w:sz w:val="18"/>
            </w:rPr>
          </w:pPr>
          <w:r w:rsidRPr="007C5CE0">
            <w:rPr>
              <w:i/>
              <w:sz w:val="18"/>
            </w:rPr>
            <w:t>Statement of Principles concerning</w:t>
          </w:r>
        </w:p>
        <w:p w:rsidR="00394B63" w:rsidRDefault="00613812" w:rsidP="00394B63">
          <w:pPr>
            <w:spacing w:line="0" w:lineRule="atLeast"/>
            <w:jc w:val="center"/>
            <w:rPr>
              <w:i/>
              <w:sz w:val="18"/>
              <w:szCs w:val="18"/>
            </w:rPr>
          </w:pPr>
          <w:r>
            <w:rPr>
              <w:i/>
              <w:sz w:val="18"/>
              <w:szCs w:val="18"/>
            </w:rPr>
            <w:t>Alcohol Use Disorder</w:t>
          </w:r>
          <w:r w:rsidR="00394B63">
            <w:rPr>
              <w:i/>
              <w:sz w:val="18"/>
              <w:szCs w:val="18"/>
            </w:rPr>
            <w:t xml:space="preserve"> (Balance of Probabilities) </w:t>
          </w:r>
          <w:r w:rsidR="00394B63" w:rsidRPr="007C5CE0">
            <w:rPr>
              <w:i/>
              <w:sz w:val="18"/>
            </w:rPr>
            <w:t xml:space="preserve">(No. </w:t>
          </w:r>
          <w:r w:rsidR="0069557A">
            <w:rPr>
              <w:i/>
              <w:sz w:val="18"/>
              <w:szCs w:val="18"/>
            </w:rPr>
            <w:t>49</w:t>
          </w:r>
          <w:r w:rsidR="00394B63" w:rsidRPr="007C5CE0">
            <w:rPr>
              <w:i/>
              <w:sz w:val="18"/>
              <w:szCs w:val="18"/>
            </w:rPr>
            <w:t xml:space="preserve"> of </w:t>
          </w:r>
          <w:r>
            <w:rPr>
              <w:i/>
              <w:sz w:val="18"/>
              <w:szCs w:val="18"/>
            </w:rPr>
            <w:t>2017</w:t>
          </w:r>
          <w:r w:rsidR="00394B63" w:rsidRPr="007C5CE0">
            <w:rPr>
              <w:i/>
              <w:sz w:val="18"/>
              <w:szCs w:val="18"/>
            </w:rPr>
            <w:t>)</w:t>
          </w:r>
        </w:p>
        <w:p w:rsidR="00394B63" w:rsidRPr="007C5CE0" w:rsidRDefault="00394B63" w:rsidP="00394B63">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675" w:type="dxa"/>
          <w:tcBorders>
            <w:top w:val="nil"/>
            <w:left w:val="nil"/>
            <w:bottom w:val="nil"/>
            <w:right w:val="nil"/>
          </w:tcBorders>
          <w:shd w:val="clear" w:color="auto" w:fill="auto"/>
        </w:tcPr>
        <w:p w:rsidR="00394B63" w:rsidRPr="00C01863" w:rsidRDefault="00394B63" w:rsidP="00394B63">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6B0BF8">
            <w:rPr>
              <w:i/>
              <w:noProof/>
              <w:sz w:val="18"/>
            </w:rPr>
            <w:t>6</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6B0BF8">
            <w:rPr>
              <w:i/>
              <w:noProof/>
              <w:sz w:val="18"/>
            </w:rPr>
            <w:t>9</w:t>
          </w:r>
          <w:r>
            <w:rPr>
              <w:i/>
              <w:sz w:val="18"/>
            </w:rPr>
            <w:fldChar w:fldCharType="end"/>
          </w:r>
        </w:p>
      </w:tc>
    </w:tr>
  </w:tbl>
  <w:p w:rsidR="00394B63" w:rsidRPr="00035BD7" w:rsidRDefault="00394B63" w:rsidP="00394B6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4B63" w:rsidRPr="00E33C1C" w:rsidRDefault="00394B63" w:rsidP="00394B63">
    <w:pPr>
      <w:pBdr>
        <w:top w:val="single" w:sz="6" w:space="1" w:color="auto"/>
      </w:pBdr>
      <w:spacing w:before="120" w:line="0" w:lineRule="atLeast"/>
      <w:rPr>
        <w:sz w:val="16"/>
        <w:szCs w:val="16"/>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675"/>
    </w:tblGrid>
    <w:tr w:rsidR="00394B63" w:rsidRPr="00C01863" w:rsidTr="00CC061E">
      <w:tc>
        <w:tcPr>
          <w:tcW w:w="709" w:type="dxa"/>
          <w:tcBorders>
            <w:top w:val="nil"/>
            <w:left w:val="nil"/>
            <w:bottom w:val="nil"/>
            <w:right w:val="nil"/>
          </w:tcBorders>
          <w:shd w:val="clear" w:color="auto" w:fill="auto"/>
        </w:tcPr>
        <w:p w:rsidR="00394B63" w:rsidRPr="00C01863" w:rsidRDefault="00394B63" w:rsidP="00394B63">
          <w:pPr>
            <w:spacing w:line="0" w:lineRule="atLeast"/>
            <w:rPr>
              <w:sz w:val="18"/>
            </w:rPr>
          </w:pPr>
        </w:p>
      </w:tc>
      <w:tc>
        <w:tcPr>
          <w:tcW w:w="7088" w:type="dxa"/>
          <w:tcBorders>
            <w:top w:val="nil"/>
            <w:left w:val="nil"/>
            <w:bottom w:val="nil"/>
            <w:right w:val="nil"/>
          </w:tcBorders>
          <w:shd w:val="clear" w:color="auto" w:fill="auto"/>
        </w:tcPr>
        <w:p w:rsidR="00394B63" w:rsidRDefault="00394B63" w:rsidP="00394B63">
          <w:pPr>
            <w:spacing w:line="0" w:lineRule="atLeast"/>
            <w:jc w:val="center"/>
            <w:rPr>
              <w:i/>
              <w:sz w:val="18"/>
            </w:rPr>
          </w:pPr>
          <w:r w:rsidRPr="007C5CE0">
            <w:rPr>
              <w:i/>
              <w:sz w:val="18"/>
            </w:rPr>
            <w:t>Statement of Principles concerning</w:t>
          </w:r>
        </w:p>
        <w:p w:rsidR="00394B63" w:rsidRDefault="00613812" w:rsidP="00394B63">
          <w:pPr>
            <w:spacing w:line="0" w:lineRule="atLeast"/>
            <w:jc w:val="center"/>
            <w:rPr>
              <w:i/>
              <w:sz w:val="18"/>
              <w:szCs w:val="18"/>
            </w:rPr>
          </w:pPr>
          <w:r>
            <w:rPr>
              <w:i/>
              <w:sz w:val="18"/>
              <w:szCs w:val="18"/>
            </w:rPr>
            <w:t>Alcohol Use Disorder</w:t>
          </w:r>
          <w:r w:rsidR="00394B63">
            <w:rPr>
              <w:i/>
              <w:sz w:val="18"/>
              <w:szCs w:val="18"/>
            </w:rPr>
            <w:t xml:space="preserve"> (Balance of Probabilities) </w:t>
          </w:r>
          <w:r w:rsidR="00394B63" w:rsidRPr="007C5CE0">
            <w:rPr>
              <w:i/>
              <w:sz w:val="18"/>
            </w:rPr>
            <w:t xml:space="preserve">(No. </w:t>
          </w:r>
          <w:r w:rsidR="0069557A">
            <w:rPr>
              <w:i/>
              <w:sz w:val="18"/>
              <w:szCs w:val="18"/>
            </w:rPr>
            <w:t>49</w:t>
          </w:r>
          <w:r w:rsidR="00394B63" w:rsidRPr="007C5CE0">
            <w:rPr>
              <w:i/>
              <w:sz w:val="18"/>
              <w:szCs w:val="18"/>
            </w:rPr>
            <w:t xml:space="preserve"> of </w:t>
          </w:r>
          <w:r>
            <w:rPr>
              <w:i/>
              <w:sz w:val="18"/>
              <w:szCs w:val="18"/>
            </w:rPr>
            <w:t>2017</w:t>
          </w:r>
          <w:r w:rsidR="00394B63" w:rsidRPr="007C5CE0">
            <w:rPr>
              <w:i/>
              <w:sz w:val="18"/>
              <w:szCs w:val="18"/>
            </w:rPr>
            <w:t>)</w:t>
          </w:r>
        </w:p>
        <w:p w:rsidR="00394B63" w:rsidRPr="007C5CE0" w:rsidRDefault="00394B63" w:rsidP="00394B63">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675" w:type="dxa"/>
          <w:tcBorders>
            <w:top w:val="nil"/>
            <w:left w:val="nil"/>
            <w:bottom w:val="nil"/>
            <w:right w:val="nil"/>
          </w:tcBorders>
          <w:shd w:val="clear" w:color="auto" w:fill="auto"/>
        </w:tcPr>
        <w:p w:rsidR="00394B63" w:rsidRPr="00C01863" w:rsidRDefault="00394B63" w:rsidP="00394B63">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6B0BF8">
            <w:rPr>
              <w:i/>
              <w:noProof/>
              <w:sz w:val="18"/>
            </w:rPr>
            <w:t>1</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6B0BF8">
            <w:rPr>
              <w:i/>
              <w:noProof/>
              <w:sz w:val="18"/>
            </w:rPr>
            <w:t>9</w:t>
          </w:r>
          <w:r>
            <w:rPr>
              <w:i/>
              <w:sz w:val="18"/>
            </w:rPr>
            <w:fldChar w:fldCharType="end"/>
          </w:r>
        </w:p>
      </w:tc>
    </w:tr>
  </w:tbl>
  <w:p w:rsidR="00394B63" w:rsidRPr="00035BD7" w:rsidRDefault="00394B63" w:rsidP="00394B6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9418CA" w:rsidRDefault="00885EAB" w:rsidP="009418C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E33C1C" w:rsidRDefault="00885EAB" w:rsidP="00CF2367">
    <w:pPr>
      <w:pBdr>
        <w:top w:val="single" w:sz="6" w:space="1" w:color="auto"/>
      </w:pBdr>
      <w:spacing w:before="120" w:line="0" w:lineRule="atLeast"/>
      <w:rPr>
        <w:sz w:val="16"/>
        <w:szCs w:val="16"/>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394B63" w:rsidRDefault="00885EAB" w:rsidP="00394B63">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394B63" w:rsidRDefault="00885EAB" w:rsidP="00394B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7465" w:rsidRDefault="008C7465" w:rsidP="00715914">
      <w:pPr>
        <w:spacing w:line="240" w:lineRule="auto"/>
      </w:pPr>
      <w:r>
        <w:separator/>
      </w:r>
    </w:p>
  </w:footnote>
  <w:footnote w:type="continuationSeparator" w:id="0">
    <w:p w:rsidR="008C7465" w:rsidRDefault="008C7465"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394B63" w:rsidRDefault="00885EAB" w:rsidP="00394B6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4B63" w:rsidRDefault="00394B63" w:rsidP="00394B63">
    <w:pPr>
      <w:rPr>
        <w:sz w:val="20"/>
      </w:rPr>
    </w:pPr>
    <w:r>
      <w:rPr>
        <w:b/>
        <w:noProof/>
        <w:sz w:val="20"/>
      </w:rPr>
      <w:t>Schedule 1</w:t>
    </w:r>
    <w:r>
      <w:rPr>
        <w:sz w:val="20"/>
      </w:rPr>
      <w:t xml:space="preserve"> - </w:t>
    </w:r>
    <w:r>
      <w:rPr>
        <w:noProof/>
        <w:sz w:val="20"/>
      </w:rPr>
      <w:t>Dictionary</w:t>
    </w:r>
  </w:p>
  <w:p w:rsidR="00394B63" w:rsidRDefault="00394B63" w:rsidP="00394B63">
    <w:pPr>
      <w:pBdr>
        <w:bottom w:val="single" w:sz="6" w:space="1" w:color="auto"/>
      </w:pBdr>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Default="00885EAB"/>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394B63" w:rsidRDefault="00885EAB" w:rsidP="00394B63">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394B63" w:rsidRDefault="00885EAB" w:rsidP="00394B63">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7A1328" w:rsidRDefault="00885EAB" w:rsidP="0071591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BC23E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485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2620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B4FC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CEC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8AD5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F05D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0FC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92CA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D8C7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97D52"/>
    <w:multiLevelType w:val="multilevel"/>
    <w:tmpl w:val="27AAEBD4"/>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pStyle w:val="LV3"/>
      <w:lvlText w:val="(%3)"/>
      <w:lvlJc w:val="left"/>
      <w:pPr>
        <w:ind w:left="2041" w:hanging="567"/>
      </w:pPr>
      <w:rPr>
        <w:rFonts w:hint="default"/>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1" w15:restartNumberingAfterBreak="0">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2" w15:restartNumberingAfterBreak="0">
    <w:nsid w:val="1C180879"/>
    <w:multiLevelType w:val="multilevel"/>
    <w:tmpl w:val="3D5C7CC6"/>
    <w:lvl w:ilvl="0">
      <w:start w:val="1"/>
      <w:numFmt w:val="decimal"/>
      <w:lvlText w:val="%1"/>
      <w:lvlJc w:val="left"/>
      <w:pPr>
        <w:ind w:left="907" w:hanging="567"/>
      </w:pPr>
      <w:rPr>
        <w:rFonts w:hint="default"/>
      </w:rPr>
    </w:lvl>
    <w:lvl w:ilvl="1">
      <w:start w:val="1"/>
      <w:numFmt w:val="none"/>
      <w:lvlText w:val=""/>
      <w:lvlJc w:val="left"/>
      <w:pPr>
        <w:ind w:left="0" w:firstLine="340"/>
      </w:pPr>
      <w:rPr>
        <w:rFonts w:hint="default"/>
        <w:b w:val="0"/>
        <w:i w:val="0"/>
      </w:rPr>
    </w:lvl>
    <w:lvl w:ilvl="2">
      <w:start w:val="1"/>
      <w:numFmt w:val="none"/>
      <w:lvlText w:val=""/>
      <w:lvlJc w:val="left"/>
      <w:pPr>
        <w:ind w:left="0" w:firstLine="907"/>
      </w:pPr>
      <w:rPr>
        <w:rFonts w:hint="default"/>
        <w:b w:val="0"/>
        <w:i w:val="0"/>
      </w:rPr>
    </w:lvl>
    <w:lvl w:ilvl="3">
      <w:start w:val="1"/>
      <w:numFmt w:val="lowerLetter"/>
      <w:lvlText w:val="(%4)"/>
      <w:lvlJc w:val="left"/>
      <w:pPr>
        <w:ind w:left="1474" w:hanging="567"/>
      </w:pPr>
      <w:rPr>
        <w:rFonts w:hint="default"/>
      </w:rPr>
    </w:lvl>
    <w:lvl w:ilvl="4">
      <w:start w:val="1"/>
      <w:numFmt w:val="lowerRoman"/>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3" w15:restartNumberingAfterBreak="0">
    <w:nsid w:val="27FC306E"/>
    <w:multiLevelType w:val="hybridMultilevel"/>
    <w:tmpl w:val="763653F8"/>
    <w:lvl w:ilvl="0" w:tplc="58540A8C">
      <w:start w:val="1"/>
      <w:numFmt w:val="decimal"/>
      <w:lvlText w:val="(%1)"/>
      <w:lvlJc w:val="left"/>
      <w:pPr>
        <w:ind w:left="1627" w:hanging="360"/>
      </w:pPr>
      <w:rPr>
        <w:rFonts w:hint="default"/>
      </w:rPr>
    </w:lvl>
    <w:lvl w:ilvl="1" w:tplc="0C090019" w:tentative="1">
      <w:start w:val="1"/>
      <w:numFmt w:val="lowerLetter"/>
      <w:lvlText w:val="%2."/>
      <w:lvlJc w:val="left"/>
      <w:pPr>
        <w:ind w:left="2347" w:hanging="360"/>
      </w:pPr>
    </w:lvl>
    <w:lvl w:ilvl="2" w:tplc="0C09001B" w:tentative="1">
      <w:start w:val="1"/>
      <w:numFmt w:val="lowerRoman"/>
      <w:lvlText w:val="%3."/>
      <w:lvlJc w:val="right"/>
      <w:pPr>
        <w:ind w:left="3067" w:hanging="180"/>
      </w:pPr>
    </w:lvl>
    <w:lvl w:ilvl="3" w:tplc="0C09000F" w:tentative="1">
      <w:start w:val="1"/>
      <w:numFmt w:val="decimal"/>
      <w:lvlText w:val="%4."/>
      <w:lvlJc w:val="left"/>
      <w:pPr>
        <w:ind w:left="3787" w:hanging="360"/>
      </w:pPr>
    </w:lvl>
    <w:lvl w:ilvl="4" w:tplc="0C090019" w:tentative="1">
      <w:start w:val="1"/>
      <w:numFmt w:val="lowerLetter"/>
      <w:lvlText w:val="%5."/>
      <w:lvlJc w:val="left"/>
      <w:pPr>
        <w:ind w:left="4507" w:hanging="360"/>
      </w:pPr>
    </w:lvl>
    <w:lvl w:ilvl="5" w:tplc="0C09001B" w:tentative="1">
      <w:start w:val="1"/>
      <w:numFmt w:val="lowerRoman"/>
      <w:lvlText w:val="%6."/>
      <w:lvlJc w:val="right"/>
      <w:pPr>
        <w:ind w:left="5227" w:hanging="180"/>
      </w:pPr>
    </w:lvl>
    <w:lvl w:ilvl="6" w:tplc="0C09000F" w:tentative="1">
      <w:start w:val="1"/>
      <w:numFmt w:val="decimal"/>
      <w:lvlText w:val="%7."/>
      <w:lvlJc w:val="left"/>
      <w:pPr>
        <w:ind w:left="5947" w:hanging="360"/>
      </w:pPr>
    </w:lvl>
    <w:lvl w:ilvl="7" w:tplc="0C090019" w:tentative="1">
      <w:start w:val="1"/>
      <w:numFmt w:val="lowerLetter"/>
      <w:lvlText w:val="%8."/>
      <w:lvlJc w:val="left"/>
      <w:pPr>
        <w:ind w:left="6667" w:hanging="360"/>
      </w:pPr>
    </w:lvl>
    <w:lvl w:ilvl="8" w:tplc="0C09001B" w:tentative="1">
      <w:start w:val="1"/>
      <w:numFmt w:val="lowerRoman"/>
      <w:lvlText w:val="%9."/>
      <w:lvlJc w:val="right"/>
      <w:pPr>
        <w:ind w:left="7387" w:hanging="180"/>
      </w:pPr>
    </w:lvl>
  </w:abstractNum>
  <w:abstractNum w:abstractNumId="14" w15:restartNumberingAfterBreak="0">
    <w:nsid w:val="2B860176"/>
    <w:multiLevelType w:val="hybridMultilevel"/>
    <w:tmpl w:val="549C645C"/>
    <w:lvl w:ilvl="0" w:tplc="5BC053CC">
      <w:start w:val="1"/>
      <w:numFmt w:val="lowerLetter"/>
      <w:lvlText w:val="(%1)"/>
      <w:lvlJc w:val="left"/>
      <w:pPr>
        <w:ind w:left="2149" w:hanging="360"/>
      </w:pPr>
      <w:rPr>
        <w:rFonts w:hint="default"/>
      </w:rPr>
    </w:lvl>
    <w:lvl w:ilvl="1" w:tplc="0C090019">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15" w15:restartNumberingAfterBreak="0">
    <w:nsid w:val="2C3F1B8D"/>
    <w:multiLevelType w:val="hybridMultilevel"/>
    <w:tmpl w:val="2800DAB0"/>
    <w:lvl w:ilvl="0" w:tplc="622CB612">
      <w:start w:val="1"/>
      <w:numFmt w:val="lowerRoman"/>
      <w:lvlText w:val="(%1)"/>
      <w:lvlJc w:val="left"/>
      <w:pPr>
        <w:tabs>
          <w:tab w:val="num" w:pos="947"/>
        </w:tabs>
        <w:ind w:left="947"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30EE5893"/>
    <w:multiLevelType w:val="hybridMultilevel"/>
    <w:tmpl w:val="A0EABF44"/>
    <w:lvl w:ilvl="0" w:tplc="622CB612">
      <w:start w:val="1"/>
      <w:numFmt w:val="lowerRoman"/>
      <w:lvlText w:val="(%1)"/>
      <w:lvlJc w:val="left"/>
      <w:pPr>
        <w:ind w:left="2847" w:hanging="360"/>
      </w:pPr>
      <w:rPr>
        <w:rFonts w:hint="default"/>
      </w:rPr>
    </w:lvl>
    <w:lvl w:ilvl="1" w:tplc="0C090019" w:tentative="1">
      <w:start w:val="1"/>
      <w:numFmt w:val="lowerLetter"/>
      <w:lvlText w:val="%2."/>
      <w:lvlJc w:val="left"/>
      <w:pPr>
        <w:ind w:left="3567" w:hanging="360"/>
      </w:pPr>
    </w:lvl>
    <w:lvl w:ilvl="2" w:tplc="0C09001B" w:tentative="1">
      <w:start w:val="1"/>
      <w:numFmt w:val="lowerRoman"/>
      <w:lvlText w:val="%3."/>
      <w:lvlJc w:val="right"/>
      <w:pPr>
        <w:ind w:left="4287" w:hanging="180"/>
      </w:pPr>
    </w:lvl>
    <w:lvl w:ilvl="3" w:tplc="0C09000F" w:tentative="1">
      <w:start w:val="1"/>
      <w:numFmt w:val="decimal"/>
      <w:lvlText w:val="%4."/>
      <w:lvlJc w:val="left"/>
      <w:pPr>
        <w:ind w:left="5007" w:hanging="360"/>
      </w:pPr>
    </w:lvl>
    <w:lvl w:ilvl="4" w:tplc="0C090019" w:tentative="1">
      <w:start w:val="1"/>
      <w:numFmt w:val="lowerLetter"/>
      <w:lvlText w:val="%5."/>
      <w:lvlJc w:val="left"/>
      <w:pPr>
        <w:ind w:left="5727" w:hanging="360"/>
      </w:pPr>
    </w:lvl>
    <w:lvl w:ilvl="5" w:tplc="0C09001B" w:tentative="1">
      <w:start w:val="1"/>
      <w:numFmt w:val="lowerRoman"/>
      <w:lvlText w:val="%6."/>
      <w:lvlJc w:val="right"/>
      <w:pPr>
        <w:ind w:left="6447" w:hanging="180"/>
      </w:pPr>
    </w:lvl>
    <w:lvl w:ilvl="6" w:tplc="0C09000F" w:tentative="1">
      <w:start w:val="1"/>
      <w:numFmt w:val="decimal"/>
      <w:lvlText w:val="%7."/>
      <w:lvlJc w:val="left"/>
      <w:pPr>
        <w:ind w:left="7167" w:hanging="360"/>
      </w:pPr>
    </w:lvl>
    <w:lvl w:ilvl="7" w:tplc="0C090019" w:tentative="1">
      <w:start w:val="1"/>
      <w:numFmt w:val="lowerLetter"/>
      <w:lvlText w:val="%8."/>
      <w:lvlJc w:val="left"/>
      <w:pPr>
        <w:ind w:left="7887" w:hanging="360"/>
      </w:pPr>
    </w:lvl>
    <w:lvl w:ilvl="8" w:tplc="0C09001B" w:tentative="1">
      <w:start w:val="1"/>
      <w:numFmt w:val="lowerRoman"/>
      <w:lvlText w:val="%9."/>
      <w:lvlJc w:val="right"/>
      <w:pPr>
        <w:ind w:left="8607" w:hanging="180"/>
      </w:pPr>
    </w:lvl>
  </w:abstractNum>
  <w:abstractNum w:abstractNumId="17" w15:restartNumberingAfterBreak="0">
    <w:nsid w:val="31CF0228"/>
    <w:multiLevelType w:val="multilevel"/>
    <w:tmpl w:val="7DB289B6"/>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8"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9" w15:restartNumberingAfterBreak="0">
    <w:nsid w:val="402049B5"/>
    <w:multiLevelType w:val="hybridMultilevel"/>
    <w:tmpl w:val="ADF2B090"/>
    <w:lvl w:ilvl="0" w:tplc="AF42EB8E">
      <w:start w:val="1"/>
      <w:numFmt w:val="lowerLetter"/>
      <w:lvlText w:val="(%1)"/>
      <w:lvlJc w:val="left"/>
      <w:pPr>
        <w:ind w:left="1627" w:hanging="360"/>
      </w:pPr>
      <w:rPr>
        <w:rFonts w:hint="default"/>
      </w:rPr>
    </w:lvl>
    <w:lvl w:ilvl="1" w:tplc="0C090019" w:tentative="1">
      <w:start w:val="1"/>
      <w:numFmt w:val="lowerLetter"/>
      <w:lvlText w:val="%2."/>
      <w:lvlJc w:val="left"/>
      <w:pPr>
        <w:ind w:left="2347" w:hanging="360"/>
      </w:pPr>
    </w:lvl>
    <w:lvl w:ilvl="2" w:tplc="0C09001B" w:tentative="1">
      <w:start w:val="1"/>
      <w:numFmt w:val="lowerRoman"/>
      <w:lvlText w:val="%3."/>
      <w:lvlJc w:val="right"/>
      <w:pPr>
        <w:ind w:left="3067" w:hanging="180"/>
      </w:pPr>
    </w:lvl>
    <w:lvl w:ilvl="3" w:tplc="0C09000F" w:tentative="1">
      <w:start w:val="1"/>
      <w:numFmt w:val="decimal"/>
      <w:lvlText w:val="%4."/>
      <w:lvlJc w:val="left"/>
      <w:pPr>
        <w:ind w:left="3787" w:hanging="360"/>
      </w:pPr>
    </w:lvl>
    <w:lvl w:ilvl="4" w:tplc="0C090019" w:tentative="1">
      <w:start w:val="1"/>
      <w:numFmt w:val="lowerLetter"/>
      <w:lvlText w:val="%5."/>
      <w:lvlJc w:val="left"/>
      <w:pPr>
        <w:ind w:left="4507" w:hanging="360"/>
      </w:pPr>
    </w:lvl>
    <w:lvl w:ilvl="5" w:tplc="0C09001B" w:tentative="1">
      <w:start w:val="1"/>
      <w:numFmt w:val="lowerRoman"/>
      <w:lvlText w:val="%6."/>
      <w:lvlJc w:val="right"/>
      <w:pPr>
        <w:ind w:left="5227" w:hanging="180"/>
      </w:pPr>
    </w:lvl>
    <w:lvl w:ilvl="6" w:tplc="0C09000F" w:tentative="1">
      <w:start w:val="1"/>
      <w:numFmt w:val="decimal"/>
      <w:lvlText w:val="%7."/>
      <w:lvlJc w:val="left"/>
      <w:pPr>
        <w:ind w:left="5947" w:hanging="360"/>
      </w:pPr>
    </w:lvl>
    <w:lvl w:ilvl="7" w:tplc="0C090019" w:tentative="1">
      <w:start w:val="1"/>
      <w:numFmt w:val="lowerLetter"/>
      <w:lvlText w:val="%8."/>
      <w:lvlJc w:val="left"/>
      <w:pPr>
        <w:ind w:left="6667" w:hanging="360"/>
      </w:pPr>
    </w:lvl>
    <w:lvl w:ilvl="8" w:tplc="0C09001B" w:tentative="1">
      <w:start w:val="1"/>
      <w:numFmt w:val="lowerRoman"/>
      <w:lvlText w:val="%9."/>
      <w:lvlJc w:val="right"/>
      <w:pPr>
        <w:ind w:left="7387" w:hanging="180"/>
      </w:pPr>
    </w:lvl>
  </w:abstractNum>
  <w:abstractNum w:abstractNumId="20" w15:restartNumberingAfterBreak="0">
    <w:nsid w:val="4E9864B4"/>
    <w:multiLevelType w:val="hybridMultilevel"/>
    <w:tmpl w:val="36D4B5B6"/>
    <w:lvl w:ilvl="0" w:tplc="4EEAFCA2">
      <w:start w:val="1"/>
      <w:numFmt w:val="upperLetter"/>
      <w:lvlText w:val="%1."/>
      <w:lvlJc w:val="left"/>
      <w:pPr>
        <w:tabs>
          <w:tab w:val="num" w:pos="454"/>
        </w:tabs>
        <w:ind w:left="454" w:hanging="454"/>
      </w:pPr>
      <w:rPr>
        <w:rFonts w:ascii="Times New Roman" w:eastAsia="Times New Roman" w:hAnsi="Times New Roman"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9C45B4D"/>
    <w:multiLevelType w:val="hybridMultilevel"/>
    <w:tmpl w:val="BBEAB0F0"/>
    <w:lvl w:ilvl="0" w:tplc="AF42EB8E">
      <w:start w:val="1"/>
      <w:numFmt w:val="lowerLetter"/>
      <w:lvlText w:val="(%1)"/>
      <w:lvlJc w:val="left"/>
      <w:pPr>
        <w:ind w:left="1627" w:hanging="360"/>
      </w:pPr>
      <w:rPr>
        <w:rFonts w:hint="default"/>
      </w:rPr>
    </w:lvl>
    <w:lvl w:ilvl="1" w:tplc="0C090019" w:tentative="1">
      <w:start w:val="1"/>
      <w:numFmt w:val="lowerLetter"/>
      <w:lvlText w:val="%2."/>
      <w:lvlJc w:val="left"/>
      <w:pPr>
        <w:ind w:left="2347" w:hanging="360"/>
      </w:pPr>
    </w:lvl>
    <w:lvl w:ilvl="2" w:tplc="0C09001B" w:tentative="1">
      <w:start w:val="1"/>
      <w:numFmt w:val="lowerRoman"/>
      <w:lvlText w:val="%3."/>
      <w:lvlJc w:val="right"/>
      <w:pPr>
        <w:ind w:left="3067" w:hanging="180"/>
      </w:pPr>
    </w:lvl>
    <w:lvl w:ilvl="3" w:tplc="0C09000F" w:tentative="1">
      <w:start w:val="1"/>
      <w:numFmt w:val="decimal"/>
      <w:lvlText w:val="%4."/>
      <w:lvlJc w:val="left"/>
      <w:pPr>
        <w:ind w:left="3787" w:hanging="360"/>
      </w:pPr>
    </w:lvl>
    <w:lvl w:ilvl="4" w:tplc="0C090019" w:tentative="1">
      <w:start w:val="1"/>
      <w:numFmt w:val="lowerLetter"/>
      <w:lvlText w:val="%5."/>
      <w:lvlJc w:val="left"/>
      <w:pPr>
        <w:ind w:left="4507" w:hanging="360"/>
      </w:pPr>
    </w:lvl>
    <w:lvl w:ilvl="5" w:tplc="0C09001B" w:tentative="1">
      <w:start w:val="1"/>
      <w:numFmt w:val="lowerRoman"/>
      <w:lvlText w:val="%6."/>
      <w:lvlJc w:val="right"/>
      <w:pPr>
        <w:ind w:left="5227" w:hanging="180"/>
      </w:pPr>
    </w:lvl>
    <w:lvl w:ilvl="6" w:tplc="0C09000F" w:tentative="1">
      <w:start w:val="1"/>
      <w:numFmt w:val="decimal"/>
      <w:lvlText w:val="%7."/>
      <w:lvlJc w:val="left"/>
      <w:pPr>
        <w:ind w:left="5947" w:hanging="360"/>
      </w:pPr>
    </w:lvl>
    <w:lvl w:ilvl="7" w:tplc="0C090019" w:tentative="1">
      <w:start w:val="1"/>
      <w:numFmt w:val="lowerLetter"/>
      <w:lvlText w:val="%8."/>
      <w:lvlJc w:val="left"/>
      <w:pPr>
        <w:ind w:left="6667" w:hanging="360"/>
      </w:pPr>
    </w:lvl>
    <w:lvl w:ilvl="8" w:tplc="0C09001B" w:tentative="1">
      <w:start w:val="1"/>
      <w:numFmt w:val="lowerRoman"/>
      <w:lvlText w:val="%9."/>
      <w:lvlJc w:val="right"/>
      <w:pPr>
        <w:ind w:left="7387" w:hanging="180"/>
      </w:pPr>
    </w:lvl>
  </w:abstractNum>
  <w:num w:numId="1">
    <w:abstractNumId w:val="18"/>
  </w:num>
  <w:num w:numId="2">
    <w:abstractNumId w:val="14"/>
  </w:num>
  <w:num w:numId="3">
    <w:abstractNumId w:val="11"/>
  </w:num>
  <w:num w:numId="4">
    <w:abstractNumId w:val="10"/>
  </w:num>
  <w:num w:numId="5">
    <w:abstractNumId w:val="17"/>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10"/>
  </w:num>
  <w:num w:numId="19">
    <w:abstractNumId w:val="10"/>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20"/>
  </w:num>
  <w:num w:numId="23">
    <w:abstractNumId w:val="16"/>
  </w:num>
  <w:num w:numId="24">
    <w:abstractNumId w:val="21"/>
  </w:num>
  <w:num w:numId="25">
    <w:abstractNumId w:val="19"/>
  </w:num>
  <w:num w:numId="26">
    <w:abstractNumId w:val="12"/>
  </w:num>
  <w:num w:numId="27">
    <w:abstractNumId w:val="10"/>
  </w:num>
  <w:num w:numId="28">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embedTrueTypeFonts/>
  <w:saveSubsetFonts/>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drawingGridHorizontalSpacing w:val="110"/>
  <w:displayHorizontalDrawingGridEvery w:val="2"/>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3D7"/>
    <w:rsid w:val="000007B8"/>
    <w:rsid w:val="00001EAA"/>
    <w:rsid w:val="00004470"/>
    <w:rsid w:val="000136AF"/>
    <w:rsid w:val="0001587D"/>
    <w:rsid w:val="00024911"/>
    <w:rsid w:val="00032E05"/>
    <w:rsid w:val="000437C1"/>
    <w:rsid w:val="00046E67"/>
    <w:rsid w:val="00051B75"/>
    <w:rsid w:val="0005365D"/>
    <w:rsid w:val="00054930"/>
    <w:rsid w:val="000614BF"/>
    <w:rsid w:val="00061E3E"/>
    <w:rsid w:val="00072ADF"/>
    <w:rsid w:val="00080915"/>
    <w:rsid w:val="00081B7C"/>
    <w:rsid w:val="00085567"/>
    <w:rsid w:val="0008674F"/>
    <w:rsid w:val="00097FDF"/>
    <w:rsid w:val="000A1AAE"/>
    <w:rsid w:val="000B1350"/>
    <w:rsid w:val="000B58FA"/>
    <w:rsid w:val="000C21A3"/>
    <w:rsid w:val="000C664A"/>
    <w:rsid w:val="000C6D96"/>
    <w:rsid w:val="000D05EF"/>
    <w:rsid w:val="000D4D03"/>
    <w:rsid w:val="000E2261"/>
    <w:rsid w:val="000E3985"/>
    <w:rsid w:val="000E4183"/>
    <w:rsid w:val="000F21C1"/>
    <w:rsid w:val="000F76FA"/>
    <w:rsid w:val="00101F89"/>
    <w:rsid w:val="001058EA"/>
    <w:rsid w:val="0010745C"/>
    <w:rsid w:val="00132CEB"/>
    <w:rsid w:val="00137FE9"/>
    <w:rsid w:val="00142B62"/>
    <w:rsid w:val="0015201F"/>
    <w:rsid w:val="00157B8B"/>
    <w:rsid w:val="00160E32"/>
    <w:rsid w:val="00161A8E"/>
    <w:rsid w:val="001648F7"/>
    <w:rsid w:val="00166C2F"/>
    <w:rsid w:val="001809D7"/>
    <w:rsid w:val="001833C8"/>
    <w:rsid w:val="00187DE1"/>
    <w:rsid w:val="0019084F"/>
    <w:rsid w:val="001939E1"/>
    <w:rsid w:val="00194C3E"/>
    <w:rsid w:val="00195382"/>
    <w:rsid w:val="001B0F26"/>
    <w:rsid w:val="001C2AD2"/>
    <w:rsid w:val="001C61C5"/>
    <w:rsid w:val="001C69C4"/>
    <w:rsid w:val="001C77EE"/>
    <w:rsid w:val="001D2262"/>
    <w:rsid w:val="001D37EF"/>
    <w:rsid w:val="001D407A"/>
    <w:rsid w:val="001D67F6"/>
    <w:rsid w:val="001E3590"/>
    <w:rsid w:val="001E44BE"/>
    <w:rsid w:val="001E4EF7"/>
    <w:rsid w:val="001E7407"/>
    <w:rsid w:val="001F5D5E"/>
    <w:rsid w:val="001F6219"/>
    <w:rsid w:val="001F6CD4"/>
    <w:rsid w:val="00203E61"/>
    <w:rsid w:val="00204E54"/>
    <w:rsid w:val="00206C4D"/>
    <w:rsid w:val="0021053C"/>
    <w:rsid w:val="00214488"/>
    <w:rsid w:val="00215860"/>
    <w:rsid w:val="00215AF1"/>
    <w:rsid w:val="00223E2C"/>
    <w:rsid w:val="00225CBD"/>
    <w:rsid w:val="00226ECC"/>
    <w:rsid w:val="002321E8"/>
    <w:rsid w:val="00236EEC"/>
    <w:rsid w:val="00237471"/>
    <w:rsid w:val="002376A0"/>
    <w:rsid w:val="00237BAF"/>
    <w:rsid w:val="0024010F"/>
    <w:rsid w:val="00240749"/>
    <w:rsid w:val="00243018"/>
    <w:rsid w:val="002564A4"/>
    <w:rsid w:val="002650E6"/>
    <w:rsid w:val="0026736C"/>
    <w:rsid w:val="002716E4"/>
    <w:rsid w:val="002717B2"/>
    <w:rsid w:val="00274FF9"/>
    <w:rsid w:val="002773D7"/>
    <w:rsid w:val="00281308"/>
    <w:rsid w:val="00281DF7"/>
    <w:rsid w:val="00284719"/>
    <w:rsid w:val="00297ECB"/>
    <w:rsid w:val="002A1ECC"/>
    <w:rsid w:val="002A3436"/>
    <w:rsid w:val="002A7BCF"/>
    <w:rsid w:val="002B45FA"/>
    <w:rsid w:val="002B5188"/>
    <w:rsid w:val="002C7539"/>
    <w:rsid w:val="002D043A"/>
    <w:rsid w:val="002D2AA2"/>
    <w:rsid w:val="002D6224"/>
    <w:rsid w:val="002E35CD"/>
    <w:rsid w:val="002E3F4B"/>
    <w:rsid w:val="002F5948"/>
    <w:rsid w:val="002F77A1"/>
    <w:rsid w:val="00301C54"/>
    <w:rsid w:val="00304F8B"/>
    <w:rsid w:val="00313EFF"/>
    <w:rsid w:val="003255D6"/>
    <w:rsid w:val="0033221D"/>
    <w:rsid w:val="003354D2"/>
    <w:rsid w:val="00335BC6"/>
    <w:rsid w:val="003415D3"/>
    <w:rsid w:val="00344701"/>
    <w:rsid w:val="00352B0F"/>
    <w:rsid w:val="00356690"/>
    <w:rsid w:val="00360459"/>
    <w:rsid w:val="00365E25"/>
    <w:rsid w:val="003734C6"/>
    <w:rsid w:val="003802D6"/>
    <w:rsid w:val="00385187"/>
    <w:rsid w:val="00394B63"/>
    <w:rsid w:val="003A189F"/>
    <w:rsid w:val="003A2FFE"/>
    <w:rsid w:val="003A5C26"/>
    <w:rsid w:val="003B3E42"/>
    <w:rsid w:val="003C230C"/>
    <w:rsid w:val="003C4C02"/>
    <w:rsid w:val="003C6231"/>
    <w:rsid w:val="003D0BFE"/>
    <w:rsid w:val="003D5700"/>
    <w:rsid w:val="003E341B"/>
    <w:rsid w:val="003F2E37"/>
    <w:rsid w:val="003F39C0"/>
    <w:rsid w:val="003F4535"/>
    <w:rsid w:val="00402930"/>
    <w:rsid w:val="004116CD"/>
    <w:rsid w:val="0041386E"/>
    <w:rsid w:val="004144EC"/>
    <w:rsid w:val="00417EB9"/>
    <w:rsid w:val="00420A33"/>
    <w:rsid w:val="0042300E"/>
    <w:rsid w:val="00424CA9"/>
    <w:rsid w:val="00431E9B"/>
    <w:rsid w:val="00436129"/>
    <w:rsid w:val="004379E3"/>
    <w:rsid w:val="0044015E"/>
    <w:rsid w:val="0044291A"/>
    <w:rsid w:val="00444ABD"/>
    <w:rsid w:val="00456CE5"/>
    <w:rsid w:val="0046531B"/>
    <w:rsid w:val="00467661"/>
    <w:rsid w:val="004705B7"/>
    <w:rsid w:val="00472DBE"/>
    <w:rsid w:val="00474A19"/>
    <w:rsid w:val="004834A1"/>
    <w:rsid w:val="004840A6"/>
    <w:rsid w:val="004916B9"/>
    <w:rsid w:val="00496F97"/>
    <w:rsid w:val="004A4764"/>
    <w:rsid w:val="004A5E4B"/>
    <w:rsid w:val="004C6AE8"/>
    <w:rsid w:val="004C6D55"/>
    <w:rsid w:val="004D10CF"/>
    <w:rsid w:val="004D4BCA"/>
    <w:rsid w:val="004E063A"/>
    <w:rsid w:val="004E59D1"/>
    <w:rsid w:val="004E7BEC"/>
    <w:rsid w:val="004F23E0"/>
    <w:rsid w:val="00505D3D"/>
    <w:rsid w:val="00506AF6"/>
    <w:rsid w:val="00513D05"/>
    <w:rsid w:val="00514682"/>
    <w:rsid w:val="00516768"/>
    <w:rsid w:val="00516B8D"/>
    <w:rsid w:val="005226B5"/>
    <w:rsid w:val="005268CF"/>
    <w:rsid w:val="0053697E"/>
    <w:rsid w:val="00537FBC"/>
    <w:rsid w:val="00545116"/>
    <w:rsid w:val="005574D1"/>
    <w:rsid w:val="00571FBB"/>
    <w:rsid w:val="005758CA"/>
    <w:rsid w:val="00575A90"/>
    <w:rsid w:val="00584811"/>
    <w:rsid w:val="00585784"/>
    <w:rsid w:val="0059044B"/>
    <w:rsid w:val="00593AA6"/>
    <w:rsid w:val="00594161"/>
    <w:rsid w:val="00594749"/>
    <w:rsid w:val="005B05D3"/>
    <w:rsid w:val="005B0883"/>
    <w:rsid w:val="005B4067"/>
    <w:rsid w:val="005C2CFA"/>
    <w:rsid w:val="005C3F41"/>
    <w:rsid w:val="005D2D09"/>
    <w:rsid w:val="005D6DCF"/>
    <w:rsid w:val="005E7FC2"/>
    <w:rsid w:val="00600219"/>
    <w:rsid w:val="006013B7"/>
    <w:rsid w:val="00603D01"/>
    <w:rsid w:val="00603DC4"/>
    <w:rsid w:val="00613812"/>
    <w:rsid w:val="00615B89"/>
    <w:rsid w:val="00616FF5"/>
    <w:rsid w:val="00617C4E"/>
    <w:rsid w:val="00620076"/>
    <w:rsid w:val="006314DD"/>
    <w:rsid w:val="0066266D"/>
    <w:rsid w:val="006647B7"/>
    <w:rsid w:val="00667A4E"/>
    <w:rsid w:val="00670EA1"/>
    <w:rsid w:val="00677CC2"/>
    <w:rsid w:val="006840B0"/>
    <w:rsid w:val="00684C0E"/>
    <w:rsid w:val="006905DE"/>
    <w:rsid w:val="0069207B"/>
    <w:rsid w:val="00695023"/>
    <w:rsid w:val="0069557A"/>
    <w:rsid w:val="006B0BF8"/>
    <w:rsid w:val="006B5789"/>
    <w:rsid w:val="006C30C5"/>
    <w:rsid w:val="006C4E18"/>
    <w:rsid w:val="006C7F8C"/>
    <w:rsid w:val="006D6CB3"/>
    <w:rsid w:val="006E212F"/>
    <w:rsid w:val="006E6246"/>
    <w:rsid w:val="006F2D64"/>
    <w:rsid w:val="006F318F"/>
    <w:rsid w:val="006F4226"/>
    <w:rsid w:val="006F513D"/>
    <w:rsid w:val="0070017E"/>
    <w:rsid w:val="00700B2C"/>
    <w:rsid w:val="00702C42"/>
    <w:rsid w:val="00704703"/>
    <w:rsid w:val="007050A2"/>
    <w:rsid w:val="00713084"/>
    <w:rsid w:val="007142FB"/>
    <w:rsid w:val="00714F20"/>
    <w:rsid w:val="0071590F"/>
    <w:rsid w:val="00715914"/>
    <w:rsid w:val="00731E00"/>
    <w:rsid w:val="00733269"/>
    <w:rsid w:val="00741718"/>
    <w:rsid w:val="007440B7"/>
    <w:rsid w:val="007500C8"/>
    <w:rsid w:val="007527C1"/>
    <w:rsid w:val="007534B2"/>
    <w:rsid w:val="00756272"/>
    <w:rsid w:val="00757544"/>
    <w:rsid w:val="007615E2"/>
    <w:rsid w:val="00763D94"/>
    <w:rsid w:val="00764D43"/>
    <w:rsid w:val="0076681A"/>
    <w:rsid w:val="007715C9"/>
    <w:rsid w:val="00771613"/>
    <w:rsid w:val="00774897"/>
    <w:rsid w:val="00774EDD"/>
    <w:rsid w:val="007757EC"/>
    <w:rsid w:val="00782F4E"/>
    <w:rsid w:val="00783E89"/>
    <w:rsid w:val="007904DB"/>
    <w:rsid w:val="00793915"/>
    <w:rsid w:val="007959B9"/>
    <w:rsid w:val="00795F0E"/>
    <w:rsid w:val="007A15B1"/>
    <w:rsid w:val="007A3989"/>
    <w:rsid w:val="007B132E"/>
    <w:rsid w:val="007C2253"/>
    <w:rsid w:val="007C5CE0"/>
    <w:rsid w:val="007C7DEE"/>
    <w:rsid w:val="007D1553"/>
    <w:rsid w:val="007D3BA2"/>
    <w:rsid w:val="007E163D"/>
    <w:rsid w:val="007E667A"/>
    <w:rsid w:val="007F2378"/>
    <w:rsid w:val="007F28C9"/>
    <w:rsid w:val="00803587"/>
    <w:rsid w:val="00806368"/>
    <w:rsid w:val="008117E9"/>
    <w:rsid w:val="008128BF"/>
    <w:rsid w:val="00815E88"/>
    <w:rsid w:val="00824498"/>
    <w:rsid w:val="008321ED"/>
    <w:rsid w:val="00832C32"/>
    <w:rsid w:val="00832DD9"/>
    <w:rsid w:val="0083517B"/>
    <w:rsid w:val="00836587"/>
    <w:rsid w:val="00842EA3"/>
    <w:rsid w:val="00850A63"/>
    <w:rsid w:val="0085384C"/>
    <w:rsid w:val="00856A31"/>
    <w:rsid w:val="0086644D"/>
    <w:rsid w:val="00867ABD"/>
    <w:rsid w:val="00867B37"/>
    <w:rsid w:val="00873081"/>
    <w:rsid w:val="008754D0"/>
    <w:rsid w:val="00877AE3"/>
    <w:rsid w:val="008855C9"/>
    <w:rsid w:val="00885EAB"/>
    <w:rsid w:val="00886456"/>
    <w:rsid w:val="008A46E1"/>
    <w:rsid w:val="008A4F43"/>
    <w:rsid w:val="008B2204"/>
    <w:rsid w:val="008B2706"/>
    <w:rsid w:val="008C7465"/>
    <w:rsid w:val="008D0EE0"/>
    <w:rsid w:val="008D16D3"/>
    <w:rsid w:val="008D1B8B"/>
    <w:rsid w:val="008E53F0"/>
    <w:rsid w:val="008E6067"/>
    <w:rsid w:val="008E76DC"/>
    <w:rsid w:val="008F48EC"/>
    <w:rsid w:val="008F54E7"/>
    <w:rsid w:val="008F572A"/>
    <w:rsid w:val="00903422"/>
    <w:rsid w:val="00904761"/>
    <w:rsid w:val="009056AF"/>
    <w:rsid w:val="00906B2D"/>
    <w:rsid w:val="00912B55"/>
    <w:rsid w:val="00915DF9"/>
    <w:rsid w:val="009254C3"/>
    <w:rsid w:val="00925CA9"/>
    <w:rsid w:val="00926C44"/>
    <w:rsid w:val="00932377"/>
    <w:rsid w:val="00941893"/>
    <w:rsid w:val="009418CA"/>
    <w:rsid w:val="00947D5A"/>
    <w:rsid w:val="009532A5"/>
    <w:rsid w:val="00956922"/>
    <w:rsid w:val="009612CF"/>
    <w:rsid w:val="009724F4"/>
    <w:rsid w:val="00973808"/>
    <w:rsid w:val="00982242"/>
    <w:rsid w:val="00984EE9"/>
    <w:rsid w:val="00985EC2"/>
    <w:rsid w:val="009868E9"/>
    <w:rsid w:val="00997416"/>
    <w:rsid w:val="009B5A4E"/>
    <w:rsid w:val="009C2B65"/>
    <w:rsid w:val="009C404D"/>
    <w:rsid w:val="009D6BB0"/>
    <w:rsid w:val="009E5CFC"/>
    <w:rsid w:val="00A06E7A"/>
    <w:rsid w:val="00A079CB"/>
    <w:rsid w:val="00A11C0D"/>
    <w:rsid w:val="00A12128"/>
    <w:rsid w:val="00A137F8"/>
    <w:rsid w:val="00A20CA1"/>
    <w:rsid w:val="00A20FDB"/>
    <w:rsid w:val="00A22C98"/>
    <w:rsid w:val="00A231E2"/>
    <w:rsid w:val="00A515BC"/>
    <w:rsid w:val="00A56C3D"/>
    <w:rsid w:val="00A6070D"/>
    <w:rsid w:val="00A64912"/>
    <w:rsid w:val="00A64BA1"/>
    <w:rsid w:val="00A70A74"/>
    <w:rsid w:val="00A812CA"/>
    <w:rsid w:val="00A931D7"/>
    <w:rsid w:val="00AA64D6"/>
    <w:rsid w:val="00AA6D8B"/>
    <w:rsid w:val="00AD2DC7"/>
    <w:rsid w:val="00AD5641"/>
    <w:rsid w:val="00AD7889"/>
    <w:rsid w:val="00AD7AC2"/>
    <w:rsid w:val="00AD7DCC"/>
    <w:rsid w:val="00AF021B"/>
    <w:rsid w:val="00AF06CF"/>
    <w:rsid w:val="00B05CF4"/>
    <w:rsid w:val="00B07CDB"/>
    <w:rsid w:val="00B166C8"/>
    <w:rsid w:val="00B16A31"/>
    <w:rsid w:val="00B177FE"/>
    <w:rsid w:val="00B17DFD"/>
    <w:rsid w:val="00B24368"/>
    <w:rsid w:val="00B308FE"/>
    <w:rsid w:val="00B33709"/>
    <w:rsid w:val="00B33B3C"/>
    <w:rsid w:val="00B50826"/>
    <w:rsid w:val="00B50ADC"/>
    <w:rsid w:val="00B527C0"/>
    <w:rsid w:val="00B566B1"/>
    <w:rsid w:val="00B63834"/>
    <w:rsid w:val="00B664A3"/>
    <w:rsid w:val="00B72734"/>
    <w:rsid w:val="00B72A5E"/>
    <w:rsid w:val="00B80199"/>
    <w:rsid w:val="00B83204"/>
    <w:rsid w:val="00B833B0"/>
    <w:rsid w:val="00B90372"/>
    <w:rsid w:val="00B90B8D"/>
    <w:rsid w:val="00B92A80"/>
    <w:rsid w:val="00B933A7"/>
    <w:rsid w:val="00BA220B"/>
    <w:rsid w:val="00BA3A57"/>
    <w:rsid w:val="00BA691F"/>
    <w:rsid w:val="00BB4E1A"/>
    <w:rsid w:val="00BB78C9"/>
    <w:rsid w:val="00BC015E"/>
    <w:rsid w:val="00BC76AC"/>
    <w:rsid w:val="00BD0ECB"/>
    <w:rsid w:val="00BD1CE9"/>
    <w:rsid w:val="00BD3334"/>
    <w:rsid w:val="00BD5C93"/>
    <w:rsid w:val="00BE2155"/>
    <w:rsid w:val="00BE2213"/>
    <w:rsid w:val="00BE719A"/>
    <w:rsid w:val="00BE720A"/>
    <w:rsid w:val="00BF0D73"/>
    <w:rsid w:val="00BF2465"/>
    <w:rsid w:val="00BF43B4"/>
    <w:rsid w:val="00BF525F"/>
    <w:rsid w:val="00C01863"/>
    <w:rsid w:val="00C11D03"/>
    <w:rsid w:val="00C25E7F"/>
    <w:rsid w:val="00C2746F"/>
    <w:rsid w:val="00C324A0"/>
    <w:rsid w:val="00C3300F"/>
    <w:rsid w:val="00C349C5"/>
    <w:rsid w:val="00C42BF8"/>
    <w:rsid w:val="00C50043"/>
    <w:rsid w:val="00C5731E"/>
    <w:rsid w:val="00C67490"/>
    <w:rsid w:val="00C738B9"/>
    <w:rsid w:val="00C7573B"/>
    <w:rsid w:val="00C77046"/>
    <w:rsid w:val="00C93C03"/>
    <w:rsid w:val="00C96667"/>
    <w:rsid w:val="00C9794D"/>
    <w:rsid w:val="00CA4F84"/>
    <w:rsid w:val="00CA61BB"/>
    <w:rsid w:val="00CA7414"/>
    <w:rsid w:val="00CB1DCB"/>
    <w:rsid w:val="00CB2C8E"/>
    <w:rsid w:val="00CB602E"/>
    <w:rsid w:val="00CC6FF1"/>
    <w:rsid w:val="00CC7039"/>
    <w:rsid w:val="00CD7B88"/>
    <w:rsid w:val="00CE051D"/>
    <w:rsid w:val="00CE1335"/>
    <w:rsid w:val="00CE493D"/>
    <w:rsid w:val="00CF07FA"/>
    <w:rsid w:val="00CF0BB2"/>
    <w:rsid w:val="00CF2367"/>
    <w:rsid w:val="00CF3EE8"/>
    <w:rsid w:val="00D050E6"/>
    <w:rsid w:val="00D13441"/>
    <w:rsid w:val="00D150E7"/>
    <w:rsid w:val="00D32F65"/>
    <w:rsid w:val="00D32F71"/>
    <w:rsid w:val="00D377E3"/>
    <w:rsid w:val="00D50484"/>
    <w:rsid w:val="00D527C9"/>
    <w:rsid w:val="00D52DC2"/>
    <w:rsid w:val="00D53BCC"/>
    <w:rsid w:val="00D5599D"/>
    <w:rsid w:val="00D5620B"/>
    <w:rsid w:val="00D60FC8"/>
    <w:rsid w:val="00D70DFB"/>
    <w:rsid w:val="00D71633"/>
    <w:rsid w:val="00D766DF"/>
    <w:rsid w:val="00D93DA9"/>
    <w:rsid w:val="00D94857"/>
    <w:rsid w:val="00D96383"/>
    <w:rsid w:val="00D97BB3"/>
    <w:rsid w:val="00DA186E"/>
    <w:rsid w:val="00DA4116"/>
    <w:rsid w:val="00DA7AC0"/>
    <w:rsid w:val="00DB15BB"/>
    <w:rsid w:val="00DB251C"/>
    <w:rsid w:val="00DB3F17"/>
    <w:rsid w:val="00DB4162"/>
    <w:rsid w:val="00DB4630"/>
    <w:rsid w:val="00DC4F88"/>
    <w:rsid w:val="00DD0396"/>
    <w:rsid w:val="00DD2B43"/>
    <w:rsid w:val="00DD31AB"/>
    <w:rsid w:val="00DE59B7"/>
    <w:rsid w:val="00DE5FBD"/>
    <w:rsid w:val="00DF24DC"/>
    <w:rsid w:val="00DF5291"/>
    <w:rsid w:val="00DF6D11"/>
    <w:rsid w:val="00E05704"/>
    <w:rsid w:val="00E11E44"/>
    <w:rsid w:val="00E14AC5"/>
    <w:rsid w:val="00E3270E"/>
    <w:rsid w:val="00E338EF"/>
    <w:rsid w:val="00E35C4E"/>
    <w:rsid w:val="00E544BB"/>
    <w:rsid w:val="00E55F66"/>
    <w:rsid w:val="00E64EE4"/>
    <w:rsid w:val="00E662CB"/>
    <w:rsid w:val="00E74DC7"/>
    <w:rsid w:val="00E8075A"/>
    <w:rsid w:val="00E90315"/>
    <w:rsid w:val="00E92D94"/>
    <w:rsid w:val="00E9347E"/>
    <w:rsid w:val="00E93E6F"/>
    <w:rsid w:val="00E94D5E"/>
    <w:rsid w:val="00EA7100"/>
    <w:rsid w:val="00EA7F9F"/>
    <w:rsid w:val="00EB0A6D"/>
    <w:rsid w:val="00EB1274"/>
    <w:rsid w:val="00EB2BC4"/>
    <w:rsid w:val="00EC7405"/>
    <w:rsid w:val="00ED2BB6"/>
    <w:rsid w:val="00ED34E1"/>
    <w:rsid w:val="00ED3B8D"/>
    <w:rsid w:val="00ED46FF"/>
    <w:rsid w:val="00ED4913"/>
    <w:rsid w:val="00EF2E3A"/>
    <w:rsid w:val="00F03C06"/>
    <w:rsid w:val="00F072A7"/>
    <w:rsid w:val="00F078DC"/>
    <w:rsid w:val="00F32BA8"/>
    <w:rsid w:val="00F349F1"/>
    <w:rsid w:val="00F420A3"/>
    <w:rsid w:val="00F4350D"/>
    <w:rsid w:val="00F567F7"/>
    <w:rsid w:val="00F62036"/>
    <w:rsid w:val="00F65B52"/>
    <w:rsid w:val="00F67B67"/>
    <w:rsid w:val="00F67BCA"/>
    <w:rsid w:val="00F737EA"/>
    <w:rsid w:val="00F73BD6"/>
    <w:rsid w:val="00F83264"/>
    <w:rsid w:val="00F83989"/>
    <w:rsid w:val="00F83D85"/>
    <w:rsid w:val="00F85099"/>
    <w:rsid w:val="00F9379C"/>
    <w:rsid w:val="00F956BA"/>
    <w:rsid w:val="00F9632C"/>
    <w:rsid w:val="00F97A62"/>
    <w:rsid w:val="00FA0587"/>
    <w:rsid w:val="00FA1E52"/>
    <w:rsid w:val="00FA33FB"/>
    <w:rsid w:val="00FB3EF0"/>
    <w:rsid w:val="00FB533A"/>
    <w:rsid w:val="00FD07DF"/>
    <w:rsid w:val="00FE4688"/>
    <w:rsid w:val="00FF1D47"/>
    <w:rsid w:val="00FF7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 w:qFormat="1"/>
    <w:lsdException w:name="Subtle Reference" w:uiPriority="2" w:qFormat="1"/>
    <w:lsdException w:name="Intense Reference" w:uiPriority="2" w:qFormat="1"/>
    <w:lsdException w:name="Book Title" w:uiPriority="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DD2B43"/>
    <w:pPr>
      <w:spacing w:before="180"/>
      <w:ind w:left="907"/>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C96667"/>
    <w:pPr>
      <w:numPr>
        <w:numId w:val="19"/>
      </w:numPr>
      <w:spacing w:before="200" w:line="280" w:lineRule="atLeast"/>
      <w:outlineLvl w:val="1"/>
    </w:pPr>
    <w:rPr>
      <w:b/>
      <w:sz w:val="24"/>
      <w:szCs w:val="24"/>
      <w:lang w:eastAsia="en-US"/>
    </w:rPr>
  </w:style>
  <w:style w:type="paragraph" w:customStyle="1" w:styleId="LV2">
    <w:name w:val="LV 2"/>
    <w:basedOn w:val="PlainIndent"/>
    <w:autoRedefine/>
    <w:qFormat/>
    <w:rsid w:val="0083517B"/>
    <w:pPr>
      <w:numPr>
        <w:ilvl w:val="1"/>
        <w:numId w:val="19"/>
      </w:numPr>
    </w:pPr>
  </w:style>
  <w:style w:type="paragraph" w:customStyle="1" w:styleId="LV3">
    <w:name w:val="LV 3"/>
    <w:basedOn w:val="PlainIndent"/>
    <w:autoRedefine/>
    <w:qFormat/>
    <w:rsid w:val="00DA7AC0"/>
    <w:pPr>
      <w:numPr>
        <w:ilvl w:val="2"/>
        <w:numId w:val="19"/>
      </w:numPr>
      <w:contextualSpacing/>
    </w:pPr>
  </w:style>
  <w:style w:type="paragraph" w:customStyle="1" w:styleId="LV4">
    <w:name w:val="LV 4"/>
    <w:basedOn w:val="PlainIndent"/>
    <w:autoRedefine/>
    <w:qFormat/>
    <w:rsid w:val="00FB533A"/>
    <w:pPr>
      <w:numPr>
        <w:ilvl w:val="3"/>
        <w:numId w:val="19"/>
      </w:numPr>
      <w:contextualSpacing/>
    </w:pPr>
  </w:style>
  <w:style w:type="paragraph" w:customStyle="1" w:styleId="LV5">
    <w:name w:val="LV 5"/>
    <w:basedOn w:val="PlainIndent"/>
    <w:autoRedefine/>
    <w:qFormat/>
    <w:rsid w:val="00FB533A"/>
    <w:pPr>
      <w:numPr>
        <w:ilvl w:val="4"/>
        <w:numId w:val="19"/>
      </w:numPr>
      <w:contextualSpacing/>
    </w:pPr>
  </w:style>
  <w:style w:type="paragraph" w:customStyle="1" w:styleId="SH1">
    <w:name w:val="SH 1"/>
    <w:basedOn w:val="Normal"/>
    <w:autoRedefine/>
    <w:qFormat/>
    <w:rsid w:val="00C96667"/>
    <w:pPr>
      <w:numPr>
        <w:numId w:val="5"/>
      </w:numPr>
      <w:spacing w:before="200" w:line="280" w:lineRule="atLeast"/>
      <w:outlineLvl w:val="1"/>
    </w:pPr>
    <w:rPr>
      <w:b/>
      <w:sz w:val="24"/>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CC6FF1"/>
    <w:pPr>
      <w:numPr>
        <w:ilvl w:val="2"/>
        <w:numId w:val="5"/>
      </w:numPr>
      <w:spacing w:before="100"/>
      <w:ind w:left="851" w:hanging="907"/>
    </w:pPr>
    <w:rPr>
      <w:rFonts w:eastAsia="Times New Roman"/>
      <w:sz w:val="24"/>
      <w:szCs w:val="24"/>
    </w:rPr>
  </w:style>
  <w:style w:type="paragraph" w:customStyle="1" w:styleId="SH4">
    <w:name w:val="SH 4"/>
    <w:autoRedefine/>
    <w:qFormat/>
    <w:rsid w:val="00DD2B43"/>
    <w:pPr>
      <w:numPr>
        <w:ilvl w:val="3"/>
        <w:numId w:val="5"/>
      </w:numPr>
      <w:spacing w:before="100"/>
      <w:contextualSpacing/>
    </w:pPr>
    <w:rPr>
      <w:rFonts w:eastAsia="Times New Roman"/>
      <w:sz w:val="24"/>
      <w:szCs w:val="24"/>
    </w:rPr>
  </w:style>
  <w:style w:type="paragraph" w:customStyle="1" w:styleId="SH5">
    <w:name w:val="SH 5"/>
    <w:basedOn w:val="Normal"/>
    <w:autoRedefine/>
    <w:qFormat/>
    <w:rsid w:val="00516768"/>
    <w:pPr>
      <w:numPr>
        <w:ilvl w:val="4"/>
        <w:numId w:val="5"/>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764D43"/>
    <w:pPr>
      <w:tabs>
        <w:tab w:val="left" w:pos="567"/>
      </w:tabs>
    </w:pPr>
    <w:rPr>
      <w:rFonts w:eastAsia="Times New Roman"/>
      <w:sz w:val="24"/>
      <w:szCs w:val="24"/>
    </w:rPr>
  </w:style>
  <w:style w:type="paragraph" w:customStyle="1" w:styleId="Plainheader">
    <w:name w:val="Plain header"/>
    <w:autoRedefine/>
    <w:uiPriority w:val="2"/>
    <w:qFormat/>
    <w:rsid w:val="006647B7"/>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CC6FF1"/>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 w:type="paragraph" w:customStyle="1" w:styleId="LVtext">
    <w:name w:val="LV text"/>
    <w:uiPriority w:val="2"/>
    <w:rsid w:val="0083517B"/>
    <w:pPr>
      <w:spacing w:before="180"/>
      <w:ind w:left="907"/>
    </w:pPr>
    <w:rPr>
      <w:rFonts w:eastAsia="Times New Roman"/>
      <w:i/>
      <w:sz w:val="24"/>
      <w:szCs w:val="24"/>
    </w:rPr>
  </w:style>
  <w:style w:type="paragraph" w:styleId="BodyText2">
    <w:name w:val="Body Text 2"/>
    <w:basedOn w:val="Normal"/>
    <w:link w:val="BodyText2Char"/>
    <w:rsid w:val="00CA4F84"/>
    <w:pPr>
      <w:spacing w:line="240" w:lineRule="auto"/>
      <w:jc w:val="both"/>
    </w:pPr>
    <w:rPr>
      <w:rFonts w:eastAsia="Times New Roman"/>
      <w:sz w:val="24"/>
      <w:lang w:eastAsia="en-AU"/>
    </w:rPr>
  </w:style>
  <w:style w:type="character" w:customStyle="1" w:styleId="BodyText2Char">
    <w:name w:val="Body Text 2 Char"/>
    <w:basedOn w:val="DefaultParagraphFont"/>
    <w:link w:val="BodyText2"/>
    <w:rsid w:val="00CA4F84"/>
    <w:rPr>
      <w:rFonts w:eastAsia="Times New Roman"/>
      <w:sz w:val="24"/>
    </w:rPr>
  </w:style>
  <w:style w:type="paragraph" w:styleId="ListParagraph">
    <w:name w:val="List Paragraph"/>
    <w:basedOn w:val="Normal"/>
    <w:uiPriority w:val="2"/>
    <w:qFormat/>
    <w:rsid w:val="00CA4F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6568916">
      <w:bodyDiv w:val="1"/>
      <w:marLeft w:val="0"/>
      <w:marRight w:val="0"/>
      <w:marTop w:val="0"/>
      <w:marBottom w:val="0"/>
      <w:divBdr>
        <w:top w:val="none" w:sz="0" w:space="0" w:color="auto"/>
        <w:left w:val="none" w:sz="0" w:space="0" w:color="auto"/>
        <w:bottom w:val="none" w:sz="0" w:space="0" w:color="auto"/>
        <w:right w:val="none" w:sz="0" w:space="0" w:color="auto"/>
      </w:divBdr>
    </w:div>
    <w:div w:id="787310725">
      <w:bodyDiv w:val="1"/>
      <w:marLeft w:val="0"/>
      <w:marRight w:val="0"/>
      <w:marTop w:val="0"/>
      <w:marBottom w:val="0"/>
      <w:divBdr>
        <w:top w:val="none" w:sz="0" w:space="0" w:color="auto"/>
        <w:left w:val="none" w:sz="0" w:space="0" w:color="auto"/>
        <w:bottom w:val="none" w:sz="0" w:space="0" w:color="auto"/>
        <w:right w:val="none" w:sz="0" w:space="0" w:color="auto"/>
      </w:divBdr>
    </w:div>
    <w:div w:id="1549292442">
      <w:bodyDiv w:val="1"/>
      <w:marLeft w:val="0"/>
      <w:marRight w:val="0"/>
      <w:marTop w:val="0"/>
      <w:marBottom w:val="0"/>
      <w:divBdr>
        <w:top w:val="none" w:sz="0" w:space="0" w:color="auto"/>
        <w:left w:val="none" w:sz="0" w:space="0" w:color="auto"/>
        <w:bottom w:val="none" w:sz="0" w:space="0" w:color="auto"/>
        <w:right w:val="none" w:sz="0" w:space="0" w:color="auto"/>
      </w:divBdr>
    </w:div>
    <w:div w:id="19486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1997</Words>
  <Characters>11387</Characters>
  <Application>Microsoft Office Word</Application>
  <DocSecurity>0</DocSecurity>
  <PresentationFormat/>
  <Lines>94</Lines>
  <Paragraphs>26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13358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2017-07-26T04:54:00Z</dcterms:created>
  <dcterms:modified xsi:type="dcterms:W3CDTF">2017-08-13T23:07:00Z</dcterms:modified>
  <cp:category/>
  <cp:contentStatus/>
  <dc:language/>
  <cp:version/>
</cp:coreProperties>
</file>