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8825B0" w:rsidP="006647B7">
      <w:pPr>
        <w:pStyle w:val="Plainheader"/>
      </w:pPr>
      <w:bookmarkStart w:id="1" w:name="SoP_Name_Title"/>
      <w:r w:rsidRPr="008825B0">
        <w:t>POLYMYALGIA RHEUMATICA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B5187B">
        <w:t>19</w:t>
      </w:r>
      <w:r w:rsidRPr="00024911">
        <w:t xml:space="preserve"> of</w:t>
      </w:r>
      <w:r w:rsidR="00085567">
        <w:t xml:space="preserve"> </w:t>
      </w:r>
      <w:bookmarkStart w:id="2" w:name="year"/>
      <w:r w:rsidR="008825B0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26EFB">
        <w:t>4</w:t>
      </w:r>
      <w:r w:rsidR="0043618F">
        <w:t xml:space="preserve"> March </w:t>
      </w:r>
      <w:r w:rsidR="008825B0">
        <w:t>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43618F" w:rsidRPr="0043618F" w:rsidRDefault="0043618F" w:rsidP="0043618F">
      <w:pPr>
        <w:pStyle w:val="Plain"/>
      </w:pPr>
      <w:r w:rsidRPr="0043618F">
        <w:t>The Common Seal of the</w:t>
      </w:r>
      <w:r w:rsidRPr="0043618F">
        <w:br/>
        <w:t>Repatriation Medical Authority</w:t>
      </w:r>
      <w:r w:rsidRPr="0043618F">
        <w:br/>
        <w:t>was affixed to this instrument</w:t>
      </w:r>
      <w:r w:rsidRPr="0043618F">
        <w:br/>
        <w:t>at the direction of:</w:t>
      </w:r>
    </w:p>
    <w:p w:rsidR="0043618F" w:rsidRPr="0043618F" w:rsidRDefault="0043618F" w:rsidP="0043618F">
      <w:pPr>
        <w:pStyle w:val="Plain"/>
      </w:pPr>
      <w:r w:rsidRPr="0043618F">
        <w:rPr>
          <w:noProof/>
        </w:rPr>
        <w:drawing>
          <wp:anchor distT="0" distB="0" distL="114300" distR="114300" simplePos="0" relativeHeight="251659264" behindDoc="1" locked="0" layoutInCell="1" allowOverlap="1" wp14:anchorId="2E3607F6" wp14:editId="69DC246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18F" w:rsidRPr="0043618F" w:rsidRDefault="0043618F" w:rsidP="0043618F">
      <w:pPr>
        <w:pStyle w:val="Plain"/>
      </w:pPr>
    </w:p>
    <w:p w:rsidR="0043618F" w:rsidRPr="0043618F" w:rsidRDefault="0043618F" w:rsidP="0043618F">
      <w:pPr>
        <w:pStyle w:val="Plain"/>
      </w:pPr>
    </w:p>
    <w:p w:rsidR="0043618F" w:rsidRPr="0043618F" w:rsidRDefault="0043618F" w:rsidP="0043618F">
      <w:pPr>
        <w:pStyle w:val="Plain"/>
      </w:pPr>
    </w:p>
    <w:p w:rsidR="0043618F" w:rsidRPr="0043618F" w:rsidRDefault="0043618F" w:rsidP="0043618F">
      <w:pPr>
        <w:pStyle w:val="Plain"/>
      </w:pPr>
    </w:p>
    <w:p w:rsidR="0043618F" w:rsidRPr="0043618F" w:rsidRDefault="0043618F" w:rsidP="0043618F">
      <w:pPr>
        <w:pStyle w:val="Plain"/>
      </w:pPr>
      <w:r w:rsidRPr="0043618F">
        <w:t>Professor Nicholas Saunders AO</w:t>
      </w:r>
    </w:p>
    <w:p w:rsidR="00F67B67" w:rsidRPr="007527C1" w:rsidRDefault="0043618F" w:rsidP="0043618F">
      <w:pPr>
        <w:pStyle w:val="Plain"/>
      </w:pPr>
      <w:r w:rsidRPr="0043618F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825B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825B0">
        <w:rPr>
          <w:noProof/>
        </w:rPr>
        <w:t>1</w:t>
      </w:r>
      <w:r w:rsidR="008825B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825B0">
        <w:rPr>
          <w:noProof/>
        </w:rPr>
        <w:t>Name</w:t>
      </w:r>
      <w:r w:rsidR="008825B0">
        <w:rPr>
          <w:noProof/>
        </w:rPr>
        <w:tab/>
      </w:r>
      <w:r w:rsidR="008825B0">
        <w:rPr>
          <w:noProof/>
        </w:rPr>
        <w:fldChar w:fldCharType="begin"/>
      </w:r>
      <w:r w:rsidR="008825B0">
        <w:rPr>
          <w:noProof/>
        </w:rPr>
        <w:instrText xml:space="preserve"> PAGEREF _Toc438132381 \h </w:instrText>
      </w:r>
      <w:r w:rsidR="008825B0">
        <w:rPr>
          <w:noProof/>
        </w:rPr>
      </w:r>
      <w:r w:rsidR="008825B0">
        <w:rPr>
          <w:noProof/>
        </w:rPr>
        <w:fldChar w:fldCharType="separate"/>
      </w:r>
      <w:r w:rsidR="00A473C9">
        <w:rPr>
          <w:noProof/>
        </w:rPr>
        <w:t>3</w:t>
      </w:r>
      <w:r w:rsidR="008825B0"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_Toc438132382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3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_Toc438132383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3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_Toc438132384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3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_Toc438132385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3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_Toc438132386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3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_Toc438132387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3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_Toc438132388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4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_Toc438132389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4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_Toc438132390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4</w:t>
      </w:r>
      <w:r>
        <w:rPr>
          <w:noProof/>
        </w:rPr>
        <w:fldChar w:fldCharType="end"/>
      </w:r>
    </w:p>
    <w:p w:rsidR="008825B0" w:rsidRDefault="008825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_Toc438132391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5</w:t>
      </w:r>
      <w:r>
        <w:rPr>
          <w:noProof/>
        </w:rPr>
        <w:fldChar w:fldCharType="end"/>
      </w:r>
    </w:p>
    <w:p w:rsidR="008825B0" w:rsidRDefault="008825B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_Toc438132392 \h </w:instrText>
      </w:r>
      <w:r>
        <w:rPr>
          <w:noProof/>
        </w:rPr>
      </w:r>
      <w:r>
        <w:rPr>
          <w:noProof/>
        </w:rPr>
        <w:fldChar w:fldCharType="separate"/>
      </w:r>
      <w:r w:rsidR="00A473C9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8D6F17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38132381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825B0" w:rsidRPr="008825B0">
        <w:rPr>
          <w:i/>
        </w:rPr>
        <w:t>polymyalgia rheumatica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5187B">
        <w:t>19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825B0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38132382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43618F">
        <w:t xml:space="preserve"> </w:t>
      </w:r>
      <w:r w:rsidR="00B5187B">
        <w:t>4</w:t>
      </w:r>
      <w:r w:rsidR="0043618F">
        <w:t xml:space="preserve"> April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38132383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38132384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825B0" w:rsidRPr="008825B0">
        <w:t>polymyalgia rheumatica</w:t>
      </w:r>
      <w:r w:rsidRPr="00DA3996">
        <w:t xml:space="preserve"> No. </w:t>
      </w:r>
      <w:r w:rsidR="008825B0">
        <w:t>23</w:t>
      </w:r>
      <w:r w:rsidRPr="00DA3996">
        <w:t xml:space="preserve"> of </w:t>
      </w:r>
      <w:r w:rsidR="008825B0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38132385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38132386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813238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8825B0" w:rsidRPr="008825B0">
        <w:t>polymyalgia rheumatica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825B0" w:rsidRPr="008825B0">
        <w:t>polymyalgia rheumatica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8825B0" w:rsidRPr="008825B0">
        <w:rPr>
          <w:b/>
        </w:rPr>
        <w:t>polymyalgia rheumatica</w:t>
      </w:r>
    </w:p>
    <w:p w:rsidR="00A473C9" w:rsidRPr="00237BAF" w:rsidRDefault="007C7DEE" w:rsidP="00A473C9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8825B0" w:rsidRPr="008825B0">
        <w:t>polymyalgia rheumatica</w:t>
      </w:r>
      <w:r w:rsidR="008B170B">
        <w:t xml:space="preserve"> </w:t>
      </w:r>
      <w:bookmarkEnd w:id="18"/>
      <w:bookmarkEnd w:id="19"/>
      <w:r w:rsidR="00A473C9">
        <w:t>means</w:t>
      </w:r>
      <w:r w:rsidR="00A473C9" w:rsidRPr="00237BAF">
        <w:t>:</w:t>
      </w:r>
    </w:p>
    <w:p w:rsidR="00A473C9" w:rsidRPr="008E76DC" w:rsidRDefault="00A473C9" w:rsidP="008D6F17">
      <w:pPr>
        <w:pStyle w:val="LV3"/>
      </w:pPr>
      <w:r w:rsidRPr="008E76DC">
        <w:t xml:space="preserve">a </w:t>
      </w:r>
      <w:r w:rsidRPr="00A473C9">
        <w:t>clinical syndrome consisting of bilateral aching and stiffness persisting for at least one month involving the neck or torso, shoulder or proximal regions of the arms, or the pelvic girdle; a rapid relief of symptoms in response to corticosteroids; and with an erythrocyte sedimentation rate greater than 40 mm/hour or systemic symptoms such as malaise, fatigue and a low-grade fever, occurring in the absence of other diseases capable of causing the musculoskeletal system symptoms</w:t>
      </w:r>
      <w:r w:rsidRPr="008E76DC">
        <w:t>; and</w:t>
      </w:r>
    </w:p>
    <w:p w:rsidR="00A473C9" w:rsidRDefault="00A473C9" w:rsidP="008D6F17">
      <w:pPr>
        <w:pStyle w:val="LV3"/>
      </w:pPr>
      <w:r>
        <w:t>excludes</w:t>
      </w:r>
      <w:r w:rsidRPr="008E76DC">
        <w:t xml:space="preserve"> </w:t>
      </w:r>
      <w:r w:rsidRPr="00A473C9">
        <w:t>polymyalgia rheumatica coexistent with giant cell arteritis</w:t>
      </w:r>
      <w:r>
        <w:t>.</w:t>
      </w:r>
    </w:p>
    <w:p w:rsidR="008F572A" w:rsidRPr="00237BAF" w:rsidRDefault="008F572A" w:rsidP="008825B0">
      <w:pPr>
        <w:pStyle w:val="LV2"/>
      </w:pPr>
      <w:r w:rsidRPr="00237BAF">
        <w:lastRenderedPageBreak/>
        <w:t xml:space="preserve">While </w:t>
      </w:r>
      <w:r w:rsidR="008825B0" w:rsidRPr="008825B0">
        <w:t>polymyalgia rheumatica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8825B0" w:rsidRPr="008825B0">
        <w:t>M35.3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825B0" w:rsidRPr="008825B0">
        <w:t>polymyalgia rheumatica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r w:rsidR="00A473C9">
        <w:t>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8825B0" w:rsidRPr="008825B0">
        <w:rPr>
          <w:b/>
        </w:rPr>
        <w:t>polymyalgia rheumatica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825B0" w:rsidRPr="008825B0">
        <w:t>polymyalgia rheumatica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8825B0" w:rsidRPr="008825B0">
        <w:t>polymyalgia rheumatica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94736">
        <w:t>–</w:t>
      </w:r>
      <w:r w:rsidR="00D32F71">
        <w:t xml:space="preserve"> </w:t>
      </w:r>
      <w:r w:rsidR="00885EAB" w:rsidRPr="00046E67">
        <w:t>Dictionary</w:t>
      </w:r>
      <w:r w:rsidR="00F94736">
        <w:t>.</w:t>
      </w:r>
    </w:p>
    <w:p w:rsidR="007C7DEE" w:rsidRPr="00A20CA1" w:rsidRDefault="007C7DEE" w:rsidP="0069220C">
      <w:pPr>
        <w:pStyle w:val="LV1"/>
      </w:pPr>
      <w:bookmarkStart w:id="20" w:name="_Toc438132388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8825B0" w:rsidRPr="008825B0">
        <w:t>polymyalgia rheumatica</w:t>
      </w:r>
      <w:r>
        <w:t xml:space="preserve"> </w:t>
      </w:r>
      <w:r w:rsidRPr="00D5620B">
        <w:t>and death from</w:t>
      </w:r>
      <w:r>
        <w:t xml:space="preserve"> </w:t>
      </w:r>
      <w:r w:rsidR="008825B0" w:rsidRPr="008825B0">
        <w:t>polymyalgia rheumatica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8132389"/>
      <w:r w:rsidRPr="00301C54">
        <w:t xml:space="preserve">Factor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8D1B8B" w:rsidRDefault="00F25DB3" w:rsidP="00F25DB3">
      <w:pPr>
        <w:pStyle w:val="PlainIndent"/>
      </w:pPr>
      <w:r w:rsidRPr="00F25DB3">
        <w:t xml:space="preserve">The factor that must as a minimum exist before it can be said that a reasonable hypothesis has been raised connecting </w:t>
      </w:r>
      <w:r w:rsidR="008825B0" w:rsidRPr="008825B0">
        <w:t>polymyalgia rheumatica</w:t>
      </w:r>
      <w:r w:rsidRPr="00F25DB3">
        <w:t xml:space="preserve"> or death from </w:t>
      </w:r>
      <w:r w:rsidR="008825B0" w:rsidRPr="008825B0">
        <w:t>polymyalgia rheumatica</w:t>
      </w:r>
      <w:r w:rsidRPr="00F25DB3">
        <w:t xml:space="preserve"> with the circumstances of a person’s relevant service is inability to obtain appropriate clinical management for </w:t>
      </w:r>
      <w:r w:rsidR="008825B0" w:rsidRPr="008825B0">
        <w:t>polymyalgia rheumatica</w:t>
      </w:r>
      <w:r w:rsidRPr="00F25DB3">
        <w:t>.</w:t>
      </w:r>
    </w:p>
    <w:p w:rsidR="000C21A3" w:rsidRPr="00684C0E" w:rsidRDefault="00D32F71" w:rsidP="0069220C">
      <w:pPr>
        <w:pStyle w:val="LV1"/>
      </w:pPr>
      <w:bookmarkStart w:id="25" w:name="_Toc438132390"/>
      <w:bookmarkStart w:id="26" w:name="_Ref402530057"/>
      <w:r>
        <w:t>Relationship to s</w:t>
      </w:r>
      <w:r w:rsidR="000C21A3" w:rsidRPr="00684C0E">
        <w:t>ervice</w:t>
      </w:r>
      <w:bookmarkEnd w:id="25"/>
    </w:p>
    <w:bookmarkEnd w:id="26"/>
    <w:p w:rsidR="00CF2367" w:rsidRPr="00187DE1" w:rsidRDefault="00F25DB3" w:rsidP="00F25DB3">
      <w:pPr>
        <w:pStyle w:val="PlainIndent"/>
      </w:pPr>
      <w:r w:rsidRPr="00F25DB3">
        <w:t xml:space="preserve">The existence in a person of the factor referred to in section 9 applies only to material contribution to, or aggravation of, </w:t>
      </w:r>
      <w:r w:rsidR="008825B0" w:rsidRPr="008825B0">
        <w:t>polymyalgia rheumatica</w:t>
      </w:r>
      <w:r w:rsidRPr="00F25DB3">
        <w:t xml:space="preserve"> where the person’s </w:t>
      </w:r>
      <w:r w:rsidR="008825B0" w:rsidRPr="008825B0">
        <w:t>polymyalgia rheumatica</w:t>
      </w:r>
      <w:r w:rsidRPr="00F25DB3">
        <w:t xml:space="preserve"> was suffered or contracted before or during (but did not arise out of) the person’s relevant service.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10"/>
          <w:footerReference w:type="defaul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27" w:name="opcAmSched"/>
      <w:bookmarkStart w:id="28" w:name="opcCurrentFind"/>
      <w:bookmarkStart w:id="29" w:name="_Toc43813239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7"/>
      <w:bookmarkEnd w:id="28"/>
      <w:bookmarkEnd w:id="29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F25DB3">
        <w:t>6</w:t>
      </w:r>
    </w:p>
    <w:p w:rsidR="00BD3334" w:rsidRDefault="00702C42" w:rsidP="00516768">
      <w:pPr>
        <w:pStyle w:val="SH1"/>
      </w:pPr>
      <w:bookmarkStart w:id="30" w:name="_Toc405472918"/>
      <w:bookmarkStart w:id="31" w:name="_Toc438132392"/>
      <w:r w:rsidRPr="00D97BB3">
        <w:t>Definitions</w:t>
      </w:r>
      <w:bookmarkEnd w:id="30"/>
      <w:bookmarkEnd w:id="31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2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885EAB" w:rsidRPr="00513D05" w:rsidRDefault="008825B0" w:rsidP="00984EE9">
      <w:pPr>
        <w:pStyle w:val="SH3"/>
        <w:ind w:left="851" w:hanging="851"/>
      </w:pPr>
      <w:bookmarkStart w:id="33" w:name="_Ref402529607"/>
      <w:bookmarkEnd w:id="32"/>
      <w:r w:rsidRPr="008825B0">
        <w:rPr>
          <w:b/>
          <w:i/>
        </w:rPr>
        <w:t>polymyalgia rheumatica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25B0" w:rsidRPr="0090262E" w:rsidRDefault="008825B0" w:rsidP="008825B0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8825B0" w:rsidRPr="0090262E" w:rsidRDefault="008825B0" w:rsidP="008825B0">
      <w:pPr>
        <w:pStyle w:val="SH4"/>
        <w:ind w:left="1418"/>
      </w:pPr>
      <w:r w:rsidRPr="0090262E">
        <w:t xml:space="preserve">operational service under the VEA; </w:t>
      </w:r>
    </w:p>
    <w:p w:rsidR="008825B0" w:rsidRPr="0090262E" w:rsidRDefault="008825B0" w:rsidP="008825B0">
      <w:pPr>
        <w:pStyle w:val="SH4"/>
        <w:ind w:left="1418"/>
      </w:pPr>
      <w:r w:rsidRPr="0090262E">
        <w:t xml:space="preserve">peacekeeping service under the VEA; </w:t>
      </w:r>
    </w:p>
    <w:p w:rsidR="008825B0" w:rsidRPr="0090262E" w:rsidRDefault="008825B0" w:rsidP="008825B0">
      <w:pPr>
        <w:pStyle w:val="SH4"/>
        <w:ind w:left="1418"/>
      </w:pPr>
      <w:r w:rsidRPr="0090262E">
        <w:t xml:space="preserve">hazardous service under the VEA; </w:t>
      </w:r>
    </w:p>
    <w:p w:rsidR="008825B0" w:rsidRPr="0090262E" w:rsidRDefault="008825B0" w:rsidP="008825B0">
      <w:pPr>
        <w:pStyle w:val="SH4"/>
        <w:ind w:left="1418"/>
      </w:pPr>
      <w:r w:rsidRPr="0090262E">
        <w:t>British nuclear test defence service under the VEA;</w:t>
      </w:r>
    </w:p>
    <w:p w:rsidR="008825B0" w:rsidRPr="0090262E" w:rsidRDefault="008825B0" w:rsidP="008825B0">
      <w:pPr>
        <w:pStyle w:val="SH4"/>
        <w:ind w:left="1418"/>
      </w:pPr>
      <w:r w:rsidRPr="0090262E">
        <w:t>warlike service under the MRCA; or</w:t>
      </w:r>
    </w:p>
    <w:p w:rsidR="008825B0" w:rsidRPr="0090262E" w:rsidRDefault="008825B0" w:rsidP="008825B0">
      <w:pPr>
        <w:pStyle w:val="SH4"/>
        <w:ind w:left="1418"/>
      </w:pPr>
      <w:r w:rsidRPr="0090262E">
        <w:t>non-warlike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3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8825B0" w:rsidRDefault="008825B0">
      <w:pPr>
        <w:rPr>
          <w:b/>
          <w:i/>
        </w:rPr>
      </w:pPr>
    </w:p>
    <w:sectPr w:rsidR="008825B0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825B0" w:rsidRPr="008825B0">
            <w:rPr>
              <w:i/>
              <w:sz w:val="18"/>
              <w:szCs w:val="18"/>
            </w:rPr>
            <w:t>Polymyalgia Rheumatica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825B0" w:rsidRPr="008825B0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825B0" w:rsidRPr="008825B0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8825B0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8825B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825B0">
            <w:rPr>
              <w:i/>
              <w:sz w:val="18"/>
              <w:szCs w:val="18"/>
            </w:rPr>
            <w:t>Polymyalgia Rheumatica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B5187B">
            <w:rPr>
              <w:i/>
              <w:sz w:val="18"/>
            </w:rPr>
            <w:t>19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8825B0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B0AD7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B0AD7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8825B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825B0">
            <w:rPr>
              <w:i/>
              <w:sz w:val="18"/>
              <w:szCs w:val="18"/>
            </w:rPr>
            <w:t>Polymyalgia Rheumatica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B5187B">
            <w:rPr>
              <w:i/>
              <w:sz w:val="18"/>
            </w:rPr>
            <w:t>19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8825B0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B0AD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B0AD7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825B0" w:rsidRPr="008825B0">
            <w:rPr>
              <w:i/>
              <w:sz w:val="18"/>
              <w:szCs w:val="18"/>
            </w:rPr>
            <w:t>Polymyalgia Rheumatica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8825B0" w:rsidRPr="008825B0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8825B0" w:rsidRPr="008825B0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8825B0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8825B0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825B0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825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825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825B0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825B0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25B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25B0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4C7E4A" w:rsidP="0053697E">
    <w:pPr>
      <w:rPr>
        <w:sz w:val="20"/>
      </w:rPr>
    </w:pPr>
    <w:r w:rsidRPr="004C7E4A">
      <w:rPr>
        <w:b/>
        <w:sz w:val="20"/>
      </w:rPr>
      <w:t>Schedule 1</w:t>
    </w:r>
    <w:r w:rsidRPr="004C7E4A">
      <w:rPr>
        <w:sz w:val="20"/>
      </w:rPr>
      <w:t xml:space="preserve"> - 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825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825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8825B0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825B0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825B0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8825B0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825B0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825B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25B0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1ECB2D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9B9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45B5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0AD7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18F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C7E4A"/>
    <w:rsid w:val="004D10CF"/>
    <w:rsid w:val="004D4BCA"/>
    <w:rsid w:val="004E063A"/>
    <w:rsid w:val="004E7BEC"/>
    <w:rsid w:val="004F23E0"/>
    <w:rsid w:val="004F7448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6C8"/>
    <w:rsid w:val="00545116"/>
    <w:rsid w:val="005574D1"/>
    <w:rsid w:val="00571FBB"/>
    <w:rsid w:val="00575A90"/>
    <w:rsid w:val="00584811"/>
    <w:rsid w:val="00585784"/>
    <w:rsid w:val="00586AB1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6EFB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25B0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6F17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73C9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187B"/>
    <w:rsid w:val="00B527C0"/>
    <w:rsid w:val="00B54214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37D15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7016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EF3C38"/>
    <w:rsid w:val="00F03C06"/>
    <w:rsid w:val="00F072A7"/>
    <w:rsid w:val="00F078DC"/>
    <w:rsid w:val="00F25DB3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4736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8D6F17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CD64-398E-4A86-BFDE-4032AD11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4657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2016-02-24T01:23:00Z</dcterms:created>
  <dcterms:modified xsi:type="dcterms:W3CDTF">2016-02-26T05:19:00Z</dcterms:modified>
  <cp:category/>
  <cp:contentStatus/>
  <dc:language/>
  <cp:version/>
</cp:coreProperties>
</file>