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B" w:rsidRPr="00FA33FB" w:rsidRDefault="00DC270B" w:rsidP="00DC270B">
      <w:pPr>
        <w:pStyle w:val="Plain"/>
        <w:jc w:val="center"/>
        <w:rPr>
          <w:sz w:val="28"/>
        </w:rPr>
      </w:pPr>
      <w:r>
        <w:rPr>
          <w:noProof/>
        </w:rPr>
        <w:drawing>
          <wp:inline distT="0" distB="0" distL="0" distR="0" wp14:anchorId="709A5B5F" wp14:editId="6CB04D96">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C270B" w:rsidRPr="00FA33FB" w:rsidRDefault="00DC270B" w:rsidP="00DC270B">
      <w:pPr>
        <w:rPr>
          <w:sz w:val="19"/>
        </w:rPr>
      </w:pPr>
    </w:p>
    <w:p w:rsidR="00715914" w:rsidRPr="00DC270B"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ED501C"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42796F" w:rsidRPr="0042796F">
        <w:t>PINGUECULA</w:t>
      </w:r>
      <w:r w:rsidRPr="00831C11">
        <w:fldChar w:fldCharType="end"/>
      </w:r>
    </w:p>
    <w:p w:rsidR="00A72A27" w:rsidRPr="00831C11" w:rsidRDefault="00A72A27" w:rsidP="00FD0628">
      <w:pPr>
        <w:pStyle w:val="Plainheader"/>
      </w:pPr>
      <w:r>
        <w:t>(Balance of Probabilities)</w:t>
      </w:r>
    </w:p>
    <w:p w:rsidR="00715914" w:rsidRPr="00831C11" w:rsidRDefault="00E55F66" w:rsidP="006647B7">
      <w:pPr>
        <w:pStyle w:val="Plainheader"/>
      </w:pPr>
      <w:r w:rsidRPr="00831C11">
        <w:t xml:space="preserve">(No. </w:t>
      </w:r>
      <w:r w:rsidR="001F0CCF">
        <w:t>119</w:t>
      </w:r>
      <w:r w:rsidRPr="00831C11">
        <w:t xml:space="preserve"> of</w:t>
      </w:r>
      <w:r w:rsidR="00085567" w:rsidRPr="00831C11">
        <w:t xml:space="preserve"> </w:t>
      </w:r>
      <w:bookmarkStart w:id="0" w:name="year"/>
      <w:r w:rsidR="00486302">
        <w:t>2015</w:t>
      </w:r>
      <w:bookmarkEnd w:id="0"/>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FD77EE">
        <w:rPr>
          <w:sz w:val="24"/>
          <w:szCs w:val="24"/>
        </w:rPr>
        <w:t xml:space="preserve"> </w:t>
      </w:r>
      <w:r w:rsidR="00FD77EE" w:rsidRPr="001C008B">
        <w:rPr>
          <w:sz w:val="24"/>
          <w:szCs w:val="24"/>
        </w:rPr>
        <w:t xml:space="preserve">under subsection 196B(3) of the </w:t>
      </w:r>
      <w:r w:rsidR="00FD77EE" w:rsidRPr="001C008B">
        <w:rPr>
          <w:i/>
          <w:sz w:val="24"/>
          <w:szCs w:val="24"/>
        </w:rPr>
        <w:t>Veterans’ Entitlements Act 1986</w:t>
      </w:r>
      <w:r w:rsidR="00FD77EE"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F0CCF">
        <w:t>16 October</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1" w:name="BKCheck15B_1"/>
      <w:bookmarkEnd w:id="1"/>
      <w:r w:rsidRPr="007527C1">
        <w:fldChar w:fldCharType="begin"/>
      </w:r>
      <w:r w:rsidRPr="007527C1">
        <w:instrText xml:space="preserve"> DATE  \@ "2015" </w:instrText>
      </w:r>
      <w:r w:rsidRPr="007527C1">
        <w:fldChar w:fldCharType="separate"/>
      </w:r>
      <w:r w:rsidR="003D373A">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1F0CCF" w:rsidRDefault="001F0CCF" w:rsidP="001F0CCF">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1F0CCF" w:rsidRDefault="001F0CCF" w:rsidP="001F0CCF">
      <w:pPr>
        <w:pStyle w:val="Plain"/>
      </w:pPr>
      <w:r>
        <w:rPr>
          <w:noProof/>
        </w:rPr>
        <w:drawing>
          <wp:anchor distT="0" distB="0" distL="114300" distR="114300" simplePos="0" relativeHeight="251659264" behindDoc="1" locked="0" layoutInCell="1" allowOverlap="1" wp14:anchorId="7BC22FC0" wp14:editId="63AED69E">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1F0CCF" w:rsidRDefault="001F0CCF" w:rsidP="001F0CCF">
      <w:pPr>
        <w:pStyle w:val="Plain"/>
      </w:pPr>
    </w:p>
    <w:p w:rsidR="001F0CCF" w:rsidRDefault="001F0CCF" w:rsidP="001F0CCF">
      <w:pPr>
        <w:pStyle w:val="Plain"/>
      </w:pPr>
    </w:p>
    <w:p w:rsidR="001F0CCF" w:rsidRDefault="001F0CCF" w:rsidP="001F0CCF">
      <w:pPr>
        <w:pStyle w:val="Plain"/>
      </w:pPr>
    </w:p>
    <w:p w:rsidR="001F0CCF" w:rsidRPr="007527C1" w:rsidRDefault="001F0CCF" w:rsidP="001F0CCF">
      <w:pPr>
        <w:pStyle w:val="Plain"/>
      </w:pPr>
    </w:p>
    <w:p w:rsidR="001F0CCF" w:rsidRPr="007527C1" w:rsidRDefault="001F0CCF" w:rsidP="001F0CCF">
      <w:pPr>
        <w:pStyle w:val="Plain"/>
      </w:pPr>
      <w:r w:rsidRPr="007527C1">
        <w:t>Professor Nicholas Saunders AO</w:t>
      </w:r>
    </w:p>
    <w:p w:rsidR="00FD77EE" w:rsidRDefault="001F0CCF" w:rsidP="001F0CCF">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FD4F9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D4F98">
        <w:rPr>
          <w:noProof/>
        </w:rPr>
        <w:t>1</w:t>
      </w:r>
      <w:r w:rsidR="00FD4F98">
        <w:rPr>
          <w:rFonts w:asciiTheme="minorHAnsi" w:eastAsiaTheme="minorEastAsia" w:hAnsiTheme="minorHAnsi" w:cstheme="minorBidi"/>
          <w:noProof/>
          <w:kern w:val="0"/>
          <w:sz w:val="22"/>
          <w:szCs w:val="22"/>
        </w:rPr>
        <w:tab/>
      </w:r>
      <w:r w:rsidR="00FD4F98">
        <w:rPr>
          <w:noProof/>
        </w:rPr>
        <w:t>Name</w:t>
      </w:r>
      <w:r w:rsidR="00FD4F98">
        <w:rPr>
          <w:noProof/>
        </w:rPr>
        <w:tab/>
      </w:r>
      <w:r w:rsidR="00FD4F98">
        <w:rPr>
          <w:noProof/>
        </w:rPr>
        <w:fldChar w:fldCharType="begin"/>
      </w:r>
      <w:r w:rsidR="00FD4F98">
        <w:rPr>
          <w:noProof/>
        </w:rPr>
        <w:instrText xml:space="preserve"> PAGEREF _Toc427927231 \h </w:instrText>
      </w:r>
      <w:r w:rsidR="00FD4F98">
        <w:rPr>
          <w:noProof/>
        </w:rPr>
      </w:r>
      <w:r w:rsidR="00FD4F98">
        <w:rPr>
          <w:noProof/>
        </w:rPr>
        <w:fldChar w:fldCharType="separate"/>
      </w:r>
      <w:r w:rsidR="0042796F">
        <w:rPr>
          <w:noProof/>
        </w:rPr>
        <w:t>3</w:t>
      </w:r>
      <w:r w:rsidR="00FD4F98">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_Toc427927232 \h </w:instrText>
      </w:r>
      <w:r>
        <w:rPr>
          <w:noProof/>
        </w:rPr>
      </w:r>
      <w:r>
        <w:rPr>
          <w:noProof/>
        </w:rPr>
        <w:fldChar w:fldCharType="separate"/>
      </w:r>
      <w:r w:rsidR="0042796F">
        <w:rPr>
          <w:noProof/>
        </w:rPr>
        <w:t>3</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_Toc427927233 \h </w:instrText>
      </w:r>
      <w:r>
        <w:rPr>
          <w:noProof/>
        </w:rPr>
      </w:r>
      <w:r>
        <w:rPr>
          <w:noProof/>
        </w:rPr>
        <w:fldChar w:fldCharType="separate"/>
      </w:r>
      <w:r w:rsidR="0042796F">
        <w:rPr>
          <w:noProof/>
        </w:rPr>
        <w:t>3</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_Toc427927234 \h </w:instrText>
      </w:r>
      <w:r>
        <w:rPr>
          <w:noProof/>
        </w:rPr>
      </w:r>
      <w:r>
        <w:rPr>
          <w:noProof/>
        </w:rPr>
        <w:fldChar w:fldCharType="separate"/>
      </w:r>
      <w:r w:rsidR="0042796F">
        <w:rPr>
          <w:noProof/>
        </w:rPr>
        <w:t>3</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_Toc427927235 \h </w:instrText>
      </w:r>
      <w:r>
        <w:rPr>
          <w:noProof/>
        </w:rPr>
      </w:r>
      <w:r>
        <w:rPr>
          <w:noProof/>
        </w:rPr>
        <w:fldChar w:fldCharType="separate"/>
      </w:r>
      <w:r w:rsidR="0042796F">
        <w:rPr>
          <w:noProof/>
        </w:rPr>
        <w:t>3</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_Toc427927236 \h </w:instrText>
      </w:r>
      <w:r>
        <w:rPr>
          <w:noProof/>
        </w:rPr>
      </w:r>
      <w:r>
        <w:rPr>
          <w:noProof/>
        </w:rPr>
        <w:fldChar w:fldCharType="separate"/>
      </w:r>
      <w:r w:rsidR="0042796F">
        <w:rPr>
          <w:noProof/>
        </w:rPr>
        <w:t>3</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_Toc427927237 \h </w:instrText>
      </w:r>
      <w:r>
        <w:rPr>
          <w:noProof/>
        </w:rPr>
      </w:r>
      <w:r>
        <w:rPr>
          <w:noProof/>
        </w:rPr>
        <w:fldChar w:fldCharType="separate"/>
      </w:r>
      <w:r w:rsidR="0042796F">
        <w:rPr>
          <w:noProof/>
        </w:rPr>
        <w:t>3</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_Toc427927238 \h </w:instrText>
      </w:r>
      <w:r>
        <w:rPr>
          <w:noProof/>
        </w:rPr>
      </w:r>
      <w:r>
        <w:rPr>
          <w:noProof/>
        </w:rPr>
        <w:fldChar w:fldCharType="separate"/>
      </w:r>
      <w:r w:rsidR="0042796F">
        <w:rPr>
          <w:noProof/>
        </w:rPr>
        <w:t>4</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_Toc427927239 \h </w:instrText>
      </w:r>
      <w:r>
        <w:rPr>
          <w:noProof/>
        </w:rPr>
      </w:r>
      <w:r>
        <w:rPr>
          <w:noProof/>
        </w:rPr>
        <w:fldChar w:fldCharType="separate"/>
      </w:r>
      <w:r w:rsidR="0042796F">
        <w:rPr>
          <w:noProof/>
        </w:rPr>
        <w:t>4</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_Toc427927240 \h </w:instrText>
      </w:r>
      <w:r>
        <w:rPr>
          <w:noProof/>
        </w:rPr>
      </w:r>
      <w:r>
        <w:rPr>
          <w:noProof/>
        </w:rPr>
        <w:fldChar w:fldCharType="separate"/>
      </w:r>
      <w:r w:rsidR="0042796F">
        <w:rPr>
          <w:noProof/>
        </w:rPr>
        <w:t>4</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_Toc427927241 \h </w:instrText>
      </w:r>
      <w:r>
        <w:rPr>
          <w:noProof/>
        </w:rPr>
      </w:r>
      <w:r>
        <w:rPr>
          <w:noProof/>
        </w:rPr>
        <w:fldChar w:fldCharType="separate"/>
      </w:r>
      <w:r w:rsidR="0042796F">
        <w:rPr>
          <w:noProof/>
        </w:rPr>
        <w:t>4</w:t>
      </w:r>
      <w:r>
        <w:rPr>
          <w:noProof/>
        </w:rPr>
        <w:fldChar w:fldCharType="end"/>
      </w:r>
    </w:p>
    <w:p w:rsidR="00FD4F98" w:rsidRDefault="00FD4F9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_Toc427927242 \h </w:instrText>
      </w:r>
      <w:r>
        <w:rPr>
          <w:noProof/>
        </w:rPr>
      </w:r>
      <w:r>
        <w:rPr>
          <w:noProof/>
        </w:rPr>
        <w:fldChar w:fldCharType="separate"/>
      </w:r>
      <w:r w:rsidR="0042796F">
        <w:rPr>
          <w:noProof/>
        </w:rPr>
        <w:t>5</w:t>
      </w:r>
      <w:r>
        <w:rPr>
          <w:noProof/>
        </w:rPr>
        <w:fldChar w:fldCharType="end"/>
      </w:r>
    </w:p>
    <w:p w:rsidR="00FD4F98" w:rsidRDefault="00FD4F9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_Toc427927243 \h </w:instrText>
      </w:r>
      <w:r>
        <w:rPr>
          <w:noProof/>
        </w:rPr>
      </w:r>
      <w:r>
        <w:rPr>
          <w:noProof/>
        </w:rPr>
        <w:fldChar w:fldCharType="separate"/>
      </w:r>
      <w:r w:rsidR="0042796F">
        <w:rPr>
          <w:noProof/>
        </w:rPr>
        <w:t>5</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18944325"/>
      <w:bookmarkStart w:id="4" w:name="_Toc427927231"/>
      <w:r>
        <w:lastRenderedPageBreak/>
        <w:t>Name</w:t>
      </w:r>
      <w:bookmarkEnd w:id="3"/>
      <w:bookmarkEnd w:id="4"/>
    </w:p>
    <w:p w:rsidR="00237471" w:rsidRPr="00F97A62" w:rsidRDefault="00715914" w:rsidP="00262848">
      <w:pPr>
        <w:pStyle w:val="PlainIndent"/>
      </w:pPr>
      <w:r w:rsidRPr="00F97A62">
        <w:t xml:space="preserve">This </w:t>
      </w:r>
      <w:r w:rsidR="00CE493D" w:rsidRPr="00F97A62">
        <w:t xml:space="preserve">is the </w:t>
      </w:r>
      <w:bookmarkStart w:id="5" w:name="BKCheck15B_3"/>
      <w:bookmarkEnd w:id="5"/>
      <w:r w:rsidR="00E55F66" w:rsidRPr="00F97A62">
        <w:t xml:space="preserve">Statement of Principles </w:t>
      </w:r>
      <w:r w:rsidR="00E55F66" w:rsidRPr="00781B24">
        <w:t>concerning</w:t>
      </w:r>
      <w:r w:rsidR="00912B55" w:rsidRPr="00781B24">
        <w:t xml:space="preserve"> </w:t>
      </w:r>
      <w:bookmarkStart w:id="6" w:name="SoP_Name"/>
      <w:r w:rsidR="00FD4F98" w:rsidRPr="00FD4F98">
        <w:rPr>
          <w:i/>
        </w:rPr>
        <w:t>pinguecula</w:t>
      </w:r>
      <w:bookmarkEnd w:id="6"/>
      <w:r w:rsidR="008E4A16">
        <w:rPr>
          <w:b/>
        </w:rPr>
        <w:t xml:space="preserve"> </w:t>
      </w:r>
      <w:r w:rsidR="00FD77EE" w:rsidRPr="003E2269">
        <w:rPr>
          <w:i/>
        </w:rPr>
        <w:t>(Balance of Probabilities)</w:t>
      </w:r>
      <w:r w:rsidR="00FD77EE" w:rsidRPr="00F97A62">
        <w:t xml:space="preserve"> </w:t>
      </w:r>
      <w:r w:rsidR="00E55F66" w:rsidRPr="00F97A62">
        <w:t xml:space="preserve">(No. </w:t>
      </w:r>
      <w:r w:rsidR="001F0CCF">
        <w:rPr>
          <w:bCs/>
          <w:lang w:val="en-US"/>
        </w:rPr>
        <w:t>119</w:t>
      </w:r>
      <w:r w:rsidR="00085567">
        <w:t xml:space="preserve"> </w:t>
      </w:r>
      <w:r w:rsidR="00E55F66" w:rsidRPr="00F97A62">
        <w:t>of</w:t>
      </w:r>
      <w:r w:rsidR="00085567">
        <w:t xml:space="preserve"> </w:t>
      </w:r>
      <w:fldSimple w:instr=" REF year \* Charformat \* MERGEFORMAT ">
        <w:r w:rsidR="0042796F">
          <w:t>2015</w:t>
        </w:r>
      </w:fldSimple>
      <w:r w:rsidR="00E55F66" w:rsidRPr="00F97A62">
        <w:t>)</w:t>
      </w:r>
      <w:r w:rsidRPr="00F97A62">
        <w:t>.</w:t>
      </w:r>
    </w:p>
    <w:p w:rsidR="00F67B67" w:rsidRPr="00684C0E" w:rsidRDefault="00F67B67" w:rsidP="00C96667">
      <w:pPr>
        <w:pStyle w:val="LV1"/>
      </w:pPr>
      <w:bookmarkStart w:id="7" w:name="_Toc418944326"/>
      <w:bookmarkStart w:id="8" w:name="_Toc427927232"/>
      <w:r w:rsidRPr="00684C0E">
        <w:t>Commencement</w:t>
      </w:r>
      <w:bookmarkEnd w:id="7"/>
      <w:bookmarkEnd w:id="8"/>
    </w:p>
    <w:p w:rsidR="00F67B67" w:rsidRPr="007527C1" w:rsidRDefault="007527C1" w:rsidP="00F97A62">
      <w:pPr>
        <w:pStyle w:val="PlainIndent"/>
      </w:pPr>
      <w:r w:rsidRPr="007527C1">
        <w:tab/>
      </w:r>
      <w:r w:rsidR="00F67B67" w:rsidRPr="007527C1">
        <w:t xml:space="preserve">This instrument commences on </w:t>
      </w:r>
      <w:r w:rsidR="001F0CCF">
        <w:t>16 November 2015</w:t>
      </w:r>
      <w:r w:rsidR="00F67B67" w:rsidRPr="007527C1">
        <w:t>.</w:t>
      </w:r>
    </w:p>
    <w:p w:rsidR="00F67B67" w:rsidRPr="00684C0E" w:rsidRDefault="00F67B67" w:rsidP="00C96667">
      <w:pPr>
        <w:pStyle w:val="LV1"/>
      </w:pPr>
      <w:bookmarkStart w:id="9" w:name="_Toc418944327"/>
      <w:bookmarkStart w:id="10" w:name="_Toc427927233"/>
      <w:r w:rsidRPr="00684C0E">
        <w:t>Authority</w:t>
      </w:r>
      <w:bookmarkEnd w:id="9"/>
      <w:bookmarkEnd w:id="10"/>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1" w:name="_Toc418944328"/>
      <w:bookmarkStart w:id="12" w:name="_Toc427927234"/>
      <w:r>
        <w:t>Revocation</w:t>
      </w:r>
      <w:bookmarkEnd w:id="11"/>
      <w:bookmarkEnd w:id="12"/>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42796F" w:rsidRPr="0042796F">
        <w:t>pinguecula</w:t>
      </w:r>
      <w:r>
        <w:fldChar w:fldCharType="end"/>
      </w:r>
      <w:r w:rsidR="00E6086F">
        <w:t xml:space="preserve"> No. </w:t>
      </w:r>
      <w:r w:rsidR="00FD4F98">
        <w:t>78</w:t>
      </w:r>
      <w:r w:rsidR="00E6086F">
        <w:t xml:space="preserve"> of </w:t>
      </w:r>
      <w:r w:rsidR="00852F33">
        <w:t>2007</w:t>
      </w:r>
      <w:r w:rsidR="00CF5F63" w:rsidRPr="000B755A">
        <w:t xml:space="preserve"> </w:t>
      </w:r>
      <w:r w:rsidRPr="000B755A">
        <w:t xml:space="preserve">made under subsection 196B(3) of the </w:t>
      </w:r>
      <w:r w:rsidR="007E3C68" w:rsidRPr="007E3C68">
        <w:t>VEA</w:t>
      </w:r>
      <w:r w:rsidRPr="000B755A">
        <w:t xml:space="preserve"> is revoked.</w:t>
      </w:r>
    </w:p>
    <w:p w:rsidR="007C7DEE" w:rsidRPr="00684C0E" w:rsidRDefault="007C7DEE" w:rsidP="00C96667">
      <w:pPr>
        <w:pStyle w:val="LV1"/>
      </w:pPr>
      <w:bookmarkStart w:id="13" w:name="_Toc418944329"/>
      <w:bookmarkStart w:id="14" w:name="_Toc427927235"/>
      <w:r w:rsidRPr="00684C0E">
        <w:t>Application</w:t>
      </w:r>
      <w:bookmarkEnd w:id="13"/>
      <w:bookmarkEnd w:id="14"/>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5" w:name="_Ref410129949"/>
      <w:bookmarkStart w:id="16" w:name="_Toc418944330"/>
      <w:bookmarkStart w:id="17" w:name="_Toc427927236"/>
      <w:r w:rsidRPr="00684C0E">
        <w:t>Definitions</w:t>
      </w:r>
      <w:bookmarkEnd w:id="15"/>
      <w:bookmarkEnd w:id="16"/>
      <w:bookmarkEnd w:id="17"/>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8" w:name="_Ref409687573"/>
      <w:bookmarkStart w:id="19" w:name="_Ref409687579"/>
      <w:bookmarkStart w:id="20" w:name="_Ref409687725"/>
      <w:bookmarkStart w:id="21" w:name="_Toc418944331"/>
      <w:bookmarkStart w:id="22" w:name="_Toc427927237"/>
      <w:r w:rsidRPr="00684C0E">
        <w:t>Kind of injury, disease or death</w:t>
      </w:r>
      <w:r w:rsidR="00215860" w:rsidRPr="00684C0E">
        <w:t xml:space="preserve"> to which this Statement of Principles relates</w:t>
      </w:r>
      <w:bookmarkEnd w:id="18"/>
      <w:bookmarkEnd w:id="19"/>
      <w:bookmarkEnd w:id="20"/>
      <w:bookmarkEnd w:id="21"/>
      <w:bookmarkEnd w:id="22"/>
    </w:p>
    <w:p w:rsidR="007C7DEE" w:rsidRPr="00D5620B" w:rsidRDefault="007C7DEE" w:rsidP="003802D6">
      <w:pPr>
        <w:pStyle w:val="LV2"/>
      </w:pPr>
      <w:bookmarkStart w:id="23"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42796F" w:rsidRPr="0042796F">
        <w:t>pinguecula</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Pr="00D5620B">
        <w:t>.</w:t>
      </w:r>
      <w:bookmarkEnd w:id="23"/>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42796F" w:rsidRPr="0042796F">
        <w:rPr>
          <w:b/>
          <w:i/>
        </w:rPr>
        <w:t>pinguecula</w:t>
      </w:r>
      <w:r w:rsidR="00D60FC8" w:rsidRPr="007142FB">
        <w:rPr>
          <w:b/>
          <w:i/>
        </w:rPr>
        <w:fldChar w:fldCharType="end"/>
      </w:r>
    </w:p>
    <w:p w:rsidR="00FD4F98" w:rsidRDefault="007C7DEE" w:rsidP="007B2895">
      <w:pPr>
        <w:pStyle w:val="LV2"/>
      </w:pPr>
      <w:bookmarkStart w:id="24" w:name="_Ref409598124"/>
      <w:bookmarkStart w:id="25"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bookmarkEnd w:id="24"/>
      <w:r w:rsidR="001F0CCF">
        <w:t xml:space="preserve"> means</w:t>
      </w:r>
      <w:r w:rsidR="00FD4F98">
        <w:t>:</w:t>
      </w:r>
    </w:p>
    <w:bookmarkEnd w:id="25"/>
    <w:p w:rsidR="00FD4F98" w:rsidRDefault="00FD4F98" w:rsidP="00FD4F98">
      <w:pPr>
        <w:pStyle w:val="LV3"/>
      </w:pPr>
      <w:r w:rsidRPr="001E22B8">
        <w:t xml:space="preserve">a small, raised benign conjunctival nodule arising near the temporal or nasal limbus (corneal-scleral junction) of the eye; </w:t>
      </w:r>
      <w:r w:rsidRPr="008E76DC">
        <w:t>and</w:t>
      </w:r>
    </w:p>
    <w:p w:rsidR="003A5E21" w:rsidRPr="008E76DC" w:rsidRDefault="00FD4F98" w:rsidP="00FD4F98">
      <w:pPr>
        <w:pStyle w:val="LV3"/>
      </w:pPr>
      <w:r w:rsidRPr="003D32E0">
        <w:t>excludes</w:t>
      </w:r>
      <w:r>
        <w:t xml:space="preserve"> pterygium.</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42796F" w:rsidRPr="0042796F">
        <w:rPr>
          <w:b/>
          <w:i/>
        </w:rPr>
        <w:t>pinguecula</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81B87">
        <w:t>–</w:t>
      </w:r>
      <w:r w:rsidR="00D32F71">
        <w:t xml:space="preserve"> </w:t>
      </w:r>
      <w:r w:rsidR="00885EAB" w:rsidRPr="00046E67">
        <w:t>Dictionary</w:t>
      </w:r>
      <w:r w:rsidR="00C81B87">
        <w:t>.</w:t>
      </w:r>
    </w:p>
    <w:p w:rsidR="007C7DEE" w:rsidRPr="00A20CA1" w:rsidRDefault="007C7DEE" w:rsidP="00C96667">
      <w:pPr>
        <w:pStyle w:val="LV1"/>
      </w:pPr>
      <w:bookmarkStart w:id="26" w:name="_Toc418944332"/>
      <w:bookmarkStart w:id="27" w:name="_Toc427927238"/>
      <w:r w:rsidRPr="00A20CA1">
        <w:lastRenderedPageBreak/>
        <w:t>Basis for determining the factors</w:t>
      </w:r>
      <w:bookmarkEnd w:id="26"/>
      <w:bookmarkEnd w:id="2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8" w:name="_Ref411946955"/>
      <w:bookmarkStart w:id="29" w:name="_Ref411946997"/>
      <w:bookmarkStart w:id="30" w:name="_Ref412032503"/>
      <w:bookmarkStart w:id="31" w:name="_Toc418944333"/>
      <w:bookmarkStart w:id="32" w:name="_Toc427927239"/>
      <w:r w:rsidRPr="00301C54">
        <w:t xml:space="preserve">Factors that must </w:t>
      </w:r>
      <w:r w:rsidR="00D32F71">
        <w:t>exist</w:t>
      </w:r>
      <w:bookmarkEnd w:id="28"/>
      <w:bookmarkEnd w:id="29"/>
      <w:bookmarkEnd w:id="30"/>
      <w:bookmarkEnd w:id="31"/>
      <w:bookmarkEnd w:id="32"/>
    </w:p>
    <w:p w:rsidR="007C7DEE" w:rsidRPr="00AA6D8B" w:rsidRDefault="002716E4" w:rsidP="006647B7">
      <w:pPr>
        <w:pStyle w:val="PlainIndent"/>
      </w:pPr>
      <w:bookmarkStart w:id="3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3"/>
    </w:p>
    <w:p w:rsidR="00FD4F98" w:rsidRPr="001E22B8" w:rsidRDefault="00FD4F98" w:rsidP="00FD4F98">
      <w:pPr>
        <w:pStyle w:val="LV2"/>
      </w:pPr>
      <w:bookmarkStart w:id="34" w:name="_Ref402530260"/>
      <w:bookmarkStart w:id="35" w:name="_Ref409598844"/>
      <w:r w:rsidRPr="001E22B8">
        <w:rPr>
          <w:lang w:val="en-US"/>
        </w:rPr>
        <w:t>having sunlight exposure to the unprotected eye for at least 4</w:t>
      </w:r>
      <w:r>
        <w:rPr>
          <w:lang w:val="en-US"/>
        </w:rPr>
        <w:t> </w:t>
      </w:r>
      <w:r w:rsidRPr="001E22B8">
        <w:rPr>
          <w:lang w:val="en-US"/>
        </w:rPr>
        <w:t>500 hours while in a tropical area, or having equivalent sunlight exposure in other latitude zones, before the clinical onset of pinguecula;</w:t>
      </w:r>
    </w:p>
    <w:p w:rsidR="003A5E21" w:rsidRPr="00046E67" w:rsidRDefault="00FD4F98" w:rsidP="00FD4F98">
      <w:pPr>
        <w:pStyle w:val="NOTE"/>
      </w:pPr>
      <w:r>
        <w:t xml:space="preserve">Note: </w:t>
      </w:r>
      <w:r w:rsidRPr="001E22B8">
        <w:rPr>
          <w:b/>
          <w:bCs/>
          <w:i/>
          <w:color w:val="000000"/>
          <w:szCs w:val="24"/>
        </w:rPr>
        <w:t>equivalent sunlight exposure in other latitude zones</w:t>
      </w:r>
      <w:r w:rsidRPr="00184E34">
        <w:rPr>
          <w:bCs/>
          <w:color w:val="000000"/>
          <w:szCs w:val="24"/>
        </w:rPr>
        <w:t>,</w:t>
      </w:r>
      <w:r>
        <w:t xml:space="preserve"> </w:t>
      </w:r>
      <w:r w:rsidRPr="001E22B8">
        <w:rPr>
          <w:b/>
          <w:i/>
        </w:rPr>
        <w:t>tropical area</w:t>
      </w:r>
      <w:r>
        <w:t xml:space="preserve"> and </w:t>
      </w:r>
      <w:r w:rsidRPr="00184E34">
        <w:rPr>
          <w:b/>
          <w:i/>
        </w:rPr>
        <w:t>unprotected eye</w:t>
      </w:r>
      <w:r>
        <w:t xml:space="preserve"> are</w:t>
      </w:r>
      <w:r w:rsidRPr="00046E67">
        <w:t xml:space="preserve"> defined in the </w:t>
      </w:r>
      <w:r>
        <w:t xml:space="preserve">Schedule 1 – </w:t>
      </w:r>
      <w:r w:rsidRPr="00046E67">
        <w:t>Dictionary</w:t>
      </w:r>
      <w:r>
        <w:t>.</w:t>
      </w:r>
    </w:p>
    <w:p w:rsidR="007C7DEE" w:rsidRPr="008D1B8B" w:rsidRDefault="007C7DEE" w:rsidP="003802D6">
      <w:pPr>
        <w:pStyle w:val="LV2"/>
      </w:pPr>
      <w:r w:rsidRPr="008D1B8B">
        <w:t>inability to obtain appropriate clinical management for</w:t>
      </w:r>
      <w:bookmarkEnd w:id="34"/>
      <w:r w:rsidR="008E4A16">
        <w:t xml:space="preserve">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00D5620B" w:rsidRPr="008D1B8B">
        <w:t>.</w:t>
      </w:r>
      <w:bookmarkEnd w:id="35"/>
    </w:p>
    <w:p w:rsidR="000C21A3" w:rsidRPr="00684C0E" w:rsidRDefault="00D32F71" w:rsidP="00C96667">
      <w:pPr>
        <w:pStyle w:val="LV1"/>
      </w:pPr>
      <w:bookmarkStart w:id="36" w:name="_Toc418944334"/>
      <w:bookmarkStart w:id="37" w:name="_Toc427927240"/>
      <w:bookmarkStart w:id="38" w:name="_Ref402530057"/>
      <w:r>
        <w:t>Relationship to s</w:t>
      </w:r>
      <w:r w:rsidR="000C21A3" w:rsidRPr="00684C0E">
        <w:t>ervice</w:t>
      </w:r>
      <w:bookmarkEnd w:id="36"/>
      <w:bookmarkEnd w:id="3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38"/>
    <w:p w:rsidR="00CF2367" w:rsidRPr="00187DE1" w:rsidRDefault="00F03C06" w:rsidP="003802D6">
      <w:pPr>
        <w:pStyle w:val="LV2"/>
      </w:pPr>
      <w:r w:rsidRPr="00187DE1">
        <w:t xml:space="preserve">The factor set out in </w:t>
      </w:r>
      <w:r w:rsidR="002077D6">
        <w:t>subsection</w:t>
      </w:r>
      <w:r w:rsidR="00E6086F">
        <w:t xml:space="preserve"> 9(</w:t>
      </w:r>
      <w:r w:rsidR="00FD4F98">
        <w:t>2</w:t>
      </w:r>
      <w:r w:rsidR="00E6086F">
        <w:t>)</w:t>
      </w:r>
      <w:r w:rsidR="003A5E21">
        <w:t xml:space="preserve"> </w:t>
      </w:r>
      <w:r w:rsidRPr="00187DE1">
        <w:t>appl</w:t>
      </w:r>
      <w:r w:rsidR="00FD4F98">
        <w:t>ies</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42796F" w:rsidRPr="0042796F">
        <w:t>pinguecula</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9" w:name="_Toc418944335"/>
      <w:bookmarkStart w:id="40" w:name="_Toc427927241"/>
      <w:r w:rsidRPr="00301C54">
        <w:t>Factors referring to an injury or disea</w:t>
      </w:r>
      <w:r w:rsidR="008B2204">
        <w:t>se covered by another Statement</w:t>
      </w:r>
      <w:r w:rsidRPr="00301C54">
        <w:t xml:space="preserve"> of Principles</w:t>
      </w:r>
      <w:bookmarkEnd w:id="39"/>
      <w:bookmarkEnd w:id="40"/>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782F4E" w:rsidRPr="00E64EE4" w:rsidRDefault="00733269" w:rsidP="00F70FB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1" w:name="opcAmSched"/>
      <w:bookmarkStart w:id="42" w:name="opcCurrentFind"/>
      <w:bookmarkStart w:id="43" w:name="_Toc418944336"/>
      <w:bookmarkStart w:id="44" w:name="_Toc42792724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1"/>
      <w:bookmarkEnd w:id="42"/>
      <w:bookmarkEnd w:id="43"/>
      <w:bookmarkEnd w:id="4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5" w:name="_Toc405472918"/>
      <w:bookmarkStart w:id="46" w:name="_Toc418944337"/>
      <w:bookmarkStart w:id="47" w:name="_Toc427927243"/>
      <w:r w:rsidRPr="00D97BB3">
        <w:t>Definitions</w:t>
      </w:r>
      <w:bookmarkEnd w:id="45"/>
      <w:bookmarkEnd w:id="46"/>
      <w:bookmarkEnd w:id="47"/>
    </w:p>
    <w:p w:rsidR="00702C42" w:rsidRPr="00516768" w:rsidRDefault="00702C42" w:rsidP="00F97A62">
      <w:pPr>
        <w:pStyle w:val="SH2"/>
      </w:pPr>
      <w:r w:rsidRPr="00516768">
        <w:t>In this instrument:</w:t>
      </w:r>
    </w:p>
    <w:p w:rsidR="005C7DC7" w:rsidRDefault="005C7DC7" w:rsidP="005C7DC7">
      <w:pPr>
        <w:pStyle w:val="SH3"/>
        <w:rPr>
          <w:snapToGrid w:val="0"/>
        </w:rPr>
      </w:pPr>
      <w:r w:rsidRPr="00184E34">
        <w:rPr>
          <w:b/>
          <w:i/>
          <w:snapToGrid w:val="0"/>
        </w:rPr>
        <w:t>equivalent sunlight exposure in other latitude zones</w:t>
      </w:r>
      <w:r>
        <w:rPr>
          <w:snapToGrid w:val="0"/>
        </w:rPr>
        <w:t xml:space="preserve"> </w:t>
      </w:r>
      <w:r w:rsidRPr="001E22B8">
        <w:rPr>
          <w:snapToGrid w:val="0"/>
        </w:rPr>
        <w:t>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5C7DC7" w:rsidRPr="005C2151" w:rsidRDefault="005C7DC7" w:rsidP="005C7DC7">
      <w:pPr>
        <w:pStyle w:val="SH3"/>
        <w:rPr>
          <w:u w:val="single"/>
        </w:rPr>
      </w:pPr>
      <w:r w:rsidRPr="005C2151">
        <w:rPr>
          <w:u w:val="single"/>
        </w:rPr>
        <w:t>Latitude weighting factor schedule</w:t>
      </w:r>
    </w:p>
    <w:p w:rsidR="005C7DC7" w:rsidRDefault="005C7DC7" w:rsidP="005C7DC7">
      <w:pPr>
        <w:pStyle w:val="Plain"/>
        <w:ind w:left="851" w:firstLine="142"/>
      </w:pPr>
      <w:r>
        <w:t>Latitude zone                                                           Latitude weighting factor</w:t>
      </w:r>
    </w:p>
    <w:p w:rsidR="005C7DC7" w:rsidRDefault="005C7DC7" w:rsidP="005C7DC7">
      <w:pPr>
        <w:pStyle w:val="Plain"/>
        <w:ind w:left="851" w:firstLine="142"/>
      </w:pPr>
      <w:r>
        <w:t>a latitude between 23° 27' South and 23° 27' North                             1.0</w:t>
      </w:r>
    </w:p>
    <w:p w:rsidR="005C7DC7" w:rsidRDefault="005C7DC7" w:rsidP="005C7DC7">
      <w:pPr>
        <w:pStyle w:val="Plain"/>
        <w:ind w:left="851" w:firstLine="142"/>
      </w:pPr>
      <w:r>
        <w:t>a latitude from &gt; 23° 27' to 35°                                                            0.75</w:t>
      </w:r>
    </w:p>
    <w:p w:rsidR="005C7DC7" w:rsidRDefault="005C7DC7" w:rsidP="005C7DC7">
      <w:pPr>
        <w:pStyle w:val="Plain"/>
        <w:ind w:left="851" w:firstLine="142"/>
      </w:pPr>
      <w:r>
        <w:t>a latitude from &gt; 35° to 45°                                                                  0.5</w:t>
      </w:r>
    </w:p>
    <w:p w:rsidR="005C7DC7" w:rsidRPr="005C2151" w:rsidRDefault="005C7DC7" w:rsidP="005C7DC7">
      <w:pPr>
        <w:pStyle w:val="Plain"/>
        <w:ind w:left="851" w:firstLine="142"/>
      </w:pPr>
      <w:r>
        <w:t>a latitude from &gt; 45° to 65°                                                                  0.25.</w:t>
      </w:r>
    </w:p>
    <w:p w:rsidR="001F0CCF" w:rsidRPr="001F0CCF" w:rsidRDefault="001F0CCF" w:rsidP="003A5E21">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3A5E21" w:rsidRPr="00513D05" w:rsidRDefault="003A5E21" w:rsidP="003A5E21">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42796F" w:rsidRPr="0042796F">
        <w:rPr>
          <w:b/>
          <w:i/>
        </w:rPr>
        <w:t>pinguecula</w:t>
      </w:r>
      <w:r w:rsidRPr="007142FB">
        <w:rPr>
          <w:b/>
          <w:i/>
        </w:rPr>
        <w:fldChar w:fldCharType="end"/>
      </w:r>
      <w:r w:rsidRPr="00513D05">
        <w:t>—see subsection</w:t>
      </w:r>
      <w:r>
        <w:t xml:space="preserve"> 7(2).</w:t>
      </w:r>
    </w:p>
    <w:p w:rsidR="00885EAB" w:rsidRPr="009C404D" w:rsidRDefault="00054930" w:rsidP="00A43D51">
      <w:pPr>
        <w:pStyle w:val="SH3"/>
        <w:ind w:left="851" w:hanging="851"/>
      </w:pPr>
      <w:r>
        <w:rPr>
          <w:b/>
          <w:i/>
        </w:rPr>
        <w:t>r</w:t>
      </w:r>
      <w:r w:rsidR="00885EAB" w:rsidRPr="00973808">
        <w:rPr>
          <w:b/>
          <w:i/>
        </w:rPr>
        <w:t>elevant service</w:t>
      </w:r>
      <w:r w:rsidR="00885EAB" w:rsidRPr="009C404D">
        <w:t xml:space="preserve"> means:</w:t>
      </w:r>
    </w:p>
    <w:p w:rsidR="00885EAB" w:rsidRPr="000E0C02" w:rsidRDefault="00C77046" w:rsidP="000E0C02">
      <w:pPr>
        <w:pStyle w:val="SH4"/>
      </w:pPr>
      <w:bookmarkStart w:id="48" w:name="_Ref402529607"/>
      <w:r w:rsidRPr="000E0C02">
        <w:t xml:space="preserve">eligible war service (other than operational </w:t>
      </w:r>
      <w:r w:rsidR="00885EAB" w:rsidRPr="000E0C02">
        <w:t>service</w:t>
      </w:r>
      <w:r w:rsidRPr="000E0C02">
        <w:t>) under the VEA;</w:t>
      </w:r>
    </w:p>
    <w:p w:rsidR="00885EAB" w:rsidRPr="000E0C02" w:rsidRDefault="00C77046" w:rsidP="000E0C02">
      <w:pPr>
        <w:pStyle w:val="SH4"/>
      </w:pPr>
      <w:r w:rsidRPr="000E0C02">
        <w:t xml:space="preserve">defence service (other than </w:t>
      </w:r>
      <w:r w:rsidR="00885EAB" w:rsidRPr="000E0C02">
        <w:t xml:space="preserve">hazardous service </w:t>
      </w:r>
      <w:r w:rsidRPr="000E0C02">
        <w:t xml:space="preserve">and British nuclear test defence service) </w:t>
      </w:r>
      <w:r w:rsidR="00885EAB" w:rsidRPr="000E0C02">
        <w:t>under the VEA; or</w:t>
      </w:r>
    </w:p>
    <w:p w:rsidR="00885EAB" w:rsidRPr="00513D05" w:rsidRDefault="00C77046" w:rsidP="000E0C02">
      <w:pPr>
        <w:pStyle w:val="SH4"/>
      </w:pPr>
      <w:r w:rsidRPr="000E0C02">
        <w:t>peacetime</w:t>
      </w:r>
      <w:r>
        <w:t xml:space="preserve"> service under the MRCA.</w:t>
      </w:r>
    </w:p>
    <w:p w:rsidR="00885EAB" w:rsidRPr="009C404D" w:rsidRDefault="00054930" w:rsidP="00A43D51">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48"/>
      <w:r w:rsidR="00513D05" w:rsidRPr="009C404D">
        <w:t xml:space="preserve"> </w:t>
      </w:r>
      <w:r w:rsidR="00885EAB" w:rsidRPr="009C404D">
        <w:t>the following:</w:t>
      </w:r>
    </w:p>
    <w:p w:rsidR="00885EAB" w:rsidRPr="000E0C02" w:rsidRDefault="00513D05" w:rsidP="000E0C02">
      <w:pPr>
        <w:pStyle w:val="SH4"/>
      </w:pPr>
      <w:r>
        <w:tab/>
      </w:r>
      <w:r w:rsidR="00885EAB" w:rsidRPr="000E0C02">
        <w:t>pneumonia;</w:t>
      </w:r>
    </w:p>
    <w:p w:rsidR="00885EAB" w:rsidRPr="000E0C02" w:rsidRDefault="00885EAB" w:rsidP="000E0C02">
      <w:pPr>
        <w:pStyle w:val="SH4"/>
      </w:pPr>
      <w:r w:rsidRPr="000E0C02">
        <w:tab/>
        <w:t>respiratory failure;</w:t>
      </w:r>
    </w:p>
    <w:p w:rsidR="00885EAB" w:rsidRPr="000E0C02" w:rsidRDefault="00885EAB" w:rsidP="000E0C02">
      <w:pPr>
        <w:pStyle w:val="SH4"/>
      </w:pPr>
      <w:r w:rsidRPr="000E0C02">
        <w:tab/>
        <w:t>cardiac arrest;</w:t>
      </w:r>
    </w:p>
    <w:p w:rsidR="00885EAB" w:rsidRPr="000E0C02" w:rsidRDefault="00885EAB" w:rsidP="000E0C02">
      <w:pPr>
        <w:pStyle w:val="SH4"/>
      </w:pPr>
      <w:r w:rsidRPr="000E0C02">
        <w:tab/>
        <w:t>circulatory failure;</w:t>
      </w:r>
      <w:r w:rsidR="006518F1" w:rsidRPr="000E0C02">
        <w:t xml:space="preserve"> or</w:t>
      </w:r>
    </w:p>
    <w:p w:rsidR="00BD3334" w:rsidRPr="00BD3334" w:rsidRDefault="00885EAB" w:rsidP="000E0C02">
      <w:pPr>
        <w:pStyle w:val="SH4"/>
      </w:pPr>
      <w:r w:rsidRPr="000E0C02">
        <w:tab/>
        <w:t>cessation</w:t>
      </w:r>
      <w:r w:rsidRPr="00513D05">
        <w:t xml:space="preserve"> of brain function.</w:t>
      </w:r>
    </w:p>
    <w:p w:rsidR="00F739C5" w:rsidRPr="00191FE8" w:rsidRDefault="00F739C5" w:rsidP="00A43D51">
      <w:pPr>
        <w:pStyle w:val="SH3"/>
        <w:ind w:left="851" w:hanging="851"/>
      </w:pPr>
      <w:r w:rsidRPr="00841F77">
        <w:rPr>
          <w:b/>
          <w:i/>
          <w:lang w:val="en-US"/>
        </w:rPr>
        <w:t>tropical area</w:t>
      </w:r>
      <w:r>
        <w:rPr>
          <w:lang w:val="en-US"/>
        </w:rPr>
        <w:t xml:space="preserve"> means any area between the Tropic of Capricorn (23º 27' South) and the Tropic of Cancer (23º 27' North).</w:t>
      </w:r>
    </w:p>
    <w:p w:rsidR="00191FE8" w:rsidRPr="00F739C5" w:rsidRDefault="00191FE8" w:rsidP="00191FE8">
      <w:pPr>
        <w:pStyle w:val="SH3"/>
      </w:pPr>
      <w:r w:rsidRPr="00184E34">
        <w:rPr>
          <w:b/>
          <w:i/>
        </w:rPr>
        <w:t>unprotected eye</w:t>
      </w:r>
      <w:r w:rsidRPr="00184E34">
        <w:t xml:space="preserve"> means an eye exposed to sunlight and not protected by ultraviolet radiation screening devices.</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DC270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F02383" w:rsidRDefault="00F02383" w:rsidP="003F4535">
      <w:pPr>
        <w:rPr>
          <w:b/>
          <w:i/>
        </w:rPr>
      </w:pPr>
      <w:bookmarkStart w:id="49" w:name="_GoBack"/>
      <w:bookmarkEnd w:id="49"/>
    </w:p>
    <w:sectPr w:rsidR="00F02383"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F3427"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FD4F98" w:rsidP="00033927">
          <w:pPr>
            <w:spacing w:line="0" w:lineRule="atLeast"/>
            <w:jc w:val="center"/>
            <w:rPr>
              <w:sz w:val="18"/>
            </w:rPr>
          </w:pPr>
          <w:r>
            <w:rPr>
              <w:i/>
              <w:sz w:val="18"/>
              <w:szCs w:val="18"/>
            </w:rPr>
            <w:t>Pinguecula</w:t>
          </w:r>
          <w:r w:rsidR="003A2FFE" w:rsidRPr="003A2FFE">
            <w:rPr>
              <w:i/>
              <w:sz w:val="18"/>
            </w:rPr>
            <w:t xml:space="preserve"> </w:t>
          </w:r>
          <w:r w:rsidR="00DF3427">
            <w:rPr>
              <w:i/>
              <w:sz w:val="18"/>
            </w:rPr>
            <w:t>(Balance of Probabilities)</w:t>
          </w:r>
          <w:r w:rsidR="00DF3427" w:rsidRPr="003A2FFE">
            <w:rPr>
              <w:i/>
              <w:sz w:val="18"/>
            </w:rPr>
            <w:t xml:space="preserve"> </w:t>
          </w:r>
          <w:r w:rsidR="003A2FFE" w:rsidRPr="003A2FFE">
            <w:rPr>
              <w:i/>
              <w:sz w:val="18"/>
            </w:rPr>
            <w:t xml:space="preserve">(No. </w:t>
          </w:r>
          <w:r w:rsidR="001F0CCF">
            <w:rPr>
              <w:i/>
              <w:sz w:val="18"/>
              <w:szCs w:val="18"/>
            </w:rPr>
            <w:t>119</w:t>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42796F" w:rsidRPr="0042796F">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D373A">
            <w:rPr>
              <w:i/>
              <w:noProof/>
              <w:sz w:val="18"/>
            </w:rPr>
            <w:t>4</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F3427"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FD4F98" w:rsidP="00033927">
          <w:pPr>
            <w:spacing w:line="0" w:lineRule="atLeast"/>
            <w:jc w:val="center"/>
            <w:rPr>
              <w:sz w:val="18"/>
            </w:rPr>
          </w:pPr>
          <w:r>
            <w:rPr>
              <w:i/>
              <w:sz w:val="18"/>
              <w:szCs w:val="18"/>
            </w:rPr>
            <w:t>Pinguecula</w:t>
          </w:r>
          <w:r w:rsidR="000007B8" w:rsidRPr="007F2378">
            <w:rPr>
              <w:i/>
              <w:sz w:val="18"/>
            </w:rPr>
            <w:t xml:space="preserve"> </w:t>
          </w:r>
          <w:r w:rsidR="00DF3427">
            <w:rPr>
              <w:i/>
              <w:sz w:val="18"/>
            </w:rPr>
            <w:t>(Balance of Probabilities)</w:t>
          </w:r>
          <w:r w:rsidR="00DF3427" w:rsidRPr="007F2378">
            <w:rPr>
              <w:i/>
              <w:sz w:val="18"/>
            </w:rPr>
            <w:t xml:space="preserve"> </w:t>
          </w:r>
          <w:r w:rsidR="003A2FFE" w:rsidRPr="007F2378">
            <w:rPr>
              <w:i/>
              <w:sz w:val="18"/>
            </w:rPr>
            <w:t xml:space="preserve">(No. </w:t>
          </w:r>
          <w:r w:rsidR="001F0CCF">
            <w:rPr>
              <w:i/>
              <w:sz w:val="18"/>
              <w:szCs w:val="18"/>
            </w:rPr>
            <w:t>119</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42796F" w:rsidRPr="0042796F">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D373A">
            <w:rPr>
              <w:i/>
              <w:noProof/>
              <w:sz w:val="18"/>
            </w:rPr>
            <w:t>3</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033927" w:rsidRDefault="007F2378" w:rsidP="00BE63FC">
          <w:pPr>
            <w:spacing w:line="0" w:lineRule="atLeast"/>
            <w:jc w:val="center"/>
            <w:rPr>
              <w:i/>
              <w:sz w:val="18"/>
            </w:rPr>
          </w:pPr>
          <w:r w:rsidRPr="007C5CE0">
            <w:rPr>
              <w:i/>
              <w:sz w:val="18"/>
            </w:rPr>
            <w:t xml:space="preserve">Statement of Principles concerning </w:t>
          </w:r>
        </w:p>
        <w:p w:rsidR="007F2378" w:rsidRPr="007C5CE0" w:rsidRDefault="00033927" w:rsidP="00033927">
          <w:pPr>
            <w:spacing w:line="0" w:lineRule="atLeast"/>
            <w:jc w:val="center"/>
            <w:rPr>
              <w:sz w:val="18"/>
            </w:rPr>
          </w:pPr>
          <w:r>
            <w:rPr>
              <w:i/>
              <w:sz w:val="18"/>
            </w:rPr>
            <w:t xml:space="preserve">Pinguecula (Balance of Probabilities) (No. </w:t>
          </w:r>
          <w:r w:rsidR="001F0CCF">
            <w:rPr>
              <w:i/>
              <w:sz w:val="18"/>
              <w:szCs w:val="18"/>
            </w:rPr>
            <w:t>119</w:t>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42796F" w:rsidRPr="0042796F">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D373A">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056F8A" w:rsidRDefault="0008674F" w:rsidP="00F70FB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FD4F98" w:rsidP="00056F8A">
          <w:pPr>
            <w:spacing w:line="0" w:lineRule="atLeast"/>
            <w:jc w:val="center"/>
            <w:rPr>
              <w:sz w:val="18"/>
            </w:rPr>
          </w:pPr>
          <w:r>
            <w:rPr>
              <w:i/>
              <w:sz w:val="18"/>
              <w:szCs w:val="18"/>
            </w:rPr>
            <w:t>Pinguecula</w:t>
          </w:r>
          <w:r w:rsidR="0008674F" w:rsidRPr="007F2378">
            <w:rPr>
              <w:i/>
              <w:sz w:val="18"/>
            </w:rPr>
            <w:t xml:space="preserve"> </w:t>
          </w:r>
          <w:r w:rsidR="00056F8A">
            <w:rPr>
              <w:i/>
              <w:sz w:val="18"/>
            </w:rPr>
            <w:t xml:space="preserve">(Balance of Probabilities) </w:t>
          </w:r>
          <w:r w:rsidR="0008674F" w:rsidRPr="007F2378">
            <w:rPr>
              <w:i/>
              <w:sz w:val="18"/>
            </w:rPr>
            <w:t xml:space="preserve">(No. </w:t>
          </w:r>
          <w:r w:rsidR="001F0CCF">
            <w:rPr>
              <w:i/>
              <w:sz w:val="18"/>
              <w:szCs w:val="18"/>
            </w:rPr>
            <w:t>119</w:t>
          </w:r>
          <w:r w:rsidR="0085763A" w:rsidRPr="007F2378">
            <w:rPr>
              <w:i/>
              <w:sz w:val="18"/>
              <w:szCs w:val="18"/>
            </w:rPr>
            <w:t xml:space="preserve"> </w:t>
          </w:r>
          <w:r w:rsidR="0008674F" w:rsidRPr="007F2378">
            <w:rPr>
              <w:i/>
              <w:sz w:val="18"/>
              <w:szCs w:val="18"/>
            </w:rPr>
            <w:t xml:space="preserve">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42796F" w:rsidRPr="0042796F">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D4F98">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DF3427" w:rsidRDefault="008F48EC" w:rsidP="00154DCA">
          <w:pPr>
            <w:spacing w:line="0" w:lineRule="atLeast"/>
            <w:jc w:val="center"/>
            <w:rPr>
              <w:i/>
              <w:sz w:val="18"/>
            </w:rPr>
          </w:pPr>
          <w:r w:rsidRPr="00E55F66">
            <w:rPr>
              <w:i/>
              <w:sz w:val="18"/>
            </w:rPr>
            <w:t>Statement of Principles concer</w:t>
          </w:r>
          <w:r>
            <w:rPr>
              <w:i/>
              <w:sz w:val="18"/>
            </w:rPr>
            <w:t xml:space="preserve">ning </w:t>
          </w:r>
        </w:p>
        <w:p w:rsidR="00885EAB" w:rsidRPr="005E7FC2" w:rsidRDefault="00FD4F98" w:rsidP="00033927">
          <w:pPr>
            <w:spacing w:line="0" w:lineRule="atLeast"/>
            <w:jc w:val="center"/>
            <w:rPr>
              <w:i/>
              <w:sz w:val="18"/>
            </w:rPr>
          </w:pPr>
          <w:r>
            <w:rPr>
              <w:i/>
              <w:sz w:val="18"/>
              <w:szCs w:val="18"/>
            </w:rPr>
            <w:t>Pinguecula</w:t>
          </w:r>
          <w:r w:rsidR="00154DCA">
            <w:rPr>
              <w:i/>
              <w:sz w:val="18"/>
              <w:szCs w:val="18"/>
            </w:rPr>
            <w:t xml:space="preserve"> </w:t>
          </w:r>
          <w:r w:rsidR="00DF3427">
            <w:rPr>
              <w:i/>
              <w:sz w:val="18"/>
            </w:rPr>
            <w:t xml:space="preserve">(Balance of Probabilities) </w:t>
          </w:r>
          <w:r w:rsidR="008F48EC">
            <w:rPr>
              <w:i/>
              <w:sz w:val="18"/>
            </w:rPr>
            <w:t xml:space="preserve">(No. </w:t>
          </w:r>
          <w:r w:rsidR="001F0CCF">
            <w:rPr>
              <w:i/>
              <w:sz w:val="18"/>
              <w:szCs w:val="18"/>
            </w:rPr>
            <w:t>119</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42796F" w:rsidRPr="0042796F">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D373A">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9751B">
            <w:rPr>
              <w:i/>
              <w:sz w:val="18"/>
              <w:szCs w:val="18"/>
            </w:rPr>
            <w:t>1986</w:t>
          </w:r>
        </w:p>
      </w:tc>
    </w:tr>
  </w:tbl>
  <w:p w:rsidR="0079657C" w:rsidRPr="0079657C" w:rsidRDefault="0079657C" w:rsidP="0079657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42796F">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1D14F3DB" wp14:editId="47DBE19D">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2796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4F3DB"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2796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42796F">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42796F">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7" w:rsidRDefault="005C7DC7" w:rsidP="005C7DC7">
    <w:pPr>
      <w:pStyle w:val="Plainheader"/>
    </w:pPr>
  </w:p>
  <w:p w:rsidR="005C7DC7" w:rsidRPr="005C7DC7" w:rsidRDefault="005C7DC7" w:rsidP="005C7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42796F">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42796F">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3D373A">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3D373A">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006364C2" wp14:editId="001D03ED">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2796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364C2"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2796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42796F">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2796F">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2796F">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2796F">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2796F">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2796F">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796F">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70"/>
    <w:rsid w:val="000136AF"/>
    <w:rsid w:val="0001587D"/>
    <w:rsid w:val="00024911"/>
    <w:rsid w:val="00032E05"/>
    <w:rsid w:val="00033927"/>
    <w:rsid w:val="000437C1"/>
    <w:rsid w:val="000453D1"/>
    <w:rsid w:val="00046E67"/>
    <w:rsid w:val="00047402"/>
    <w:rsid w:val="00047651"/>
    <w:rsid w:val="00051B75"/>
    <w:rsid w:val="0005365D"/>
    <w:rsid w:val="00054930"/>
    <w:rsid w:val="00056F8A"/>
    <w:rsid w:val="000614BF"/>
    <w:rsid w:val="00061E3E"/>
    <w:rsid w:val="00081B7C"/>
    <w:rsid w:val="00085567"/>
    <w:rsid w:val="0008674F"/>
    <w:rsid w:val="0009687C"/>
    <w:rsid w:val="00097FDF"/>
    <w:rsid w:val="000B1350"/>
    <w:rsid w:val="000B58FA"/>
    <w:rsid w:val="000C21A3"/>
    <w:rsid w:val="000C664A"/>
    <w:rsid w:val="000C6D96"/>
    <w:rsid w:val="000C7153"/>
    <w:rsid w:val="000D05EF"/>
    <w:rsid w:val="000D4D03"/>
    <w:rsid w:val="000E0C02"/>
    <w:rsid w:val="000E2261"/>
    <w:rsid w:val="000E4183"/>
    <w:rsid w:val="000F21C1"/>
    <w:rsid w:val="000F76FA"/>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1FE8"/>
    <w:rsid w:val="001939E1"/>
    <w:rsid w:val="00194C3E"/>
    <w:rsid w:val="00195382"/>
    <w:rsid w:val="001A1301"/>
    <w:rsid w:val="001B0F26"/>
    <w:rsid w:val="001C2AD2"/>
    <w:rsid w:val="001C61C5"/>
    <w:rsid w:val="001C69C4"/>
    <w:rsid w:val="001C77EE"/>
    <w:rsid w:val="001D37EF"/>
    <w:rsid w:val="001D3C1C"/>
    <w:rsid w:val="001D407A"/>
    <w:rsid w:val="001D67F6"/>
    <w:rsid w:val="001E3590"/>
    <w:rsid w:val="001E7407"/>
    <w:rsid w:val="001F0CCF"/>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1321"/>
    <w:rsid w:val="002D2AA2"/>
    <w:rsid w:val="002D6224"/>
    <w:rsid w:val="002E3F4B"/>
    <w:rsid w:val="002F5948"/>
    <w:rsid w:val="00301C54"/>
    <w:rsid w:val="00304F8B"/>
    <w:rsid w:val="00320480"/>
    <w:rsid w:val="0033221D"/>
    <w:rsid w:val="003354D2"/>
    <w:rsid w:val="00335BC6"/>
    <w:rsid w:val="003415D3"/>
    <w:rsid w:val="00344701"/>
    <w:rsid w:val="00352B0F"/>
    <w:rsid w:val="00356690"/>
    <w:rsid w:val="00360459"/>
    <w:rsid w:val="00360A61"/>
    <w:rsid w:val="00365E25"/>
    <w:rsid w:val="003734C6"/>
    <w:rsid w:val="003802D6"/>
    <w:rsid w:val="00385187"/>
    <w:rsid w:val="003A189F"/>
    <w:rsid w:val="003A2FFE"/>
    <w:rsid w:val="003A5C26"/>
    <w:rsid w:val="003A5E21"/>
    <w:rsid w:val="003B3E42"/>
    <w:rsid w:val="003B403B"/>
    <w:rsid w:val="003C445A"/>
    <w:rsid w:val="003C4C02"/>
    <w:rsid w:val="003C6231"/>
    <w:rsid w:val="003D0BFE"/>
    <w:rsid w:val="003D373A"/>
    <w:rsid w:val="003D5700"/>
    <w:rsid w:val="003D65BF"/>
    <w:rsid w:val="003E341B"/>
    <w:rsid w:val="003F39C0"/>
    <w:rsid w:val="003F4535"/>
    <w:rsid w:val="003F49EB"/>
    <w:rsid w:val="004116CD"/>
    <w:rsid w:val="0041386E"/>
    <w:rsid w:val="004144EC"/>
    <w:rsid w:val="00417EB9"/>
    <w:rsid w:val="00420A33"/>
    <w:rsid w:val="0042300E"/>
    <w:rsid w:val="00424CA9"/>
    <w:rsid w:val="0042796F"/>
    <w:rsid w:val="00431E9B"/>
    <w:rsid w:val="00436129"/>
    <w:rsid w:val="004379E3"/>
    <w:rsid w:val="0044015E"/>
    <w:rsid w:val="0044291A"/>
    <w:rsid w:val="00444ABD"/>
    <w:rsid w:val="00456CE5"/>
    <w:rsid w:val="00467661"/>
    <w:rsid w:val="004705B7"/>
    <w:rsid w:val="00472DBE"/>
    <w:rsid w:val="00474A19"/>
    <w:rsid w:val="004834A1"/>
    <w:rsid w:val="004840A6"/>
    <w:rsid w:val="00486302"/>
    <w:rsid w:val="004916B9"/>
    <w:rsid w:val="00496F97"/>
    <w:rsid w:val="0049751B"/>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2C9B"/>
    <w:rsid w:val="0053697E"/>
    <w:rsid w:val="00537FBC"/>
    <w:rsid w:val="00545116"/>
    <w:rsid w:val="005574D1"/>
    <w:rsid w:val="00575A90"/>
    <w:rsid w:val="00584811"/>
    <w:rsid w:val="0058491F"/>
    <w:rsid w:val="00585784"/>
    <w:rsid w:val="00593AA6"/>
    <w:rsid w:val="00593D05"/>
    <w:rsid w:val="00594161"/>
    <w:rsid w:val="00594749"/>
    <w:rsid w:val="005B05D3"/>
    <w:rsid w:val="005B4067"/>
    <w:rsid w:val="005C3F41"/>
    <w:rsid w:val="005C7DC7"/>
    <w:rsid w:val="005D2D09"/>
    <w:rsid w:val="005E2BE2"/>
    <w:rsid w:val="005E7FC2"/>
    <w:rsid w:val="00600219"/>
    <w:rsid w:val="006013B7"/>
    <w:rsid w:val="00603D01"/>
    <w:rsid w:val="00603DC4"/>
    <w:rsid w:val="00611D12"/>
    <w:rsid w:val="00615B89"/>
    <w:rsid w:val="00616FF5"/>
    <w:rsid w:val="00617C4E"/>
    <w:rsid w:val="00620076"/>
    <w:rsid w:val="006420AB"/>
    <w:rsid w:val="006518F1"/>
    <w:rsid w:val="0066266D"/>
    <w:rsid w:val="006647B7"/>
    <w:rsid w:val="00667A4E"/>
    <w:rsid w:val="00670EA1"/>
    <w:rsid w:val="00677CC2"/>
    <w:rsid w:val="006840B0"/>
    <w:rsid w:val="00684C0E"/>
    <w:rsid w:val="006905DE"/>
    <w:rsid w:val="0069207B"/>
    <w:rsid w:val="00693DE5"/>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3C68"/>
    <w:rsid w:val="007E667A"/>
    <w:rsid w:val="007E7626"/>
    <w:rsid w:val="007F2378"/>
    <w:rsid w:val="007F28C9"/>
    <w:rsid w:val="008028CF"/>
    <w:rsid w:val="00803587"/>
    <w:rsid w:val="00806368"/>
    <w:rsid w:val="008117E9"/>
    <w:rsid w:val="00824498"/>
    <w:rsid w:val="00831C11"/>
    <w:rsid w:val="008321ED"/>
    <w:rsid w:val="00832C32"/>
    <w:rsid w:val="008448C5"/>
    <w:rsid w:val="00850A63"/>
    <w:rsid w:val="00852F33"/>
    <w:rsid w:val="00856A31"/>
    <w:rsid w:val="0085763A"/>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68E9"/>
    <w:rsid w:val="009B5A4E"/>
    <w:rsid w:val="009C2B65"/>
    <w:rsid w:val="009C404D"/>
    <w:rsid w:val="009E5CFC"/>
    <w:rsid w:val="00A079CB"/>
    <w:rsid w:val="00A11C0D"/>
    <w:rsid w:val="00A12128"/>
    <w:rsid w:val="00A137F8"/>
    <w:rsid w:val="00A20CA1"/>
    <w:rsid w:val="00A22C98"/>
    <w:rsid w:val="00A231E2"/>
    <w:rsid w:val="00A43D51"/>
    <w:rsid w:val="00A515BC"/>
    <w:rsid w:val="00A56C3D"/>
    <w:rsid w:val="00A6070D"/>
    <w:rsid w:val="00A64912"/>
    <w:rsid w:val="00A70A74"/>
    <w:rsid w:val="00A72A27"/>
    <w:rsid w:val="00A73056"/>
    <w:rsid w:val="00AA64D6"/>
    <w:rsid w:val="00AA6D8B"/>
    <w:rsid w:val="00AD2DC7"/>
    <w:rsid w:val="00AD5641"/>
    <w:rsid w:val="00AD7889"/>
    <w:rsid w:val="00AD7AC2"/>
    <w:rsid w:val="00AD7DCC"/>
    <w:rsid w:val="00AE3512"/>
    <w:rsid w:val="00AF021B"/>
    <w:rsid w:val="00AF06CF"/>
    <w:rsid w:val="00B05CF4"/>
    <w:rsid w:val="00B07CDB"/>
    <w:rsid w:val="00B166C8"/>
    <w:rsid w:val="00B16A31"/>
    <w:rsid w:val="00B177FE"/>
    <w:rsid w:val="00B17DFD"/>
    <w:rsid w:val="00B24368"/>
    <w:rsid w:val="00B274DD"/>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76AC"/>
    <w:rsid w:val="00BD0ECB"/>
    <w:rsid w:val="00BD3334"/>
    <w:rsid w:val="00BD5C93"/>
    <w:rsid w:val="00BE2155"/>
    <w:rsid w:val="00BE2213"/>
    <w:rsid w:val="00BE63FC"/>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81B87"/>
    <w:rsid w:val="00C93C03"/>
    <w:rsid w:val="00C96667"/>
    <w:rsid w:val="00C9794D"/>
    <w:rsid w:val="00CA61BB"/>
    <w:rsid w:val="00CA7414"/>
    <w:rsid w:val="00CB1DCB"/>
    <w:rsid w:val="00CB2C8E"/>
    <w:rsid w:val="00CB602E"/>
    <w:rsid w:val="00CC0B12"/>
    <w:rsid w:val="00CC7039"/>
    <w:rsid w:val="00CD493E"/>
    <w:rsid w:val="00CD7B88"/>
    <w:rsid w:val="00CE051D"/>
    <w:rsid w:val="00CE1335"/>
    <w:rsid w:val="00CE493D"/>
    <w:rsid w:val="00CF07FA"/>
    <w:rsid w:val="00CF0BB2"/>
    <w:rsid w:val="00CF2367"/>
    <w:rsid w:val="00CF3EE8"/>
    <w:rsid w:val="00CF5F63"/>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6383"/>
    <w:rsid w:val="00D97BB3"/>
    <w:rsid w:val="00DA186E"/>
    <w:rsid w:val="00DA4116"/>
    <w:rsid w:val="00DA7AC0"/>
    <w:rsid w:val="00DB251C"/>
    <w:rsid w:val="00DB4630"/>
    <w:rsid w:val="00DC270B"/>
    <w:rsid w:val="00DC4F88"/>
    <w:rsid w:val="00DD2B43"/>
    <w:rsid w:val="00DD31AB"/>
    <w:rsid w:val="00DE59B7"/>
    <w:rsid w:val="00DF24DC"/>
    <w:rsid w:val="00DF3427"/>
    <w:rsid w:val="00DF5291"/>
    <w:rsid w:val="00DF6D11"/>
    <w:rsid w:val="00E01818"/>
    <w:rsid w:val="00E056D4"/>
    <w:rsid w:val="00E05704"/>
    <w:rsid w:val="00E11E44"/>
    <w:rsid w:val="00E3270E"/>
    <w:rsid w:val="00E338EF"/>
    <w:rsid w:val="00E35C4E"/>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BC4"/>
    <w:rsid w:val="00ED2BB6"/>
    <w:rsid w:val="00ED34E1"/>
    <w:rsid w:val="00ED3B8D"/>
    <w:rsid w:val="00ED4913"/>
    <w:rsid w:val="00ED501C"/>
    <w:rsid w:val="00EF2E3A"/>
    <w:rsid w:val="00F02383"/>
    <w:rsid w:val="00F03C06"/>
    <w:rsid w:val="00F072A7"/>
    <w:rsid w:val="00F078DC"/>
    <w:rsid w:val="00F14B48"/>
    <w:rsid w:val="00F32BA8"/>
    <w:rsid w:val="00F349F1"/>
    <w:rsid w:val="00F4350D"/>
    <w:rsid w:val="00F567F7"/>
    <w:rsid w:val="00F62036"/>
    <w:rsid w:val="00F65B52"/>
    <w:rsid w:val="00F67B67"/>
    <w:rsid w:val="00F67BCA"/>
    <w:rsid w:val="00F70FBF"/>
    <w:rsid w:val="00F737EA"/>
    <w:rsid w:val="00F739C5"/>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D4F98"/>
    <w:rsid w:val="00FD77EE"/>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230534156">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6105</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2015-08-21T03:30:00Z</dcterms:created>
  <dcterms:modified xsi:type="dcterms:W3CDTF">2015-10-14T21:47:00Z</dcterms:modified>
  <dc:language/>
  <cp:version/>
</cp:coreProperties>
</file>