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7B317F" w:rsidRDefault="007B317F" w:rsidP="007B317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AE6184">
        <w:rPr>
          <w:rFonts w:ascii="Times New Roman" w:hAnsi="Times New Roman"/>
          <w:b/>
        </w:rPr>
        <w:t xml:space="preserve">psoriasis </w:t>
      </w:r>
      <w:r w:rsidR="00AE6184" w:rsidRPr="00AE6184">
        <w:rPr>
          <w:rFonts w:ascii="Times New Roman" w:hAnsi="Times New Roman"/>
        </w:rPr>
        <w:t>and</w:t>
      </w:r>
      <w:r w:rsidR="00AE6184">
        <w:rPr>
          <w:rFonts w:ascii="Times New Roman" w:hAnsi="Times New Roman"/>
          <w:b/>
        </w:rPr>
        <w:t xml:space="preserve"> psoriatic arthritis</w:t>
      </w:r>
      <w:r w:rsidR="00AE6184">
        <w:rPr>
          <w:rFonts w:ascii="Times New Roman" w:hAnsi="Times New Roman"/>
        </w:rPr>
        <w:t xml:space="preserve"> as </w:t>
      </w:r>
      <w:r>
        <w:rPr>
          <w:rFonts w:ascii="Times New Roman" w:hAnsi="Times New Roman"/>
        </w:rPr>
        <w:t>factor</w:t>
      </w:r>
      <w:r w:rsidR="00AE618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</w:t>
      </w:r>
      <w:r w:rsidR="00AE6184">
        <w:rPr>
          <w:rFonts w:ascii="Times New Roman" w:hAnsi="Times New Roman"/>
          <w:b/>
        </w:rPr>
        <w:t>ischaemic heart disease</w:t>
      </w:r>
      <w:r>
        <w:rPr>
          <w:rFonts w:ascii="Times New Roman" w:hAnsi="Times New Roman"/>
        </w:rPr>
        <w:t>.</w:t>
      </w:r>
    </w:p>
    <w:p w:rsidR="00F70B16" w:rsidRDefault="007B317F" w:rsidP="007B317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AE618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and </w:t>
      </w:r>
      <w:r w:rsidR="00AE618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of 201</w:t>
      </w:r>
      <w:r w:rsidR="00AE6184">
        <w:rPr>
          <w:rFonts w:ascii="Times New Roman" w:hAnsi="Times New Roman"/>
        </w:rPr>
        <w:t>6</w:t>
      </w:r>
      <w:r w:rsidR="0069084C">
        <w:rPr>
          <w:rFonts w:ascii="Times New Roman" w:hAnsi="Times New Roman"/>
        </w:rPr>
        <w:t>, as amended,</w:t>
      </w:r>
      <w:r>
        <w:rPr>
          <w:rFonts w:ascii="Times New Roman" w:hAnsi="Times New Roman"/>
        </w:rPr>
        <w:t xml:space="preserve"> concerning </w:t>
      </w:r>
      <w:r w:rsidR="00AE6184">
        <w:rPr>
          <w:rFonts w:ascii="Times New Roman" w:hAnsi="Times New Roman"/>
          <w:b/>
        </w:rPr>
        <w:t>ischaemic heart disease</w:t>
      </w:r>
      <w:bookmarkStart w:id="0" w:name="_GoBack"/>
      <w:bookmarkEnd w:id="0"/>
      <w:r w:rsidR="00F70B16"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69084C">
        <w:rPr>
          <w:rFonts w:ascii="Times New Roman" w:hAnsi="Times New Roman"/>
          <w:b/>
        </w:rPr>
        <w:t>7 July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3D4CBC" w:rsidRPr="009B68C7">
          <w:rPr>
            <w:rStyle w:val="Hyperlink"/>
            <w:rFonts w:ascii="Times New Roman" w:hAnsi="Times New Roman"/>
          </w:rPr>
          <w:t>www.rma.gov.au/investigations/</w:t>
        </w:r>
      </w:hyperlink>
      <w:r w:rsidR="003D4CBC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3D4CBC" w:rsidRPr="009B68C7">
          <w:rPr>
            <w:rStyle w:val="Hyperlink"/>
            <w:rFonts w:ascii="Times New Roman" w:hAnsi="Times New Roman"/>
          </w:rPr>
          <w:t>info@rma.gov.au</w:t>
        </w:r>
      </w:hyperlink>
      <w:r w:rsidR="003D4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69084C">
        <w:rPr>
          <w:rFonts w:ascii="Times New Roman" w:hAnsi="Times New Roman"/>
          <w:b/>
        </w:rPr>
        <w:t>18 June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69084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9E07BD">
              <w:rPr>
                <w:rFonts w:ascii="Times New Roman" w:hAnsi="Times New Roman"/>
              </w:rPr>
              <w:t>2</w:t>
            </w:r>
            <w:r w:rsidR="0069084C">
              <w:rPr>
                <w:rFonts w:ascii="Times New Roman" w:hAnsi="Times New Roman"/>
              </w:rPr>
              <w:t>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0D0">
              <w:rPr>
                <w:rFonts w:ascii="Times New Roman" w:hAnsi="Times New Roman"/>
              </w:rPr>
              <w:t>0</w:t>
            </w:r>
            <w:r w:rsidR="0069084C">
              <w:rPr>
                <w:rFonts w:ascii="Times New Roman" w:hAnsi="Times New Roman"/>
              </w:rPr>
              <w:t>5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250D0"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2648D"/>
    <w:rsid w:val="001C2AAD"/>
    <w:rsid w:val="001F6E54"/>
    <w:rsid w:val="00280BCD"/>
    <w:rsid w:val="002A0F79"/>
    <w:rsid w:val="002D01FA"/>
    <w:rsid w:val="003A707F"/>
    <w:rsid w:val="003B0EC1"/>
    <w:rsid w:val="003B573B"/>
    <w:rsid w:val="003D4CBC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6062E"/>
    <w:rsid w:val="0069084C"/>
    <w:rsid w:val="006F597F"/>
    <w:rsid w:val="00763982"/>
    <w:rsid w:val="007B317F"/>
    <w:rsid w:val="00840A06"/>
    <w:rsid w:val="00841D8D"/>
    <w:rsid w:val="008439B7"/>
    <w:rsid w:val="0087253F"/>
    <w:rsid w:val="008E4F6C"/>
    <w:rsid w:val="00920D5C"/>
    <w:rsid w:val="009539C7"/>
    <w:rsid w:val="00997A58"/>
    <w:rsid w:val="009E07BD"/>
    <w:rsid w:val="00A00F21"/>
    <w:rsid w:val="00A23234"/>
    <w:rsid w:val="00AB6124"/>
    <w:rsid w:val="00AE6184"/>
    <w:rsid w:val="00B6709A"/>
    <w:rsid w:val="00B84226"/>
    <w:rsid w:val="00B9680F"/>
    <w:rsid w:val="00BE7780"/>
    <w:rsid w:val="00C250D0"/>
    <w:rsid w:val="00C63C4E"/>
    <w:rsid w:val="00C72C30"/>
    <w:rsid w:val="00C832FA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1BA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2021-05-14T06:44:00Z</dcterms:created>
  <dcterms:modified xsi:type="dcterms:W3CDTF">2021-05-14T06:48:00Z</dcterms:modified>
  <cp:category/>
  <cp:contentStatus/>
  <dc:language/>
  <cp:version/>
</cp:coreProperties>
</file>