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19D" w:rsidRDefault="008F4078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noProof/>
          <w:lang w:eastAsia="en-AU"/>
        </w:rPr>
        <w:drawing>
          <wp:inline distT="0" distB="0" distL="0" distR="0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7F6" w:rsidRDefault="004717F6" w:rsidP="008F4078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8F4078" w:rsidRDefault="008F4078" w:rsidP="008F4078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8F4078" w:rsidRDefault="008F4078" w:rsidP="008F4078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8F4078" w:rsidRDefault="008F4078" w:rsidP="008F4078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8F4078" w:rsidRPr="008F4078" w:rsidRDefault="008F4078" w:rsidP="008F4078">
      <w:pPr>
        <w:spacing w:line="240" w:lineRule="auto"/>
        <w:jc w:val="both"/>
        <w:rPr>
          <w:rFonts w:ascii="Times New Roman" w:hAnsi="Times New Roman"/>
        </w:rPr>
      </w:pPr>
      <w:r w:rsidRPr="008F4078">
        <w:rPr>
          <w:rFonts w:ascii="Times New Roman" w:hAnsi="Times New Roman"/>
        </w:rPr>
        <w:t xml:space="preserve">The Repatriation Medical Authority (the Authority) gives notice under section 196G of the </w:t>
      </w:r>
      <w:r w:rsidRPr="008F4078">
        <w:rPr>
          <w:rFonts w:ascii="Times New Roman" w:hAnsi="Times New Roman"/>
          <w:i/>
        </w:rPr>
        <w:t>Veterans' Entitlements Act 1986</w:t>
      </w:r>
      <w:r w:rsidRPr="008F4078">
        <w:rPr>
          <w:rFonts w:ascii="Times New Roman" w:hAnsi="Times New Roman"/>
        </w:rPr>
        <w:t xml:space="preserve"> (the VEA) that</w:t>
      </w:r>
      <w:r w:rsidR="00CF5359">
        <w:rPr>
          <w:rFonts w:ascii="Times New Roman" w:hAnsi="Times New Roman"/>
        </w:rPr>
        <w:t xml:space="preserve">, </w:t>
      </w:r>
      <w:r w:rsidR="00CF5359">
        <w:rPr>
          <w:rFonts w:ascii="Times New Roman" w:hAnsi="Times New Roman"/>
        </w:rPr>
        <w:t xml:space="preserve">pursuant to subsection 196B(7) of the VEA, </w:t>
      </w:r>
      <w:r w:rsidRPr="008F4078">
        <w:rPr>
          <w:rFonts w:ascii="Times New Roman" w:hAnsi="Times New Roman"/>
        </w:rPr>
        <w:t>it intends to carry out investigations to review the contents of Statements of Principles concerning the following:</w:t>
      </w:r>
    </w:p>
    <w:tbl>
      <w:tblPr>
        <w:tblStyle w:val="TableGrid"/>
        <w:tblW w:w="9242" w:type="dxa"/>
        <w:jc w:val="center"/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8F4078" w:rsidRPr="008F4078" w:rsidTr="008F4078">
        <w:trPr>
          <w:jc w:val="center"/>
        </w:trPr>
        <w:tc>
          <w:tcPr>
            <w:tcW w:w="4621" w:type="dxa"/>
          </w:tcPr>
          <w:p w:rsidR="008F4078" w:rsidRPr="008F4078" w:rsidRDefault="008F4078" w:rsidP="008F4078">
            <w:pPr>
              <w:spacing w:after="0" w:line="240" w:lineRule="auto"/>
              <w:rPr>
                <w:b/>
              </w:rPr>
            </w:pPr>
            <w:bookmarkStart w:id="0" w:name="OLE_LINK3"/>
            <w:bookmarkStart w:id="1" w:name="OLE_LINK4"/>
            <w:r w:rsidRPr="008F4078">
              <w:rPr>
                <w:b/>
              </w:rPr>
              <w:t>Condition:</w:t>
            </w:r>
          </w:p>
        </w:tc>
        <w:tc>
          <w:tcPr>
            <w:tcW w:w="4621" w:type="dxa"/>
          </w:tcPr>
          <w:p w:rsidR="008F4078" w:rsidRPr="008F4078" w:rsidRDefault="008F4078" w:rsidP="008F4078">
            <w:pPr>
              <w:spacing w:after="0" w:line="240" w:lineRule="auto"/>
              <w:rPr>
                <w:b/>
              </w:rPr>
            </w:pPr>
            <w:r w:rsidRPr="008F4078">
              <w:rPr>
                <w:b/>
              </w:rPr>
              <w:t>Instrument Nos.:</w:t>
            </w:r>
          </w:p>
        </w:tc>
      </w:tr>
      <w:tr w:rsidR="003F0EE1" w:rsidRPr="008F4078" w:rsidTr="008F4078">
        <w:trPr>
          <w:jc w:val="center"/>
        </w:trPr>
        <w:tc>
          <w:tcPr>
            <w:tcW w:w="4621" w:type="dxa"/>
            <w:vAlign w:val="bottom"/>
          </w:tcPr>
          <w:p w:rsidR="003F0EE1" w:rsidRPr="003F0EE1" w:rsidRDefault="003F0EE1" w:rsidP="003F0EE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3F0EE1">
              <w:rPr>
                <w:color w:val="000000"/>
              </w:rPr>
              <w:t>analgesic nephropathy</w:t>
            </w:r>
          </w:p>
        </w:tc>
        <w:tc>
          <w:tcPr>
            <w:tcW w:w="4621" w:type="dxa"/>
          </w:tcPr>
          <w:p w:rsidR="003F0EE1" w:rsidRPr="008F4078" w:rsidRDefault="003F0EE1" w:rsidP="003F0EE1">
            <w:pPr>
              <w:spacing w:after="0" w:line="240" w:lineRule="auto"/>
            </w:pPr>
            <w:r>
              <w:t>29 &amp; 30 of 2008</w:t>
            </w:r>
          </w:p>
        </w:tc>
      </w:tr>
      <w:tr w:rsidR="003F0EE1" w:rsidRPr="008F4078" w:rsidTr="008F4078">
        <w:trPr>
          <w:jc w:val="center"/>
        </w:trPr>
        <w:tc>
          <w:tcPr>
            <w:tcW w:w="4621" w:type="dxa"/>
            <w:vAlign w:val="bottom"/>
          </w:tcPr>
          <w:p w:rsidR="003F0EE1" w:rsidRPr="003F0EE1" w:rsidRDefault="003F0EE1" w:rsidP="003F0EE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3F0EE1">
              <w:rPr>
                <w:color w:val="000000"/>
              </w:rPr>
              <w:t>smallpox</w:t>
            </w:r>
          </w:p>
        </w:tc>
        <w:tc>
          <w:tcPr>
            <w:tcW w:w="4621" w:type="dxa"/>
          </w:tcPr>
          <w:p w:rsidR="003F0EE1" w:rsidRPr="008F4078" w:rsidRDefault="003F0EE1" w:rsidP="003F0EE1">
            <w:pPr>
              <w:spacing w:after="0" w:line="240" w:lineRule="auto"/>
            </w:pPr>
            <w:r>
              <w:t>31 &amp; 32 of 2008</w:t>
            </w:r>
          </w:p>
        </w:tc>
      </w:tr>
      <w:tr w:rsidR="003F0EE1" w:rsidRPr="008F4078" w:rsidTr="008F4078">
        <w:trPr>
          <w:jc w:val="center"/>
        </w:trPr>
        <w:tc>
          <w:tcPr>
            <w:tcW w:w="4621" w:type="dxa"/>
            <w:vAlign w:val="bottom"/>
          </w:tcPr>
          <w:p w:rsidR="003F0EE1" w:rsidRPr="003F0EE1" w:rsidRDefault="003F0EE1" w:rsidP="003F0EE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3F0EE1">
              <w:rPr>
                <w:color w:val="000000"/>
              </w:rPr>
              <w:t xml:space="preserve">acquired cataract </w:t>
            </w:r>
          </w:p>
        </w:tc>
        <w:tc>
          <w:tcPr>
            <w:tcW w:w="4621" w:type="dxa"/>
          </w:tcPr>
          <w:p w:rsidR="003F0EE1" w:rsidRPr="008F4078" w:rsidRDefault="003F0EE1" w:rsidP="003F0EE1">
            <w:pPr>
              <w:spacing w:after="0" w:line="240" w:lineRule="auto"/>
            </w:pPr>
            <w:r>
              <w:t>39 &amp; 40 of 2008, as amended</w:t>
            </w:r>
          </w:p>
        </w:tc>
      </w:tr>
      <w:tr w:rsidR="003F0EE1" w:rsidRPr="008F4078" w:rsidTr="008F4078">
        <w:trPr>
          <w:jc w:val="center"/>
        </w:trPr>
        <w:tc>
          <w:tcPr>
            <w:tcW w:w="4621" w:type="dxa"/>
            <w:vAlign w:val="bottom"/>
          </w:tcPr>
          <w:p w:rsidR="003F0EE1" w:rsidRPr="003F0EE1" w:rsidRDefault="003F0EE1" w:rsidP="003F0EE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3F0EE1">
              <w:rPr>
                <w:color w:val="000000"/>
              </w:rPr>
              <w:t>haemorrhoids</w:t>
            </w:r>
          </w:p>
        </w:tc>
        <w:tc>
          <w:tcPr>
            <w:tcW w:w="4621" w:type="dxa"/>
          </w:tcPr>
          <w:p w:rsidR="003F0EE1" w:rsidRPr="008F4078" w:rsidRDefault="003F0EE1" w:rsidP="003F0EE1">
            <w:pPr>
              <w:spacing w:after="0" w:line="240" w:lineRule="auto"/>
            </w:pPr>
            <w:r>
              <w:t>41 &amp; 42 of 2008</w:t>
            </w:r>
          </w:p>
        </w:tc>
      </w:tr>
      <w:tr w:rsidR="003F0EE1" w:rsidRPr="008F4078" w:rsidTr="008F4078">
        <w:trPr>
          <w:jc w:val="center"/>
        </w:trPr>
        <w:tc>
          <w:tcPr>
            <w:tcW w:w="4621" w:type="dxa"/>
            <w:vAlign w:val="bottom"/>
          </w:tcPr>
          <w:p w:rsidR="003F0EE1" w:rsidRPr="003F0EE1" w:rsidRDefault="003F0EE1" w:rsidP="003F0EE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3F0EE1">
              <w:rPr>
                <w:color w:val="000000"/>
              </w:rPr>
              <w:t>sickle-cell disorder</w:t>
            </w:r>
          </w:p>
        </w:tc>
        <w:tc>
          <w:tcPr>
            <w:tcW w:w="4621" w:type="dxa"/>
          </w:tcPr>
          <w:p w:rsidR="003F0EE1" w:rsidRPr="008F4078" w:rsidRDefault="003F0EE1" w:rsidP="003F0EE1">
            <w:pPr>
              <w:spacing w:after="0" w:line="240" w:lineRule="auto"/>
            </w:pPr>
            <w:r>
              <w:t>43 &amp; 44 of 2008</w:t>
            </w:r>
          </w:p>
        </w:tc>
      </w:tr>
      <w:tr w:rsidR="003F0EE1" w:rsidRPr="008F4078" w:rsidTr="008F4078">
        <w:trPr>
          <w:jc w:val="center"/>
        </w:trPr>
        <w:tc>
          <w:tcPr>
            <w:tcW w:w="4621" w:type="dxa"/>
            <w:vAlign w:val="bottom"/>
          </w:tcPr>
          <w:p w:rsidR="003F0EE1" w:rsidRPr="003F0EE1" w:rsidRDefault="003F0EE1" w:rsidP="003F0EE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3F0EE1">
              <w:rPr>
                <w:color w:val="000000"/>
              </w:rPr>
              <w:t xml:space="preserve">relapsing </w:t>
            </w:r>
            <w:proofErr w:type="spellStart"/>
            <w:r w:rsidRPr="003F0EE1">
              <w:rPr>
                <w:color w:val="000000"/>
              </w:rPr>
              <w:t>polychondritis</w:t>
            </w:r>
            <w:proofErr w:type="spellEnd"/>
          </w:p>
        </w:tc>
        <w:tc>
          <w:tcPr>
            <w:tcW w:w="4621" w:type="dxa"/>
          </w:tcPr>
          <w:p w:rsidR="003F0EE1" w:rsidRPr="008F4078" w:rsidRDefault="003F0EE1" w:rsidP="003F0EE1">
            <w:pPr>
              <w:spacing w:after="0" w:line="240" w:lineRule="auto"/>
            </w:pPr>
            <w:r>
              <w:t>45 &amp; 46 of 2008</w:t>
            </w:r>
          </w:p>
        </w:tc>
      </w:tr>
      <w:tr w:rsidR="003F0EE1" w:rsidRPr="008F4078" w:rsidTr="008F4078">
        <w:trPr>
          <w:jc w:val="center"/>
        </w:trPr>
        <w:tc>
          <w:tcPr>
            <w:tcW w:w="4621" w:type="dxa"/>
            <w:vAlign w:val="bottom"/>
          </w:tcPr>
          <w:p w:rsidR="003F0EE1" w:rsidRPr="003F0EE1" w:rsidRDefault="003F0EE1" w:rsidP="003F0EE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3F0EE1">
              <w:rPr>
                <w:color w:val="000000"/>
              </w:rPr>
              <w:t>hepatitis B</w:t>
            </w:r>
          </w:p>
        </w:tc>
        <w:tc>
          <w:tcPr>
            <w:tcW w:w="4621" w:type="dxa"/>
          </w:tcPr>
          <w:p w:rsidR="003F0EE1" w:rsidRPr="008F4078" w:rsidRDefault="003F0EE1" w:rsidP="003F0EE1">
            <w:pPr>
              <w:spacing w:after="0" w:line="240" w:lineRule="auto"/>
            </w:pPr>
            <w:r>
              <w:t>52 &amp; 53 of 2008</w:t>
            </w:r>
          </w:p>
        </w:tc>
      </w:tr>
      <w:tr w:rsidR="003F0EE1" w:rsidRPr="008F4078" w:rsidTr="00820809">
        <w:trPr>
          <w:jc w:val="center"/>
        </w:trPr>
        <w:tc>
          <w:tcPr>
            <w:tcW w:w="4621" w:type="dxa"/>
            <w:vAlign w:val="bottom"/>
          </w:tcPr>
          <w:p w:rsidR="003F0EE1" w:rsidRPr="003F0EE1" w:rsidRDefault="003F0EE1" w:rsidP="003F0EE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3F0EE1">
              <w:rPr>
                <w:color w:val="000000"/>
              </w:rPr>
              <w:t>hepatitis C</w:t>
            </w:r>
          </w:p>
        </w:tc>
        <w:tc>
          <w:tcPr>
            <w:tcW w:w="4621" w:type="dxa"/>
          </w:tcPr>
          <w:p w:rsidR="003F0EE1" w:rsidRPr="008F4078" w:rsidRDefault="003F0EE1" w:rsidP="003F0EE1">
            <w:pPr>
              <w:spacing w:after="0" w:line="240" w:lineRule="auto"/>
            </w:pPr>
            <w:r>
              <w:t>54 &amp; 55 of 2008</w:t>
            </w:r>
          </w:p>
        </w:tc>
      </w:tr>
      <w:tr w:rsidR="003F0EE1" w:rsidRPr="008F4078" w:rsidTr="00820809">
        <w:trPr>
          <w:jc w:val="center"/>
        </w:trPr>
        <w:tc>
          <w:tcPr>
            <w:tcW w:w="4621" w:type="dxa"/>
            <w:vAlign w:val="bottom"/>
          </w:tcPr>
          <w:p w:rsidR="003F0EE1" w:rsidRPr="003F0EE1" w:rsidRDefault="003F0EE1" w:rsidP="003F0EE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3F0EE1">
              <w:rPr>
                <w:color w:val="000000"/>
              </w:rPr>
              <w:t>hepatitis D</w:t>
            </w:r>
          </w:p>
        </w:tc>
        <w:tc>
          <w:tcPr>
            <w:tcW w:w="4621" w:type="dxa"/>
          </w:tcPr>
          <w:p w:rsidR="003F0EE1" w:rsidRPr="008F4078" w:rsidRDefault="003F0EE1" w:rsidP="003F0EE1">
            <w:pPr>
              <w:spacing w:after="0" w:line="240" w:lineRule="auto"/>
            </w:pPr>
            <w:r>
              <w:t>56 &amp; 57 of 2008</w:t>
            </w:r>
          </w:p>
        </w:tc>
      </w:tr>
      <w:tr w:rsidR="003F0EE1" w:rsidRPr="008F4078" w:rsidTr="00820809">
        <w:trPr>
          <w:jc w:val="center"/>
        </w:trPr>
        <w:tc>
          <w:tcPr>
            <w:tcW w:w="4621" w:type="dxa"/>
            <w:vAlign w:val="bottom"/>
          </w:tcPr>
          <w:p w:rsidR="003F0EE1" w:rsidRPr="003F0EE1" w:rsidRDefault="003F0EE1" w:rsidP="003F0EE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3F0EE1">
              <w:rPr>
                <w:color w:val="000000"/>
              </w:rPr>
              <w:t>fibromuscular dysplasia</w:t>
            </w:r>
          </w:p>
        </w:tc>
        <w:tc>
          <w:tcPr>
            <w:tcW w:w="4621" w:type="dxa"/>
          </w:tcPr>
          <w:p w:rsidR="003F0EE1" w:rsidRPr="008F4078" w:rsidRDefault="003F0EE1" w:rsidP="003F0EE1">
            <w:pPr>
              <w:spacing w:after="0" w:line="240" w:lineRule="auto"/>
            </w:pPr>
            <w:r>
              <w:t>60 &amp; 61 of 2008</w:t>
            </w:r>
          </w:p>
        </w:tc>
      </w:tr>
      <w:tr w:rsidR="003F0EE1" w:rsidRPr="008F4078" w:rsidTr="00820809">
        <w:trPr>
          <w:jc w:val="center"/>
        </w:trPr>
        <w:tc>
          <w:tcPr>
            <w:tcW w:w="4621" w:type="dxa"/>
            <w:vAlign w:val="bottom"/>
          </w:tcPr>
          <w:p w:rsidR="003F0EE1" w:rsidRPr="003F0EE1" w:rsidRDefault="003F0EE1" w:rsidP="003F0EE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3F0EE1">
              <w:rPr>
                <w:color w:val="000000"/>
              </w:rPr>
              <w:t>animal envenomation</w:t>
            </w:r>
          </w:p>
        </w:tc>
        <w:tc>
          <w:tcPr>
            <w:tcW w:w="4621" w:type="dxa"/>
          </w:tcPr>
          <w:p w:rsidR="003F0EE1" w:rsidRPr="008F4078" w:rsidRDefault="003F0EE1" w:rsidP="003F0EE1">
            <w:pPr>
              <w:spacing w:after="0" w:line="240" w:lineRule="auto"/>
            </w:pPr>
            <w:r>
              <w:t>66 &amp; 67 of 2008</w:t>
            </w:r>
          </w:p>
        </w:tc>
      </w:tr>
    </w:tbl>
    <w:bookmarkEnd w:id="0"/>
    <w:bookmarkEnd w:id="1"/>
    <w:p w:rsidR="008F4078" w:rsidRPr="008F4078" w:rsidRDefault="008F4078" w:rsidP="008F4078">
      <w:pPr>
        <w:spacing w:before="240" w:line="240" w:lineRule="auto"/>
        <w:jc w:val="both"/>
        <w:rPr>
          <w:rFonts w:ascii="Times New Roman" w:hAnsi="Times New Roman"/>
        </w:rPr>
      </w:pPr>
      <w:r w:rsidRPr="008F4078">
        <w:rPr>
          <w:rFonts w:ascii="Times New Roman" w:hAnsi="Times New Roman"/>
        </w:rPr>
        <w:t>The Authority invites the following persons and organisations to make written submissions to the Authority in respect of any of the investigations:</w:t>
      </w:r>
    </w:p>
    <w:p w:rsidR="008F4078" w:rsidRPr="008F4078" w:rsidRDefault="008F4078" w:rsidP="008F4078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 w:rsidRPr="008F4078">
        <w:rPr>
          <w:rFonts w:ascii="Times New Roman" w:hAnsi="Times New Roman"/>
        </w:rPr>
        <w:fldChar w:fldCharType="begin"/>
      </w:r>
      <w:r w:rsidRPr="008F4078">
        <w:rPr>
          <w:rFonts w:ascii="Times New Roman" w:hAnsi="Times New Roman"/>
        </w:rPr>
        <w:instrText>symbol 183 \f "Symbol" \s 10 \h</w:instrText>
      </w:r>
      <w:r w:rsidRPr="008F4078">
        <w:rPr>
          <w:rFonts w:ascii="Times New Roman" w:hAnsi="Times New Roman"/>
        </w:rPr>
        <w:fldChar w:fldCharType="end"/>
      </w:r>
      <w:r w:rsidRPr="008F4078">
        <w:rPr>
          <w:rFonts w:ascii="Times New Roman" w:hAnsi="Times New Roman"/>
        </w:rPr>
        <w:tab/>
        <w:t xml:space="preserve">a person eligible to make a claim for pension under Part II or Part IV of the </w:t>
      </w:r>
      <w:r w:rsidRPr="008F4078">
        <w:rPr>
          <w:rFonts w:ascii="Times New Roman" w:hAnsi="Times New Roman"/>
          <w:i/>
        </w:rPr>
        <w:t>Veterans' Entitlements Act 1986</w:t>
      </w:r>
      <w:r w:rsidRPr="008F4078">
        <w:rPr>
          <w:rFonts w:ascii="Times New Roman" w:hAnsi="Times New Roman"/>
        </w:rPr>
        <w:t>;</w:t>
      </w:r>
    </w:p>
    <w:p w:rsidR="008F4078" w:rsidRPr="008F4078" w:rsidRDefault="008F4078" w:rsidP="008F4078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 w:rsidRPr="008F4078">
        <w:rPr>
          <w:rFonts w:ascii="Times New Roman" w:hAnsi="Times New Roman"/>
        </w:rPr>
        <w:fldChar w:fldCharType="begin"/>
      </w:r>
      <w:r w:rsidRPr="008F4078">
        <w:rPr>
          <w:rFonts w:ascii="Times New Roman" w:hAnsi="Times New Roman"/>
        </w:rPr>
        <w:instrText>symbol 183 \f "Symbol" \s 10 \h</w:instrText>
      </w:r>
      <w:r w:rsidRPr="008F4078">
        <w:rPr>
          <w:rFonts w:ascii="Times New Roman" w:hAnsi="Times New Roman"/>
        </w:rPr>
        <w:fldChar w:fldCharType="end"/>
      </w:r>
      <w:r w:rsidRPr="008F4078">
        <w:rPr>
          <w:rFonts w:ascii="Times New Roman" w:hAnsi="Times New Roman"/>
        </w:rPr>
        <w:tab/>
      </w:r>
      <w:proofErr w:type="gramStart"/>
      <w:r w:rsidRPr="008F4078">
        <w:rPr>
          <w:rFonts w:ascii="Times New Roman" w:hAnsi="Times New Roman"/>
        </w:rPr>
        <w:t>a</w:t>
      </w:r>
      <w:proofErr w:type="gramEnd"/>
      <w:r w:rsidRPr="008F4078">
        <w:rPr>
          <w:rFonts w:ascii="Times New Roman" w:hAnsi="Times New Roman"/>
        </w:rPr>
        <w:t xml:space="preserve"> person eligible to make a claim for compensation under section 319 of the </w:t>
      </w:r>
      <w:r w:rsidRPr="008F4078">
        <w:rPr>
          <w:rFonts w:ascii="Times New Roman" w:hAnsi="Times New Roman"/>
          <w:i/>
        </w:rPr>
        <w:t>Military Rehabilitation and Compensation  Act 2004 (</w:t>
      </w:r>
      <w:r w:rsidRPr="008F4078">
        <w:rPr>
          <w:rFonts w:ascii="Times New Roman" w:hAnsi="Times New Roman"/>
        </w:rPr>
        <w:t>the MRCA);</w:t>
      </w:r>
    </w:p>
    <w:p w:rsidR="008F4078" w:rsidRPr="008F4078" w:rsidRDefault="008F4078" w:rsidP="008F4078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 w:rsidRPr="008F4078">
        <w:rPr>
          <w:rFonts w:ascii="Times New Roman" w:hAnsi="Times New Roman"/>
        </w:rPr>
        <w:fldChar w:fldCharType="begin"/>
      </w:r>
      <w:r w:rsidRPr="008F4078">
        <w:rPr>
          <w:rFonts w:ascii="Times New Roman" w:hAnsi="Times New Roman"/>
        </w:rPr>
        <w:instrText>symbol 183 \f "Symbol" \s 10 \h</w:instrText>
      </w:r>
      <w:r w:rsidRPr="008F4078">
        <w:rPr>
          <w:rFonts w:ascii="Times New Roman" w:hAnsi="Times New Roman"/>
        </w:rPr>
        <w:fldChar w:fldCharType="end"/>
      </w:r>
      <w:r w:rsidRPr="008F4078"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8F4078" w:rsidRPr="008F4078" w:rsidRDefault="008F4078" w:rsidP="008F4078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 w:rsidRPr="008F4078">
        <w:rPr>
          <w:rFonts w:ascii="Times New Roman" w:hAnsi="Times New Roman"/>
        </w:rPr>
        <w:fldChar w:fldCharType="begin"/>
      </w:r>
      <w:r w:rsidRPr="008F4078">
        <w:rPr>
          <w:rFonts w:ascii="Times New Roman" w:hAnsi="Times New Roman"/>
        </w:rPr>
        <w:instrText>symbol 183 \f "Symbol" \s 10 \h</w:instrText>
      </w:r>
      <w:r w:rsidRPr="008F4078">
        <w:rPr>
          <w:rFonts w:ascii="Times New Roman" w:hAnsi="Times New Roman"/>
        </w:rPr>
        <w:fldChar w:fldCharType="end"/>
      </w:r>
      <w:r w:rsidRPr="008F4078">
        <w:rPr>
          <w:rFonts w:ascii="Times New Roman" w:hAnsi="Times New Roman"/>
        </w:rPr>
        <w:tab/>
      </w:r>
      <w:proofErr w:type="gramStart"/>
      <w:r w:rsidRPr="008F4078">
        <w:rPr>
          <w:rFonts w:ascii="Times New Roman" w:hAnsi="Times New Roman"/>
        </w:rPr>
        <w:t>the</w:t>
      </w:r>
      <w:proofErr w:type="gramEnd"/>
      <w:r w:rsidRPr="008F4078">
        <w:rPr>
          <w:rFonts w:ascii="Times New Roman" w:hAnsi="Times New Roman"/>
        </w:rPr>
        <w:t xml:space="preserve"> Repatriation Commission or the Military Rehabilitation and Compensation Commission; and</w:t>
      </w:r>
    </w:p>
    <w:p w:rsidR="008F4078" w:rsidRPr="008F4078" w:rsidRDefault="008F4078" w:rsidP="008F4078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 w:rsidRPr="008F4078">
        <w:rPr>
          <w:rFonts w:ascii="Times New Roman" w:hAnsi="Times New Roman"/>
        </w:rPr>
        <w:fldChar w:fldCharType="begin"/>
      </w:r>
      <w:r w:rsidRPr="008F4078">
        <w:rPr>
          <w:rFonts w:ascii="Times New Roman" w:hAnsi="Times New Roman"/>
        </w:rPr>
        <w:instrText>symbol 183 \f "Symbol" \s 10 \h</w:instrText>
      </w:r>
      <w:r w:rsidRPr="008F4078">
        <w:rPr>
          <w:rFonts w:ascii="Times New Roman" w:hAnsi="Times New Roman"/>
        </w:rPr>
        <w:fldChar w:fldCharType="end"/>
      </w:r>
      <w:r w:rsidRPr="008F4078">
        <w:rPr>
          <w:rFonts w:ascii="Times New Roman" w:hAnsi="Times New Roman"/>
        </w:rPr>
        <w:tab/>
      </w:r>
      <w:proofErr w:type="gramStart"/>
      <w:r w:rsidRPr="008F4078">
        <w:rPr>
          <w:rFonts w:ascii="Times New Roman" w:hAnsi="Times New Roman"/>
        </w:rPr>
        <w:t>a</w:t>
      </w:r>
      <w:proofErr w:type="gramEnd"/>
      <w:r w:rsidRPr="008F4078">
        <w:rPr>
          <w:rFonts w:ascii="Times New Roman" w:hAnsi="Times New Roman"/>
        </w:rPr>
        <w:t xml:space="preserve"> person having expertise in a field relevant to the investigation.</w:t>
      </w:r>
    </w:p>
    <w:p w:rsidR="008F4078" w:rsidRPr="008F4078" w:rsidRDefault="008F4078" w:rsidP="008F4078">
      <w:pPr>
        <w:spacing w:before="120" w:line="240" w:lineRule="auto"/>
        <w:jc w:val="both"/>
        <w:rPr>
          <w:rFonts w:ascii="Times New Roman" w:hAnsi="Times New Roman"/>
        </w:rPr>
      </w:pPr>
      <w:r w:rsidRPr="008F4078">
        <w:rPr>
          <w:rFonts w:ascii="Times New Roman" w:hAnsi="Times New Roman"/>
        </w:rPr>
        <w:t xml:space="preserve">The Authority will hold its first meeting for the purposes of each of these investigations </w:t>
      </w:r>
      <w:r w:rsidR="000C749A">
        <w:rPr>
          <w:rFonts w:ascii="Times New Roman" w:hAnsi="Times New Roman"/>
        </w:rPr>
        <w:t xml:space="preserve">in </w:t>
      </w:r>
      <w:r w:rsidR="00F64146">
        <w:rPr>
          <w:rFonts w:ascii="Times New Roman" w:hAnsi="Times New Roman"/>
        </w:rPr>
        <w:t>April 2016</w:t>
      </w:r>
      <w:r w:rsidRPr="008F4078">
        <w:rPr>
          <w:rFonts w:ascii="Times New Roman" w:hAnsi="Times New Roman"/>
        </w:rPr>
        <w:t>.</w:t>
      </w:r>
    </w:p>
    <w:p w:rsidR="008F4078" w:rsidRPr="008F4078" w:rsidRDefault="008F4078" w:rsidP="000C749A">
      <w:pPr>
        <w:keepLines/>
        <w:spacing w:before="120" w:line="240" w:lineRule="auto"/>
        <w:jc w:val="both"/>
        <w:rPr>
          <w:rFonts w:ascii="Times New Roman" w:hAnsi="Times New Roman"/>
          <w:i/>
        </w:rPr>
      </w:pPr>
      <w:r w:rsidRPr="008F4078">
        <w:rPr>
          <w:rFonts w:ascii="Times New Roman" w:hAnsi="Times New Roman"/>
        </w:rPr>
        <w:t xml:space="preserve">Under the VEA, the Authority is required to find out whether there is new information available about how </w:t>
      </w:r>
      <w:proofErr w:type="gramStart"/>
      <w:r w:rsidRPr="008F4078">
        <w:rPr>
          <w:rFonts w:ascii="Times New Roman" w:hAnsi="Times New Roman"/>
        </w:rPr>
        <w:t>the</w:t>
      </w:r>
      <w:proofErr w:type="gramEnd"/>
      <w:r w:rsidRPr="008F4078">
        <w:rPr>
          <w:rFonts w:ascii="Times New Roman" w:hAnsi="Times New Roman"/>
        </w:rPr>
        <w:t xml:space="preserve"> above listed conditions may be suffered or contracted, or death from the above listed conditions may occur; and the extent to which the above listed conditions or death from the above listed conditions may be war-caused, defence-caused, a service injury, a service disease or a service death. Persons and organisations wishing to make a submission should obtain a copy of the </w:t>
      </w:r>
      <w:r w:rsidRPr="008F4078">
        <w:rPr>
          <w:rFonts w:ascii="Times New Roman" w:hAnsi="Times New Roman"/>
          <w:i/>
        </w:rPr>
        <w:t>RMA Submission Guidelines</w:t>
      </w:r>
      <w:r w:rsidRPr="008F4078">
        <w:rPr>
          <w:rFonts w:ascii="Times New Roman" w:hAnsi="Times New Roman"/>
        </w:rPr>
        <w:t xml:space="preserve"> from the RMA website [</w:t>
      </w:r>
      <w:r w:rsidRPr="008F4078">
        <w:rPr>
          <w:rFonts w:ascii="Times New Roman" w:hAnsi="Times New Roman"/>
          <w:b/>
          <w:i/>
        </w:rPr>
        <w:t>www.rma.gov.au</w:t>
      </w:r>
      <w:r w:rsidRPr="008F4078">
        <w:rPr>
          <w:rFonts w:ascii="Times New Roman" w:hAnsi="Times New Roman"/>
        </w:rPr>
        <w:t>]</w:t>
      </w:r>
      <w:r w:rsidRPr="008F4078">
        <w:rPr>
          <w:rFonts w:ascii="Times New Roman" w:hAnsi="Times New Roman"/>
          <w:i/>
        </w:rPr>
        <w:t xml:space="preserve"> </w:t>
      </w:r>
      <w:r w:rsidRPr="008F4078">
        <w:rPr>
          <w:rFonts w:ascii="Times New Roman" w:hAnsi="Times New Roman"/>
        </w:rPr>
        <w:t>or by contacting the</w:t>
      </w:r>
      <w:r w:rsidRPr="008F4078">
        <w:rPr>
          <w:rFonts w:ascii="Times New Roman" w:hAnsi="Times New Roman"/>
          <w:i/>
        </w:rPr>
        <w:t xml:space="preserve"> </w:t>
      </w:r>
      <w:r w:rsidRPr="008F4078">
        <w:rPr>
          <w:rFonts w:ascii="Times New Roman" w:hAnsi="Times New Roman"/>
        </w:rPr>
        <w:t>RMA Secretariat at the address or telephone number below.</w:t>
      </w:r>
    </w:p>
    <w:p w:rsidR="008F4078" w:rsidRDefault="008F4078" w:rsidP="004717F6">
      <w:pPr>
        <w:keepNext/>
        <w:spacing w:before="120" w:line="240" w:lineRule="auto"/>
        <w:jc w:val="both"/>
        <w:rPr>
          <w:rFonts w:ascii="Times New Roman" w:hAnsi="Times New Roman"/>
          <w:b/>
        </w:rPr>
      </w:pPr>
      <w:r w:rsidRPr="008F4078">
        <w:rPr>
          <w:rFonts w:ascii="Times New Roman" w:hAnsi="Times New Roman"/>
        </w:rPr>
        <w:lastRenderedPageBreak/>
        <w:t xml:space="preserve">All submissions must be in writing and received by the Authority at the address below no later than </w:t>
      </w:r>
      <w:r w:rsidR="000317D5" w:rsidRPr="000317D5">
        <w:rPr>
          <w:rFonts w:ascii="Times New Roman" w:hAnsi="Times New Roman"/>
          <w:b/>
        </w:rPr>
        <w:t>1</w:t>
      </w:r>
      <w:r w:rsidR="00F64146">
        <w:rPr>
          <w:rFonts w:ascii="Times New Roman" w:hAnsi="Times New Roman"/>
          <w:b/>
        </w:rPr>
        <w:t>8</w:t>
      </w:r>
      <w:r w:rsidRPr="000317D5">
        <w:rPr>
          <w:rFonts w:ascii="Times New Roman" w:hAnsi="Times New Roman"/>
          <w:b/>
        </w:rPr>
        <w:t> </w:t>
      </w:r>
      <w:r w:rsidR="00F64146">
        <w:rPr>
          <w:rFonts w:ascii="Times New Roman" w:hAnsi="Times New Roman"/>
          <w:b/>
        </w:rPr>
        <w:t>March</w:t>
      </w:r>
      <w:r w:rsidR="000317D5">
        <w:rPr>
          <w:rFonts w:ascii="Times New Roman" w:hAnsi="Times New Roman"/>
          <w:b/>
        </w:rPr>
        <w:t> </w:t>
      </w:r>
      <w:r w:rsidRPr="008F4078">
        <w:rPr>
          <w:rFonts w:ascii="Times New Roman" w:hAnsi="Times New Roman"/>
          <w:b/>
        </w:rPr>
        <w:t>201</w:t>
      </w:r>
      <w:r w:rsidR="00F64146">
        <w:rPr>
          <w:rFonts w:ascii="Times New Roman" w:hAnsi="Times New Roman"/>
          <w:b/>
        </w:rPr>
        <w:t>6</w:t>
      </w:r>
      <w:r w:rsidRPr="008F4078">
        <w:rPr>
          <w:rFonts w:ascii="Times New Roman" w:hAnsi="Times New Roman"/>
          <w:b/>
        </w:rPr>
        <w:t>.</w:t>
      </w:r>
    </w:p>
    <w:p w:rsidR="004717F6" w:rsidRPr="008F4078" w:rsidRDefault="004717F6" w:rsidP="008F4078">
      <w:pPr>
        <w:spacing w:before="120" w:line="240" w:lineRule="auto"/>
        <w:jc w:val="both"/>
        <w:rPr>
          <w:rFonts w:ascii="Times New Roman" w:hAnsi="Times New Roman"/>
          <w:b/>
        </w:rPr>
      </w:pPr>
    </w:p>
    <w:p w:rsidR="008F4078" w:rsidRPr="008F4078" w:rsidRDefault="008F4078" w:rsidP="008F4078">
      <w:pPr>
        <w:jc w:val="both"/>
        <w:rPr>
          <w:rFonts w:ascii="Times New Roman" w:hAnsi="Times New Roman"/>
        </w:rPr>
      </w:pPr>
    </w:p>
    <w:p w:rsidR="00C30CCE" w:rsidRDefault="00C30CCE" w:rsidP="00C30CCE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3AF3E73F" wp14:editId="39FB2C6F">
            <wp:simplePos x="0" y="0"/>
            <wp:positionH relativeFrom="column">
              <wp:posOffset>2770505</wp:posOffset>
            </wp:positionH>
            <wp:positionV relativeFrom="paragraph">
              <wp:posOffset>60325</wp:posOffset>
            </wp:positionV>
            <wp:extent cx="1874520" cy="405130"/>
            <wp:effectExtent l="0" t="0" r="4445" b="0"/>
            <wp:wrapTight wrapText="bothSides">
              <wp:wrapPolygon edited="0">
                <wp:start x="0" y="0"/>
                <wp:lineTo x="0" y="20083"/>
                <wp:lineTo x="21379" y="20083"/>
                <wp:lineTo x="21379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</w:rPr>
        <w:t>The Common Seal of the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C30CCE" w:rsidRDefault="00C30CCE" w:rsidP="00C30CCE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Repatriation Medical Authority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C30CCE" w:rsidRDefault="00C30CCE" w:rsidP="00C30CCE">
      <w:pPr>
        <w:spacing w:after="12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was</w:t>
      </w:r>
      <w:proofErr w:type="gramEnd"/>
      <w:r>
        <w:rPr>
          <w:rFonts w:ascii="Times New Roman" w:hAnsi="Times New Roman"/>
        </w:rPr>
        <w:t xml:space="preserve"> affixed at the direction of: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C30CCE" w:rsidRDefault="00C30CCE" w:rsidP="00C30CCE">
      <w:pPr>
        <w:spacing w:after="120"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PROFESSOR NICHOLAS SAUNDERS AO</w:t>
      </w:r>
    </w:p>
    <w:p w:rsidR="00C30CCE" w:rsidRDefault="00C30CCE" w:rsidP="00C30CCE">
      <w:pPr>
        <w:spacing w:after="120"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CHAIRPERSON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81DC5">
        <w:rPr>
          <w:rFonts w:ascii="Times New Roman" w:hAnsi="Times New Roman"/>
        </w:rPr>
        <w:t>30</w:t>
      </w:r>
      <w:r w:rsidR="00B269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/ </w:t>
      </w:r>
      <w:r w:rsidR="00281DC5">
        <w:rPr>
          <w:rFonts w:ascii="Times New Roman" w:hAnsi="Times New Roman"/>
        </w:rPr>
        <w:t>09</w:t>
      </w:r>
      <w:r>
        <w:rPr>
          <w:rFonts w:ascii="Times New Roman" w:hAnsi="Times New Roman"/>
        </w:rPr>
        <w:t xml:space="preserve"> /2015</w:t>
      </w:r>
    </w:p>
    <w:p w:rsidR="008F4078" w:rsidRDefault="008F4078" w:rsidP="00C30CCE">
      <w:pPr>
        <w:spacing w:after="120" w:line="240" w:lineRule="auto"/>
        <w:rPr>
          <w:rFonts w:ascii="Times New Roman" w:hAnsi="Times New Roman"/>
        </w:rPr>
      </w:pPr>
      <w:bookmarkStart w:id="2" w:name="_GoBack"/>
      <w:bookmarkEnd w:id="2"/>
    </w:p>
    <w:sectPr w:rsidR="008F4078">
      <w:headerReference w:type="first" r:id="rId8"/>
      <w:foot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49A" w:rsidRDefault="000C749A">
      <w:pPr>
        <w:spacing w:after="0" w:line="240" w:lineRule="auto"/>
      </w:pPr>
      <w:r>
        <w:separator/>
      </w:r>
    </w:p>
  </w:endnote>
  <w:endnote w:type="continuationSeparator" w:id="0">
    <w:p w:rsidR="000C749A" w:rsidRDefault="000C7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49A" w:rsidRDefault="000C749A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The Repatriation Medical Authority</w:t>
    </w:r>
  </w:p>
  <w:p w:rsidR="000C749A" w:rsidRDefault="000C749A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8</w:t>
    </w:r>
    <w:r>
      <w:rPr>
        <w:rFonts w:ascii="Times New Roman" w:hAnsi="Times New Roman"/>
        <w:b/>
        <w:i/>
        <w:sz w:val="20"/>
        <w:szCs w:val="20"/>
        <w:vertAlign w:val="superscript"/>
      </w:rPr>
      <w:t>th</w:t>
    </w:r>
    <w:r>
      <w:rPr>
        <w:rFonts w:ascii="Times New Roman" w:hAnsi="Times New Roman"/>
        <w:b/>
        <w:i/>
        <w:sz w:val="20"/>
        <w:szCs w:val="20"/>
      </w:rPr>
      <w:t xml:space="preserve"> Floor, </w:t>
    </w:r>
    <w:smartTag w:uri="urn:schemas-microsoft-com:office:smarttags" w:element="address">
      <w:smartTag w:uri="urn:schemas-microsoft-com:office:smarttags" w:element="Street">
        <w:r>
          <w:rPr>
            <w:rFonts w:ascii="Times New Roman" w:hAnsi="Times New Roman"/>
            <w:b/>
            <w:i/>
            <w:sz w:val="20"/>
            <w:szCs w:val="20"/>
          </w:rPr>
          <w:t>259 Queen Street</w:t>
        </w:r>
      </w:smartTag>
      <w:r>
        <w:rPr>
          <w:rFonts w:ascii="Times New Roman" w:hAnsi="Times New Roman"/>
          <w:b/>
          <w:i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Times New Roman" w:hAnsi="Times New Roman"/>
            <w:b/>
            <w:i/>
            <w:sz w:val="20"/>
            <w:szCs w:val="20"/>
          </w:rPr>
          <w:t>BRISBANE</w:t>
        </w:r>
      </w:smartTag>
    </w:smartTag>
    <w:proofErr w:type="gramStart"/>
    <w:r>
      <w:rPr>
        <w:rFonts w:ascii="Times New Roman" w:hAnsi="Times New Roman"/>
        <w:b/>
        <w:i/>
        <w:sz w:val="20"/>
        <w:szCs w:val="20"/>
      </w:rPr>
      <w:t>,  QLD</w:t>
    </w:r>
    <w:proofErr w:type="gramEnd"/>
    <w:r>
      <w:rPr>
        <w:rFonts w:ascii="Times New Roman" w:hAnsi="Times New Roman"/>
        <w:b/>
        <w:i/>
        <w:sz w:val="20"/>
        <w:szCs w:val="20"/>
      </w:rPr>
      <w:t xml:space="preserve">  4000</w:t>
    </w:r>
  </w:p>
  <w:p w:rsidR="000C749A" w:rsidRDefault="000C749A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[GPO Box 1014, Brisbane, Qld 4001] – Telephone: (07) 3815 9404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49A" w:rsidRDefault="000C749A">
      <w:pPr>
        <w:spacing w:after="0" w:line="240" w:lineRule="auto"/>
      </w:pPr>
      <w:r>
        <w:separator/>
      </w:r>
    </w:p>
  </w:footnote>
  <w:footnote w:type="continuationSeparator" w:id="0">
    <w:p w:rsidR="000C749A" w:rsidRDefault="000C7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0C74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0C749A" w:rsidRDefault="000C749A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3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275" cy="5429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0C749A" w:rsidRDefault="000C749A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0C749A" w:rsidRDefault="000C749A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0C749A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0C749A" w:rsidRDefault="000C749A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4" w:name="GazNo"/>
          <w:bookmarkEnd w:id="4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0C749A" w:rsidRDefault="000C749A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3"/>
  </w:tbl>
  <w:p w:rsidR="000C749A" w:rsidRDefault="000C749A">
    <w:pPr>
      <w:pStyle w:val="Header"/>
      <w:rPr>
        <w:sz w:val="2"/>
        <w:szCs w:val="2"/>
      </w:rPr>
    </w:pPr>
  </w:p>
  <w:p w:rsidR="000C749A" w:rsidRDefault="000C749A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78"/>
    <w:rsid w:val="000317D5"/>
    <w:rsid w:val="000C749A"/>
    <w:rsid w:val="00281DC5"/>
    <w:rsid w:val="002B0BD3"/>
    <w:rsid w:val="003F0EE1"/>
    <w:rsid w:val="00431460"/>
    <w:rsid w:val="004717F6"/>
    <w:rsid w:val="007A099F"/>
    <w:rsid w:val="007E4B00"/>
    <w:rsid w:val="008F4078"/>
    <w:rsid w:val="009341B9"/>
    <w:rsid w:val="009A0F87"/>
    <w:rsid w:val="00AD774E"/>
    <w:rsid w:val="00B26912"/>
    <w:rsid w:val="00B939D4"/>
    <w:rsid w:val="00C30CCE"/>
    <w:rsid w:val="00CF5359"/>
    <w:rsid w:val="00EC319D"/>
    <w:rsid w:val="00EF0818"/>
    <w:rsid w:val="00EF5E59"/>
    <w:rsid w:val="00F6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F4078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8F4078"/>
    <w:rPr>
      <w:rFonts w:ascii="Times New Roman" w:eastAsia="Times New Roman" w:hAnsi="Times New Roman"/>
      <w:b/>
      <w:sz w:val="28"/>
    </w:rPr>
  </w:style>
  <w:style w:type="table" w:styleId="TableGrid">
    <w:name w:val="Table Grid"/>
    <w:basedOn w:val="TableNormal"/>
    <w:locked/>
    <w:rsid w:val="008F40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2015-09-18T00:05:00Z</dcterms:created>
  <dcterms:modified xsi:type="dcterms:W3CDTF">2015-09-30T03:04:00Z</dcterms:modified>
</cp:coreProperties>
</file>