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pStyle w:val="Heading1"/>
        <w:rPr>
          <w:sz w:val="26"/>
        </w:rPr>
      </w:pPr>
      <w:r>
        <w:rPr>
          <w:sz w:val="26"/>
        </w:rPr>
        <w:t xml:space="preserve">EXPLANATORY </w:t>
      </w:r>
      <w:r w:rsidR="00D0044A">
        <w:rPr>
          <w:sz w:val="26"/>
        </w:rPr>
        <w:t>STATEMENT</w:t>
      </w:r>
    </w:p>
    <w:p w:rsidR="00FC44F2" w:rsidRPr="00CD4A78" w:rsidRDefault="00FC44F2" w:rsidP="00FC44F2"/>
    <w:p w:rsidR="00FC44F2" w:rsidRPr="00CD4A78" w:rsidRDefault="00FC44F2" w:rsidP="00FC44F2">
      <w:pPr>
        <w:keepNext/>
        <w:jc w:val="center"/>
        <w:outlineLvl w:val="0"/>
        <w:rPr>
          <w:rFonts w:ascii="Times New Roman" w:hAnsi="Times New Roman"/>
          <w:b/>
          <w:caps/>
          <w:sz w:val="26"/>
        </w:rPr>
      </w:pPr>
      <w:r w:rsidRPr="00CD4A78">
        <w:rPr>
          <w:rFonts w:ascii="Times New Roman" w:hAnsi="Times New Roman"/>
          <w:b/>
          <w:caps/>
          <w:sz w:val="26"/>
        </w:rPr>
        <w:t xml:space="preserve">Statement of Principles concerning </w:t>
      </w:r>
    </w:p>
    <w:p w:rsidR="00FC44F2" w:rsidRDefault="00FC44F2" w:rsidP="00FC44F2">
      <w:pPr>
        <w:keepNext/>
        <w:jc w:val="center"/>
        <w:outlineLvl w:val="0"/>
        <w:rPr>
          <w:rFonts w:ascii="Times New Roman" w:hAnsi="Times New Roman"/>
          <w:b/>
          <w:caps/>
          <w:sz w:val="26"/>
        </w:rPr>
      </w:pPr>
      <w:r w:rsidRPr="00CD4A78">
        <w:rPr>
          <w:rFonts w:ascii="Times New Roman" w:hAnsi="Times New Roman"/>
          <w:b/>
          <w:caps/>
          <w:sz w:val="26"/>
        </w:rPr>
        <w:t xml:space="preserve">myopia, hypermetropia and astigmatism </w:t>
      </w:r>
    </w:p>
    <w:p w:rsidR="00FC44F2" w:rsidRPr="00CD4A78" w:rsidRDefault="00FC44F2" w:rsidP="004F7796">
      <w:pPr>
        <w:keepNext/>
        <w:jc w:val="center"/>
        <w:outlineLvl w:val="0"/>
        <w:rPr>
          <w:rFonts w:ascii="Times New Roman" w:hAnsi="Times New Roman"/>
          <w:b/>
          <w:sz w:val="26"/>
        </w:rPr>
      </w:pPr>
      <w:r w:rsidRPr="00CD4A78">
        <w:rPr>
          <w:rFonts w:ascii="Times New Roman" w:hAnsi="Times New Roman"/>
          <w:b/>
          <w:caps/>
          <w:sz w:val="26"/>
        </w:rPr>
        <w:t>(</w:t>
      </w:r>
      <w:r w:rsidRPr="00FC44F2">
        <w:rPr>
          <w:rFonts w:ascii="Times New Roman" w:hAnsi="Times New Roman"/>
          <w:b/>
          <w:caps/>
          <w:sz w:val="26"/>
        </w:rPr>
        <w:t>Balance of Probabilities</w:t>
      </w:r>
      <w:r w:rsidRPr="00CD4A78">
        <w:rPr>
          <w:rFonts w:ascii="Times New Roman" w:hAnsi="Times New Roman"/>
          <w:b/>
          <w:caps/>
          <w:sz w:val="26"/>
        </w:rPr>
        <w:t>)</w:t>
      </w:r>
      <w:r w:rsidR="004F7796">
        <w:rPr>
          <w:rFonts w:ascii="Times New Roman" w:hAnsi="Times New Roman"/>
          <w:b/>
          <w:caps/>
          <w:sz w:val="26"/>
        </w:rPr>
        <w:t xml:space="preserve"> (</w:t>
      </w:r>
      <w:r w:rsidRPr="00CD4A78">
        <w:rPr>
          <w:rFonts w:ascii="Times New Roman" w:hAnsi="Times New Roman"/>
          <w:b/>
          <w:sz w:val="26"/>
        </w:rPr>
        <w:t xml:space="preserve">NO. </w:t>
      </w:r>
      <w:r>
        <w:rPr>
          <w:rFonts w:ascii="Times New Roman" w:hAnsi="Times New Roman"/>
          <w:b/>
          <w:sz w:val="26"/>
        </w:rPr>
        <w:t>10</w:t>
      </w:r>
      <w:r w:rsidRPr="00CD4A78">
        <w:rPr>
          <w:rFonts w:ascii="Times New Roman" w:hAnsi="Times New Roman"/>
          <w:b/>
          <w:sz w:val="26"/>
        </w:rPr>
        <w:t xml:space="preserve"> OF 2016</w:t>
      </w:r>
      <w:r w:rsidR="004F7796">
        <w:rPr>
          <w:rFonts w:ascii="Times New Roman" w:hAnsi="Times New Roman"/>
          <w:b/>
          <w:sz w:val="26"/>
        </w:rPr>
        <w:t>)</w:t>
      </w:r>
    </w:p>
    <w:p w:rsidR="00FC44F2" w:rsidRDefault="00FC44F2" w:rsidP="00FC44F2">
      <w:pPr>
        <w:jc w:val="center"/>
        <w:rPr>
          <w:rFonts w:ascii="Times New Roman" w:hAnsi="Times New Roman"/>
          <w:b/>
        </w:rPr>
      </w:pPr>
    </w:p>
    <w:p w:rsidR="004F7796" w:rsidRDefault="004F7796" w:rsidP="004F7796">
      <w:pPr>
        <w:jc w:val="center"/>
        <w:rPr>
          <w:rFonts w:ascii="Times New Roman" w:hAnsi="Times New Roman"/>
          <w:b/>
          <w:i/>
        </w:rPr>
      </w:pPr>
      <w:r>
        <w:rPr>
          <w:rFonts w:ascii="Times New Roman" w:hAnsi="Times New Roman"/>
          <w:b/>
          <w:i/>
        </w:rPr>
        <w:t>VETERANS’ ENTITLEMENTS ACT 1986</w:t>
      </w:r>
    </w:p>
    <w:p w:rsidR="004F7796" w:rsidRDefault="004F7796" w:rsidP="004F7796">
      <w:pPr>
        <w:jc w:val="center"/>
        <w:rPr>
          <w:rFonts w:ascii="Times New Roman" w:hAnsi="Times New Roman"/>
          <w:b/>
          <w:i/>
        </w:rPr>
      </w:pPr>
      <w:r>
        <w:rPr>
          <w:rFonts w:ascii="Times New Roman" w:hAnsi="Times New Roman"/>
          <w:b/>
          <w:i/>
        </w:rPr>
        <w:t>MILITARY REHABILITATION AND COMPENSATION ACT 2004</w:t>
      </w:r>
    </w:p>
    <w:p w:rsidR="004F7796" w:rsidRPr="00CD4A78" w:rsidRDefault="004F7796" w:rsidP="00FC44F2">
      <w:pPr>
        <w:jc w:val="center"/>
        <w:rPr>
          <w:rFonts w:ascii="Times New Roman" w:hAnsi="Times New Roman"/>
          <w:b/>
        </w:rPr>
      </w:pPr>
    </w:p>
    <w:p w:rsidR="00FC44F2" w:rsidRDefault="00FC44F2" w:rsidP="00FC44F2">
      <w:pPr>
        <w:numPr>
          <w:ilvl w:val="0"/>
          <w:numId w:val="24"/>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Statement of Principles concerning </w:t>
      </w:r>
      <w:r w:rsidRPr="00CD4A78">
        <w:rPr>
          <w:rFonts w:ascii="Times New Roman" w:hAnsi="Times New Roman"/>
          <w:b/>
          <w:i/>
        </w:rPr>
        <w:t>myopia, hypermetropia and astigmatism</w:t>
      </w:r>
      <w:r>
        <w:rPr>
          <w:rFonts w:ascii="Times New Roman" w:hAnsi="Times New Roman"/>
        </w:rPr>
        <w:t xml:space="preserve"> </w:t>
      </w:r>
      <w:r w:rsidRPr="007C3985">
        <w:rPr>
          <w:rFonts w:ascii="Times New Roman" w:hAnsi="Times New Roman"/>
          <w:i/>
        </w:rPr>
        <w:t>(</w:t>
      </w:r>
      <w:r w:rsidRPr="00FC44F2">
        <w:rPr>
          <w:rFonts w:ascii="Times New Roman" w:hAnsi="Times New Roman"/>
          <w:i/>
        </w:rPr>
        <w:t>Balance of Probabilities</w:t>
      </w:r>
      <w:r w:rsidRPr="007C3985">
        <w:rPr>
          <w:rFonts w:ascii="Times New Roman" w:hAnsi="Times New Roman"/>
          <w:i/>
        </w:rPr>
        <w:t>)</w:t>
      </w:r>
      <w:r>
        <w:rPr>
          <w:rFonts w:ascii="Times New Roman" w:hAnsi="Times New Roman"/>
        </w:rPr>
        <w:t xml:space="preserve"> (No. 10 of 2016).</w:t>
      </w:r>
    </w:p>
    <w:p w:rsidR="00FC44F2" w:rsidRDefault="00FC44F2" w:rsidP="00FC44F2">
      <w:pPr>
        <w:pStyle w:val="BodyText"/>
        <w:tabs>
          <w:tab w:val="num" w:pos="567"/>
        </w:tabs>
        <w:spacing w:after="120"/>
        <w:ind w:left="567"/>
      </w:pPr>
      <w:r w:rsidRPr="00C571F9">
        <w:rPr>
          <w:b/>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9A5816">
        <w:t>70</w:t>
      </w:r>
      <w:r>
        <w:t xml:space="preserve"> of </w:t>
      </w:r>
      <w:r w:rsidR="009A5816">
        <w:t>2007,</w:t>
      </w:r>
      <w:r>
        <w:t xml:space="preserve"> determined under </w:t>
      </w:r>
      <w:r w:rsidR="001C343C">
        <w:t xml:space="preserve">subsection 196B(3) </w:t>
      </w:r>
      <w:r>
        <w:t xml:space="preserve">of the VEA concerning </w:t>
      </w:r>
      <w:r w:rsidR="00ED5700">
        <w:rPr>
          <w:b/>
        </w:rPr>
        <w:t>myopia, hypermetropia and astigmatism</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D5700">
        <w:rPr>
          <w:b/>
        </w:rPr>
        <w:t>myopia, hypermetropia and astigmatism</w:t>
      </w:r>
      <w:r>
        <w:t xml:space="preserve"> and</w:t>
      </w:r>
      <w:r>
        <w:rPr>
          <w:b/>
        </w:rPr>
        <w:t xml:space="preserve"> death from </w:t>
      </w:r>
      <w:r w:rsidR="00ED5700">
        <w:rPr>
          <w:b/>
        </w:rPr>
        <w:t>myopia, hypermetropia and astigmatism</w:t>
      </w:r>
      <w:r>
        <w:t xml:space="preserve"> can be related to particular kinds of service.  The Authority has therefore determined pursuant to subsection 196B(3) of the VEA a Statement of Principles concerning </w:t>
      </w:r>
      <w:r w:rsidR="00ED5700">
        <w:rPr>
          <w:b/>
        </w:rPr>
        <w:t>myopia, hypermetropia and astigmatism</w:t>
      </w:r>
      <w:r>
        <w:t xml:space="preserve"> </w:t>
      </w:r>
      <w:r w:rsidR="00CD6998">
        <w:t xml:space="preserve">(Balance of Probabilities) </w:t>
      </w:r>
      <w:r>
        <w:t xml:space="preserve">(No. </w:t>
      </w:r>
      <w:r w:rsidR="007E505C">
        <w:t>10</w:t>
      </w:r>
      <w:r>
        <w:t xml:space="preserve"> of </w:t>
      </w:r>
      <w:r w:rsidR="00ED5700">
        <w:t>2016</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ED5700">
        <w:t xml:space="preserve">myopia, hypermetropia </w:t>
      </w:r>
      <w:r w:rsidR="0012068C">
        <w:t>or</w:t>
      </w:r>
      <w:r w:rsidR="00ED5700">
        <w:t xml:space="preserve"> astigmatism</w:t>
      </w:r>
      <w:r>
        <w:t xml:space="preserve"> or death from </w:t>
      </w:r>
      <w:r w:rsidR="00ED5700">
        <w:t xml:space="preserve">myopia, hypermetropia </w:t>
      </w:r>
      <w:r w:rsidR="0012068C">
        <w:t>or</w:t>
      </w:r>
      <w:r w:rsidR="00ED5700">
        <w:t xml:space="preserve"> astigmatism</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A5816" w:rsidRPr="009A5816">
        <w:t>31 October 2012</w:t>
      </w:r>
      <w:r>
        <w:t xml:space="preserve"> concerning </w:t>
      </w:r>
      <w:r w:rsidR="00ED5700">
        <w:t>myopia, hypermetropia and astigmatism</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Comparing this Instrument and the revoked Instrument, the differences include:</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E378F0" w:rsidRDefault="0086152C"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sidR="00E378F0">
        <w:rPr>
          <w:rFonts w:ascii="Times New Roman" w:hAnsi="Times New Roman"/>
        </w:rPr>
        <w:t>for the Instrument in section 2;</w:t>
      </w:r>
    </w:p>
    <w:p w:rsidR="0054563D" w:rsidRPr="0054563D" w:rsidRDefault="0054563D" w:rsidP="0054563D">
      <w:pPr>
        <w:numPr>
          <w:ilvl w:val="0"/>
          <w:numId w:val="18"/>
        </w:numPr>
        <w:tabs>
          <w:tab w:val="clear" w:pos="360"/>
          <w:tab w:val="num" w:pos="1276"/>
        </w:tabs>
        <w:ind w:left="1276" w:hanging="709"/>
        <w:jc w:val="both"/>
        <w:rPr>
          <w:rFonts w:ascii="Times New Roman" w:hAnsi="Times New Roman"/>
        </w:rPr>
      </w:pPr>
      <w:r w:rsidRPr="0054563D">
        <w:rPr>
          <w:rFonts w:ascii="Times New Roman" w:hAnsi="Times New Roman"/>
        </w:rPr>
        <w:t>revising the definition of 'myopia, hypermetropia and astigmatism' in subsection 7(2);</w:t>
      </w:r>
    </w:p>
    <w:p w:rsidR="006A3B82" w:rsidRDefault="006A3B82" w:rsidP="0054563D">
      <w:pPr>
        <w:numPr>
          <w:ilvl w:val="0"/>
          <w:numId w:val="18"/>
        </w:numPr>
        <w:tabs>
          <w:tab w:val="clear" w:pos="360"/>
          <w:tab w:val="num" w:pos="1276"/>
        </w:tabs>
        <w:ind w:left="1276" w:hanging="709"/>
        <w:jc w:val="both"/>
        <w:rPr>
          <w:rFonts w:ascii="Times New Roman" w:hAnsi="Times New Roman"/>
        </w:rPr>
      </w:pPr>
      <w:r w:rsidRPr="0054563D">
        <w:rPr>
          <w:rFonts w:ascii="Times New Roman" w:hAnsi="Times New Roman"/>
        </w:rPr>
        <w:t>revising the reference to 'ICD-10-AM code' in subsection 7(4);</w:t>
      </w:r>
    </w:p>
    <w:p w:rsidR="0054563D" w:rsidRPr="0054563D" w:rsidRDefault="00D904B2" w:rsidP="0054563D">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w:t>
      </w:r>
      <w:r w:rsidR="0054563D" w:rsidRPr="0054563D">
        <w:rPr>
          <w:rFonts w:ascii="Times New Roman" w:hAnsi="Times New Roman"/>
        </w:rPr>
        <w:t>factor</w:t>
      </w:r>
      <w:r w:rsidR="006A3B82">
        <w:rPr>
          <w:rFonts w:ascii="Times New Roman" w:hAnsi="Times New Roman"/>
        </w:rPr>
        <w:t>s</w:t>
      </w:r>
      <w:r w:rsidR="0054563D" w:rsidRPr="0054563D">
        <w:rPr>
          <w:rFonts w:ascii="Times New Roman" w:hAnsi="Times New Roman"/>
        </w:rPr>
        <w:t xml:space="preserve"> in subsection</w:t>
      </w:r>
      <w:r w:rsidR="006A3B82">
        <w:rPr>
          <w:rFonts w:ascii="Times New Roman" w:hAnsi="Times New Roman"/>
        </w:rPr>
        <w:t>s</w:t>
      </w:r>
      <w:r w:rsidR="0054563D" w:rsidRPr="0054563D">
        <w:rPr>
          <w:rFonts w:ascii="Times New Roman" w:hAnsi="Times New Roman"/>
        </w:rPr>
        <w:t xml:space="preserve"> 9(1) </w:t>
      </w:r>
      <w:r w:rsidR="006A3B82">
        <w:rPr>
          <w:rFonts w:ascii="Times New Roman" w:hAnsi="Times New Roman"/>
        </w:rPr>
        <w:t xml:space="preserve">&amp; </w:t>
      </w:r>
      <w:r w:rsidR="006A3B82" w:rsidRPr="0054563D">
        <w:rPr>
          <w:rFonts w:ascii="Times New Roman" w:hAnsi="Times New Roman"/>
        </w:rPr>
        <w:t>9(</w:t>
      </w:r>
      <w:r w:rsidR="006A3B82">
        <w:rPr>
          <w:rFonts w:ascii="Times New Roman" w:hAnsi="Times New Roman"/>
        </w:rPr>
        <w:t xml:space="preserve">9) </w:t>
      </w:r>
      <w:r w:rsidR="0054563D" w:rsidRPr="0054563D">
        <w:rPr>
          <w:rFonts w:ascii="Times New Roman" w:hAnsi="Times New Roman"/>
        </w:rPr>
        <w:t>concerning 'decentration o</w:t>
      </w:r>
      <w:r w:rsidR="0012068C">
        <w:rPr>
          <w:rFonts w:ascii="Times New Roman" w:hAnsi="Times New Roman"/>
        </w:rPr>
        <w:t>r</w:t>
      </w:r>
      <w:r>
        <w:rPr>
          <w:rFonts w:ascii="Times New Roman" w:hAnsi="Times New Roman"/>
        </w:rPr>
        <w:t xml:space="preserve"> tilting of the lens'</w:t>
      </w:r>
      <w:r w:rsidR="0054563D" w:rsidRPr="0054563D">
        <w:rPr>
          <w:rFonts w:ascii="Times New Roman" w:hAnsi="Times New Roman"/>
        </w:rPr>
        <w:t>;</w:t>
      </w:r>
    </w:p>
    <w:p w:rsidR="0054563D" w:rsidRPr="0054563D" w:rsidRDefault="0054563D" w:rsidP="0054563D">
      <w:pPr>
        <w:numPr>
          <w:ilvl w:val="0"/>
          <w:numId w:val="18"/>
        </w:numPr>
        <w:tabs>
          <w:tab w:val="clear" w:pos="360"/>
          <w:tab w:val="num" w:pos="1276"/>
        </w:tabs>
        <w:ind w:left="1276" w:hanging="709"/>
        <w:jc w:val="both"/>
        <w:rPr>
          <w:rFonts w:ascii="Times New Roman" w:hAnsi="Times New Roman"/>
        </w:rPr>
      </w:pPr>
      <w:r w:rsidRPr="006A3B82">
        <w:rPr>
          <w:rFonts w:ascii="Times New Roman" w:hAnsi="Times New Roman"/>
        </w:rPr>
        <w:t>revising the factor</w:t>
      </w:r>
      <w:r w:rsidR="006A3B82">
        <w:rPr>
          <w:rFonts w:ascii="Times New Roman" w:hAnsi="Times New Roman"/>
        </w:rPr>
        <w:t>s</w:t>
      </w:r>
      <w:r w:rsidRPr="006A3B82">
        <w:rPr>
          <w:rFonts w:ascii="Times New Roman" w:hAnsi="Times New Roman"/>
        </w:rPr>
        <w:t xml:space="preserve"> in subsection</w:t>
      </w:r>
      <w:r w:rsidR="006A3B82" w:rsidRPr="006A3B82">
        <w:rPr>
          <w:rFonts w:ascii="Times New Roman" w:hAnsi="Times New Roman"/>
        </w:rPr>
        <w:t>s</w:t>
      </w:r>
      <w:r w:rsidRPr="006A3B82">
        <w:rPr>
          <w:rFonts w:ascii="Times New Roman" w:hAnsi="Times New Roman"/>
        </w:rPr>
        <w:t xml:space="preserve"> </w:t>
      </w:r>
      <w:r w:rsidRPr="0054563D">
        <w:rPr>
          <w:rFonts w:ascii="Times New Roman" w:hAnsi="Times New Roman"/>
        </w:rPr>
        <w:t>9(2)</w:t>
      </w:r>
      <w:r w:rsidR="006A3B82">
        <w:rPr>
          <w:rFonts w:ascii="Times New Roman" w:hAnsi="Times New Roman"/>
        </w:rPr>
        <w:t xml:space="preserve"> &amp; </w:t>
      </w:r>
      <w:r w:rsidR="006A3B82" w:rsidRPr="0054563D">
        <w:rPr>
          <w:rFonts w:ascii="Times New Roman" w:hAnsi="Times New Roman"/>
        </w:rPr>
        <w:t>9(1</w:t>
      </w:r>
      <w:r w:rsidR="006A3B82">
        <w:rPr>
          <w:rFonts w:ascii="Times New Roman" w:hAnsi="Times New Roman"/>
        </w:rPr>
        <w:t>0</w:t>
      </w:r>
      <w:r w:rsidR="006A3B82" w:rsidRPr="0054563D">
        <w:rPr>
          <w:rFonts w:ascii="Times New Roman" w:hAnsi="Times New Roman"/>
        </w:rPr>
        <w:t xml:space="preserve">) </w:t>
      </w:r>
      <w:r w:rsidR="00D904B2">
        <w:rPr>
          <w:rFonts w:ascii="Times New Roman" w:hAnsi="Times New Roman"/>
        </w:rPr>
        <w:t>concerning 'corneal surgery'</w:t>
      </w:r>
      <w:r w:rsidRPr="0054563D">
        <w:rPr>
          <w:rFonts w:ascii="Times New Roman" w:hAnsi="Times New Roman"/>
        </w:rPr>
        <w:t>;</w:t>
      </w:r>
    </w:p>
    <w:p w:rsidR="0054563D" w:rsidRDefault="0054563D" w:rsidP="0054563D">
      <w:pPr>
        <w:numPr>
          <w:ilvl w:val="0"/>
          <w:numId w:val="18"/>
        </w:numPr>
        <w:tabs>
          <w:tab w:val="clear" w:pos="360"/>
          <w:tab w:val="num" w:pos="1276"/>
        </w:tabs>
        <w:ind w:left="1276" w:hanging="709"/>
        <w:jc w:val="both"/>
        <w:rPr>
          <w:rFonts w:ascii="Times New Roman" w:hAnsi="Times New Roman"/>
        </w:rPr>
      </w:pPr>
      <w:r w:rsidRPr="006A3B82">
        <w:rPr>
          <w:rFonts w:ascii="Times New Roman" w:hAnsi="Times New Roman"/>
        </w:rPr>
        <w:t xml:space="preserve">revising the </w:t>
      </w:r>
      <w:r w:rsidRPr="0054563D">
        <w:rPr>
          <w:rFonts w:ascii="Times New Roman" w:hAnsi="Times New Roman"/>
        </w:rPr>
        <w:t>factor</w:t>
      </w:r>
      <w:r w:rsidR="006A3B82">
        <w:rPr>
          <w:rFonts w:ascii="Times New Roman" w:hAnsi="Times New Roman"/>
        </w:rPr>
        <w:t>s</w:t>
      </w:r>
      <w:r w:rsidRPr="0054563D">
        <w:rPr>
          <w:rFonts w:ascii="Times New Roman" w:hAnsi="Times New Roman"/>
        </w:rPr>
        <w:t xml:space="preserve"> in subsection</w:t>
      </w:r>
      <w:r w:rsidR="006A3B82">
        <w:rPr>
          <w:rFonts w:ascii="Times New Roman" w:hAnsi="Times New Roman"/>
        </w:rPr>
        <w:t>s</w:t>
      </w:r>
      <w:r w:rsidRPr="0054563D">
        <w:rPr>
          <w:rFonts w:ascii="Times New Roman" w:hAnsi="Times New Roman"/>
        </w:rPr>
        <w:t xml:space="preserve"> 9(3)</w:t>
      </w:r>
      <w:r w:rsidR="006A3B82">
        <w:rPr>
          <w:rFonts w:ascii="Times New Roman" w:hAnsi="Times New Roman"/>
        </w:rPr>
        <w:t xml:space="preserve"> &amp; </w:t>
      </w:r>
      <w:r w:rsidR="006A3B82" w:rsidRPr="0054563D">
        <w:rPr>
          <w:rFonts w:ascii="Times New Roman" w:hAnsi="Times New Roman"/>
        </w:rPr>
        <w:t>9(1</w:t>
      </w:r>
      <w:r w:rsidR="006A3B82">
        <w:rPr>
          <w:rFonts w:ascii="Times New Roman" w:hAnsi="Times New Roman"/>
        </w:rPr>
        <w:t>1</w:t>
      </w:r>
      <w:r w:rsidR="006A3B82" w:rsidRPr="0054563D">
        <w:rPr>
          <w:rFonts w:ascii="Times New Roman" w:hAnsi="Times New Roman"/>
        </w:rPr>
        <w:t>)</w:t>
      </w:r>
      <w:r w:rsidRPr="0054563D">
        <w:rPr>
          <w:rFonts w:ascii="Times New Roman" w:hAnsi="Times New Roman"/>
        </w:rPr>
        <w:t xml:space="preserve"> concerning 'surgery</w:t>
      </w:r>
      <w:r w:rsidR="00D904B2">
        <w:rPr>
          <w:rFonts w:ascii="Times New Roman" w:hAnsi="Times New Roman"/>
        </w:rPr>
        <w:t xml:space="preserve"> for cataract</w:t>
      </w:r>
      <w:r w:rsidRPr="0054563D">
        <w:rPr>
          <w:rFonts w:ascii="Times New Roman" w:hAnsi="Times New Roman"/>
        </w:rPr>
        <w:t>';</w:t>
      </w:r>
    </w:p>
    <w:p w:rsidR="00D904B2" w:rsidRPr="0054563D" w:rsidRDefault="00D904B2" w:rsidP="0054563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9(4) concerning 'albinism';</w:t>
      </w:r>
    </w:p>
    <w:p w:rsidR="0054563D" w:rsidRPr="0054563D" w:rsidRDefault="0054563D" w:rsidP="0054563D">
      <w:pPr>
        <w:numPr>
          <w:ilvl w:val="0"/>
          <w:numId w:val="18"/>
        </w:numPr>
        <w:tabs>
          <w:tab w:val="clear" w:pos="360"/>
          <w:tab w:val="num" w:pos="1276"/>
        </w:tabs>
        <w:ind w:left="1276" w:hanging="709"/>
        <w:jc w:val="both"/>
        <w:rPr>
          <w:rFonts w:ascii="Times New Roman" w:hAnsi="Times New Roman"/>
        </w:rPr>
      </w:pPr>
      <w:r w:rsidRPr="006A3B82">
        <w:rPr>
          <w:rFonts w:ascii="Times New Roman" w:hAnsi="Times New Roman"/>
        </w:rPr>
        <w:t xml:space="preserve">revising the </w:t>
      </w:r>
      <w:r w:rsidRPr="0054563D">
        <w:rPr>
          <w:rFonts w:ascii="Times New Roman" w:hAnsi="Times New Roman"/>
        </w:rPr>
        <w:t>factor</w:t>
      </w:r>
      <w:r w:rsidR="006A3B82">
        <w:rPr>
          <w:rFonts w:ascii="Times New Roman" w:hAnsi="Times New Roman"/>
        </w:rPr>
        <w:t>s</w:t>
      </w:r>
      <w:r w:rsidRPr="0054563D">
        <w:rPr>
          <w:rFonts w:ascii="Times New Roman" w:hAnsi="Times New Roman"/>
        </w:rPr>
        <w:t xml:space="preserve"> in subsection</w:t>
      </w:r>
      <w:r w:rsidR="006A3B82">
        <w:rPr>
          <w:rFonts w:ascii="Times New Roman" w:hAnsi="Times New Roman"/>
        </w:rPr>
        <w:t>s</w:t>
      </w:r>
      <w:r w:rsidRPr="0054563D">
        <w:rPr>
          <w:rFonts w:ascii="Times New Roman" w:hAnsi="Times New Roman"/>
        </w:rPr>
        <w:t xml:space="preserve"> 9(5)(b) </w:t>
      </w:r>
      <w:r w:rsidR="006A3B82">
        <w:rPr>
          <w:rFonts w:ascii="Times New Roman" w:hAnsi="Times New Roman"/>
        </w:rPr>
        <w:t xml:space="preserve">&amp; </w:t>
      </w:r>
      <w:r w:rsidR="006A3B82" w:rsidRPr="0054563D">
        <w:rPr>
          <w:rFonts w:ascii="Times New Roman" w:hAnsi="Times New Roman"/>
        </w:rPr>
        <w:t>9(1</w:t>
      </w:r>
      <w:r w:rsidR="006A3B82">
        <w:rPr>
          <w:rFonts w:ascii="Times New Roman" w:hAnsi="Times New Roman"/>
        </w:rPr>
        <w:t>2</w:t>
      </w:r>
      <w:r w:rsidR="006A3B82" w:rsidRPr="0054563D">
        <w:rPr>
          <w:rFonts w:ascii="Times New Roman" w:hAnsi="Times New Roman"/>
        </w:rPr>
        <w:t xml:space="preserve">)(b) </w:t>
      </w:r>
      <w:r w:rsidRPr="0054563D">
        <w:rPr>
          <w:rFonts w:ascii="Times New Roman" w:hAnsi="Times New Roman"/>
        </w:rPr>
        <w:t>concerning 'lenticonus', for myopia only;</w:t>
      </w:r>
    </w:p>
    <w:p w:rsidR="0054563D" w:rsidRPr="0054563D" w:rsidRDefault="0054563D" w:rsidP="0054563D">
      <w:pPr>
        <w:numPr>
          <w:ilvl w:val="0"/>
          <w:numId w:val="18"/>
        </w:numPr>
        <w:tabs>
          <w:tab w:val="clear" w:pos="360"/>
          <w:tab w:val="num" w:pos="1276"/>
        </w:tabs>
        <w:ind w:left="1276" w:hanging="709"/>
        <w:jc w:val="both"/>
        <w:rPr>
          <w:rFonts w:ascii="Times New Roman" w:hAnsi="Times New Roman"/>
        </w:rPr>
      </w:pPr>
      <w:r w:rsidRPr="006A3B82">
        <w:rPr>
          <w:rFonts w:ascii="Times New Roman" w:hAnsi="Times New Roman"/>
        </w:rPr>
        <w:t>revising t</w:t>
      </w:r>
      <w:r w:rsidRPr="0054563D">
        <w:rPr>
          <w:rFonts w:ascii="Times New Roman" w:hAnsi="Times New Roman"/>
        </w:rPr>
        <w:t>he factor</w:t>
      </w:r>
      <w:r w:rsidR="006A3B82">
        <w:rPr>
          <w:rFonts w:ascii="Times New Roman" w:hAnsi="Times New Roman"/>
        </w:rPr>
        <w:t>s</w:t>
      </w:r>
      <w:r w:rsidRPr="0054563D">
        <w:rPr>
          <w:rFonts w:ascii="Times New Roman" w:hAnsi="Times New Roman"/>
        </w:rPr>
        <w:t xml:space="preserve"> in subsection</w:t>
      </w:r>
      <w:r w:rsidR="006A3B82">
        <w:rPr>
          <w:rFonts w:ascii="Times New Roman" w:hAnsi="Times New Roman"/>
        </w:rPr>
        <w:t>s</w:t>
      </w:r>
      <w:r w:rsidRPr="0054563D">
        <w:rPr>
          <w:rFonts w:ascii="Times New Roman" w:hAnsi="Times New Roman"/>
        </w:rPr>
        <w:t xml:space="preserve"> (9)(7)(a) </w:t>
      </w:r>
      <w:r w:rsidR="006A3B82">
        <w:rPr>
          <w:rFonts w:ascii="Times New Roman" w:hAnsi="Times New Roman"/>
        </w:rPr>
        <w:t xml:space="preserve">&amp; </w:t>
      </w:r>
      <w:r w:rsidR="006A3B82" w:rsidRPr="0054563D">
        <w:rPr>
          <w:rFonts w:ascii="Times New Roman" w:hAnsi="Times New Roman"/>
        </w:rPr>
        <w:t>(9)(1</w:t>
      </w:r>
      <w:r w:rsidR="006A3B82">
        <w:rPr>
          <w:rFonts w:ascii="Times New Roman" w:hAnsi="Times New Roman"/>
        </w:rPr>
        <w:t>4</w:t>
      </w:r>
      <w:r w:rsidR="006A3B82" w:rsidRPr="0054563D">
        <w:rPr>
          <w:rFonts w:ascii="Times New Roman" w:hAnsi="Times New Roman"/>
        </w:rPr>
        <w:t xml:space="preserve">)(a) </w:t>
      </w:r>
      <w:r w:rsidRPr="0054563D">
        <w:rPr>
          <w:rFonts w:ascii="Times New Roman" w:hAnsi="Times New Roman"/>
        </w:rPr>
        <w:t>concerning 'surgery involving the sclera', for astigmatism only;</w:t>
      </w:r>
    </w:p>
    <w:p w:rsidR="0054563D" w:rsidRPr="0054563D" w:rsidRDefault="0054563D" w:rsidP="0054563D">
      <w:pPr>
        <w:numPr>
          <w:ilvl w:val="0"/>
          <w:numId w:val="18"/>
        </w:numPr>
        <w:tabs>
          <w:tab w:val="clear" w:pos="360"/>
          <w:tab w:val="num" w:pos="1276"/>
        </w:tabs>
        <w:ind w:left="1276" w:hanging="709"/>
        <w:jc w:val="both"/>
        <w:rPr>
          <w:rFonts w:ascii="Times New Roman" w:hAnsi="Times New Roman"/>
        </w:rPr>
      </w:pPr>
      <w:r w:rsidRPr="006A3B82">
        <w:rPr>
          <w:rFonts w:ascii="Times New Roman" w:hAnsi="Times New Roman"/>
        </w:rPr>
        <w:t>revising the factor</w:t>
      </w:r>
      <w:r w:rsidR="006A3B82" w:rsidRPr="006A3B82">
        <w:rPr>
          <w:rFonts w:ascii="Times New Roman" w:hAnsi="Times New Roman"/>
        </w:rPr>
        <w:t>s</w:t>
      </w:r>
      <w:r w:rsidRPr="006A3B82">
        <w:rPr>
          <w:rFonts w:ascii="Times New Roman" w:hAnsi="Times New Roman"/>
        </w:rPr>
        <w:t xml:space="preserve"> </w:t>
      </w:r>
      <w:r w:rsidRPr="0054563D">
        <w:rPr>
          <w:rFonts w:ascii="Times New Roman" w:hAnsi="Times New Roman"/>
        </w:rPr>
        <w:t>in subsection</w:t>
      </w:r>
      <w:r w:rsidR="006A3B82">
        <w:rPr>
          <w:rFonts w:ascii="Times New Roman" w:hAnsi="Times New Roman"/>
        </w:rPr>
        <w:t>s</w:t>
      </w:r>
      <w:r w:rsidRPr="0054563D">
        <w:rPr>
          <w:rFonts w:ascii="Times New Roman" w:hAnsi="Times New Roman"/>
        </w:rPr>
        <w:t xml:space="preserve"> 9(8)(a) </w:t>
      </w:r>
      <w:r w:rsidR="006A3B82">
        <w:rPr>
          <w:rFonts w:ascii="Times New Roman" w:hAnsi="Times New Roman"/>
        </w:rPr>
        <w:t xml:space="preserve">&amp; </w:t>
      </w:r>
      <w:r w:rsidR="006A3B82" w:rsidRPr="0054563D">
        <w:rPr>
          <w:rFonts w:ascii="Times New Roman" w:hAnsi="Times New Roman"/>
        </w:rPr>
        <w:t>9(1</w:t>
      </w:r>
      <w:r w:rsidR="006A3B82">
        <w:rPr>
          <w:rFonts w:ascii="Times New Roman" w:hAnsi="Times New Roman"/>
        </w:rPr>
        <w:t>5</w:t>
      </w:r>
      <w:r w:rsidR="006A3B82" w:rsidRPr="0054563D">
        <w:rPr>
          <w:rFonts w:ascii="Times New Roman" w:hAnsi="Times New Roman"/>
        </w:rPr>
        <w:t xml:space="preserve">)(a) </w:t>
      </w:r>
      <w:r w:rsidRPr="0054563D">
        <w:rPr>
          <w:rFonts w:ascii="Times New Roman" w:hAnsi="Times New Roman"/>
        </w:rPr>
        <w:t>concerning 'keratoconus'</w:t>
      </w:r>
      <w:r w:rsidR="0012068C">
        <w:rPr>
          <w:rFonts w:ascii="Times New Roman" w:hAnsi="Times New Roman"/>
        </w:rPr>
        <w:t>,</w:t>
      </w:r>
      <w:r w:rsidRPr="0054563D">
        <w:rPr>
          <w:rFonts w:ascii="Times New Roman" w:hAnsi="Times New Roman"/>
        </w:rPr>
        <w:t xml:space="preserve"> </w:t>
      </w:r>
      <w:r w:rsidR="00D904B2">
        <w:rPr>
          <w:rFonts w:ascii="Times New Roman" w:hAnsi="Times New Roman"/>
        </w:rPr>
        <w:t>for myopia and astigmatism only</w:t>
      </w:r>
      <w:r w:rsidRPr="0054563D">
        <w:rPr>
          <w:rFonts w:ascii="Times New Roman" w:hAnsi="Times New Roman"/>
        </w:rPr>
        <w:t>;</w:t>
      </w:r>
    </w:p>
    <w:p w:rsidR="0054563D" w:rsidRPr="0054563D" w:rsidRDefault="0054563D" w:rsidP="0054563D">
      <w:pPr>
        <w:numPr>
          <w:ilvl w:val="0"/>
          <w:numId w:val="18"/>
        </w:numPr>
        <w:tabs>
          <w:tab w:val="clear" w:pos="360"/>
          <w:tab w:val="num" w:pos="1276"/>
        </w:tabs>
        <w:ind w:left="1276" w:hanging="709"/>
        <w:jc w:val="both"/>
        <w:rPr>
          <w:rFonts w:ascii="Times New Roman" w:hAnsi="Times New Roman"/>
        </w:rPr>
      </w:pPr>
      <w:r w:rsidRPr="0054563D">
        <w:rPr>
          <w:rFonts w:ascii="Times New Roman" w:hAnsi="Times New Roman"/>
        </w:rPr>
        <w:t>revising the factor</w:t>
      </w:r>
      <w:r w:rsidR="006A3B82">
        <w:rPr>
          <w:rFonts w:ascii="Times New Roman" w:hAnsi="Times New Roman"/>
        </w:rPr>
        <w:t>s</w:t>
      </w:r>
      <w:r w:rsidRPr="0054563D">
        <w:rPr>
          <w:rFonts w:ascii="Times New Roman" w:hAnsi="Times New Roman"/>
        </w:rPr>
        <w:t xml:space="preserve"> in subsection</w:t>
      </w:r>
      <w:r w:rsidR="006A3B82">
        <w:rPr>
          <w:rFonts w:ascii="Times New Roman" w:hAnsi="Times New Roman"/>
        </w:rPr>
        <w:t>s</w:t>
      </w:r>
      <w:r w:rsidRPr="0054563D">
        <w:rPr>
          <w:rFonts w:ascii="Times New Roman" w:hAnsi="Times New Roman"/>
        </w:rPr>
        <w:t xml:space="preserve"> 9(8)(b)</w:t>
      </w:r>
      <w:r w:rsidR="006A3B82">
        <w:rPr>
          <w:rFonts w:ascii="Times New Roman" w:hAnsi="Times New Roman"/>
        </w:rPr>
        <w:t xml:space="preserve"> &amp; </w:t>
      </w:r>
      <w:r w:rsidR="006A3B82" w:rsidRPr="0054563D">
        <w:rPr>
          <w:rFonts w:ascii="Times New Roman" w:hAnsi="Times New Roman"/>
        </w:rPr>
        <w:t>9(1</w:t>
      </w:r>
      <w:r w:rsidR="006A3B82">
        <w:rPr>
          <w:rFonts w:ascii="Times New Roman" w:hAnsi="Times New Roman"/>
        </w:rPr>
        <w:t>5</w:t>
      </w:r>
      <w:r w:rsidR="006A3B82" w:rsidRPr="0054563D">
        <w:rPr>
          <w:rFonts w:ascii="Times New Roman" w:hAnsi="Times New Roman"/>
        </w:rPr>
        <w:t xml:space="preserve">)(b) </w:t>
      </w:r>
      <w:r w:rsidRPr="0054563D">
        <w:rPr>
          <w:rFonts w:ascii="Times New Roman" w:hAnsi="Times New Roman"/>
        </w:rPr>
        <w:t>concerning 'surgery for retinal detachment'</w:t>
      </w:r>
      <w:r w:rsidR="00C27FF9">
        <w:rPr>
          <w:rFonts w:ascii="Times New Roman" w:hAnsi="Times New Roman"/>
        </w:rPr>
        <w:t>, for myopia and astigmatism only</w:t>
      </w:r>
      <w:r w:rsidR="00C27FF9" w:rsidRPr="0054563D">
        <w:rPr>
          <w:rFonts w:ascii="Times New Roman" w:hAnsi="Times New Roman"/>
        </w:rPr>
        <w:t>;</w:t>
      </w:r>
      <w:r w:rsidRPr="0054563D">
        <w:rPr>
          <w:rFonts w:ascii="Times New Roman" w:hAnsi="Times New Roman"/>
        </w:rPr>
        <w:t>;</w:t>
      </w:r>
    </w:p>
    <w:p w:rsidR="0054563D" w:rsidRPr="0054563D" w:rsidRDefault="0054563D" w:rsidP="0054563D">
      <w:pPr>
        <w:numPr>
          <w:ilvl w:val="0"/>
          <w:numId w:val="18"/>
        </w:numPr>
        <w:tabs>
          <w:tab w:val="clear" w:pos="360"/>
          <w:tab w:val="num" w:pos="1276"/>
        </w:tabs>
        <w:ind w:left="1276" w:hanging="709"/>
        <w:jc w:val="both"/>
        <w:rPr>
          <w:rFonts w:ascii="Times New Roman" w:hAnsi="Times New Roman"/>
        </w:rPr>
      </w:pPr>
      <w:r w:rsidRPr="0054563D">
        <w:rPr>
          <w:rFonts w:ascii="Times New Roman" w:hAnsi="Times New Roman"/>
        </w:rPr>
        <w:t xml:space="preserve">new definitions of </w:t>
      </w:r>
      <w:r w:rsidR="00D904B2" w:rsidRPr="0054563D">
        <w:rPr>
          <w:rFonts w:ascii="Times New Roman" w:hAnsi="Times New Roman"/>
        </w:rPr>
        <w:t>'</w:t>
      </w:r>
      <w:r w:rsidR="00D904B2">
        <w:rPr>
          <w:rFonts w:ascii="Times New Roman" w:hAnsi="Times New Roman"/>
        </w:rPr>
        <w:t>aphakia</w:t>
      </w:r>
      <w:r w:rsidR="00D904B2" w:rsidRPr="0054563D">
        <w:rPr>
          <w:rFonts w:ascii="Times New Roman" w:hAnsi="Times New Roman"/>
        </w:rPr>
        <w:t>'</w:t>
      </w:r>
      <w:r w:rsidR="00D904B2">
        <w:rPr>
          <w:rFonts w:ascii="Times New Roman" w:hAnsi="Times New Roman"/>
        </w:rPr>
        <w:t xml:space="preserve">, </w:t>
      </w:r>
      <w:r w:rsidRPr="0054563D">
        <w:rPr>
          <w:rFonts w:ascii="Times New Roman" w:hAnsi="Times New Roman"/>
        </w:rPr>
        <w:t>'MRCA' and 'VEA' in Schedule 1 - Dictionary;</w:t>
      </w:r>
    </w:p>
    <w:p w:rsidR="0054563D" w:rsidRPr="0054563D" w:rsidRDefault="0054563D" w:rsidP="0054563D">
      <w:pPr>
        <w:numPr>
          <w:ilvl w:val="0"/>
          <w:numId w:val="18"/>
        </w:numPr>
        <w:tabs>
          <w:tab w:val="clear" w:pos="360"/>
          <w:tab w:val="num" w:pos="1276"/>
        </w:tabs>
        <w:ind w:left="1276" w:hanging="709"/>
        <w:jc w:val="both"/>
        <w:rPr>
          <w:rFonts w:ascii="Times New Roman" w:hAnsi="Times New Roman"/>
        </w:rPr>
      </w:pPr>
      <w:r w:rsidRPr="0054563D">
        <w:rPr>
          <w:rFonts w:ascii="Times New Roman" w:hAnsi="Times New Roman"/>
        </w:rPr>
        <w:t>revising the definition of 'relevant service' in Schedule 1 - Dictionary; and</w:t>
      </w:r>
    </w:p>
    <w:p w:rsidR="0054563D" w:rsidRPr="0054563D" w:rsidRDefault="0054563D" w:rsidP="0054563D">
      <w:pPr>
        <w:numPr>
          <w:ilvl w:val="0"/>
          <w:numId w:val="18"/>
        </w:numPr>
        <w:tabs>
          <w:tab w:val="num" w:pos="1276"/>
        </w:tabs>
        <w:spacing w:after="120"/>
        <w:ind w:left="1276" w:hanging="709"/>
        <w:jc w:val="both"/>
        <w:rPr>
          <w:rFonts w:ascii="Times New Roman" w:hAnsi="Times New Roman"/>
        </w:rPr>
      </w:pPr>
      <w:r w:rsidRPr="0054563D">
        <w:rPr>
          <w:rFonts w:ascii="Times New Roman" w:hAnsi="Times New Roman"/>
        </w:rPr>
        <w:t>deleting the definition of 'surgery for retinal detachment'.</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ED5700">
        <w:t>myopia, hypermetropia and astigmatism</w:t>
      </w:r>
      <w:r>
        <w:t xml:space="preserve"> in the Government Notices Gazette of </w:t>
      </w:r>
      <w:r w:rsidR="009A5816" w:rsidRPr="009A5816">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54563D">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FC44F2">
      <w:pPr>
        <w:pStyle w:val="BodyText"/>
        <w:keepN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D5700">
        <w:t>myopia, hypermetropia and astigmatism</w:t>
      </w:r>
      <w:r>
        <w:t xml:space="preserve"> as advertised in the Government Notices Gazette of </w:t>
      </w:r>
      <w:r w:rsidR="009A5816" w:rsidRPr="009A5816">
        <w:t>31</w:t>
      </w:r>
      <w:r w:rsidR="009A5816">
        <w:t> </w:t>
      </w:r>
      <w:r w:rsidR="009A5816" w:rsidRPr="009A5816">
        <w:t>October 2012</w:t>
      </w:r>
      <w:r>
        <w:t>.</w:t>
      </w:r>
    </w:p>
    <w:p w:rsidR="00882BFE" w:rsidRDefault="00882BFE" w:rsidP="00D904B2">
      <w:pPr>
        <w:pStyle w:val="BodyText"/>
        <w:keepNext/>
        <w:spacing w:after="120"/>
        <w:ind w:left="567"/>
      </w:pPr>
      <w:r w:rsidRPr="00F430E8">
        <w:rPr>
          <w:b/>
        </w:rPr>
        <w:lastRenderedPageBreak/>
        <w:t>References</w:t>
      </w:r>
    </w:p>
    <w:p w:rsidR="00D607FA" w:rsidRDefault="00A77273" w:rsidP="00D904B2">
      <w:pPr>
        <w:pStyle w:val="BodyText"/>
        <w:keepN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E505C">
        <w:rPr>
          <w:rFonts w:ascii="Times New Roman" w:hAnsi="Times New Roman"/>
          <w:b/>
          <w:szCs w:val="24"/>
        </w:rPr>
        <w:t>10</w:t>
      </w:r>
      <w:r>
        <w:rPr>
          <w:rFonts w:ascii="Times New Roman" w:hAnsi="Times New Roman"/>
          <w:b/>
          <w:szCs w:val="24"/>
        </w:rPr>
        <w:t xml:space="preserve"> of </w:t>
      </w:r>
      <w:r w:rsidR="00ED5700">
        <w:rPr>
          <w:rFonts w:ascii="Times New Roman" w:hAnsi="Times New Roman"/>
          <w:b/>
          <w:szCs w:val="24"/>
        </w:rPr>
        <w:t>2016</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D5700">
        <w:rPr>
          <w:rFonts w:ascii="Times New Roman" w:hAnsi="Times New Roman"/>
          <w:b/>
          <w:szCs w:val="24"/>
        </w:rPr>
        <w:t>Myopia, hypermetropia and astigmatism</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ED5700">
        <w:rPr>
          <w:rFonts w:ascii="Times New Roman" w:hAnsi="Times New Roman"/>
          <w:szCs w:val="24"/>
        </w:rPr>
        <w:t xml:space="preserve">myopia, hypermetropia </w:t>
      </w:r>
      <w:r w:rsidR="006A3B82">
        <w:rPr>
          <w:rFonts w:ascii="Times New Roman" w:hAnsi="Times New Roman"/>
          <w:szCs w:val="24"/>
        </w:rPr>
        <w:t>or</w:t>
      </w:r>
      <w:r w:rsidR="00ED5700">
        <w:rPr>
          <w:rFonts w:ascii="Times New Roman" w:hAnsi="Times New Roman"/>
          <w:szCs w:val="24"/>
        </w:rPr>
        <w:t xml:space="preserve"> astigmatism</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w:t>
      </w:r>
      <w:bookmarkStart w:id="1" w:name="_GoBack"/>
      <w:bookmarkEnd w:id="1"/>
      <w:r>
        <w:rPr>
          <w:rFonts w:ascii="Times New Roman" w:hAnsi="Times New Roman"/>
          <w:szCs w:val="24"/>
        </w:rPr>
        <w:t>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ED5700">
        <w:rPr>
          <w:rFonts w:ascii="Times New Roman" w:hAnsi="Times New Roman"/>
          <w:szCs w:val="24"/>
        </w:rPr>
        <w:t xml:space="preserve">myopia, hypermetropia </w:t>
      </w:r>
      <w:r w:rsidR="006A3B82">
        <w:rPr>
          <w:rFonts w:ascii="Times New Roman" w:hAnsi="Times New Roman"/>
          <w:szCs w:val="24"/>
        </w:rPr>
        <w:t>or</w:t>
      </w:r>
      <w:r w:rsidR="00ED5700">
        <w:rPr>
          <w:rFonts w:ascii="Times New Roman" w:hAnsi="Times New Roman"/>
          <w:szCs w:val="24"/>
        </w:rPr>
        <w:t xml:space="preserve"> astigmatism</w:t>
      </w:r>
      <w:r>
        <w:rPr>
          <w:rFonts w:ascii="Times New Roman" w:hAnsi="Times New Roman"/>
          <w:szCs w:val="24"/>
        </w:rPr>
        <w:t xml:space="preserve"> is connected with the circumstances of eligible service rendered by a person, as set out in clause </w:t>
      </w:r>
      <w:r w:rsidR="00944E7C">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9A5816">
        <w:rPr>
          <w:rFonts w:ascii="Times New Roman" w:hAnsi="Times New Roman"/>
          <w:szCs w:val="24"/>
        </w:rPr>
        <w:t>70</w:t>
      </w:r>
      <w:r>
        <w:rPr>
          <w:rFonts w:ascii="Times New Roman" w:hAnsi="Times New Roman"/>
          <w:szCs w:val="24"/>
        </w:rPr>
        <w:t xml:space="preserve"> of </w:t>
      </w:r>
      <w:r w:rsidR="009A5816">
        <w:rPr>
          <w:rFonts w:ascii="Times New Roman" w:hAnsi="Times New Roman"/>
          <w:szCs w:val="24"/>
        </w:rPr>
        <w:t>2007</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ED5700">
        <w:rPr>
          <w:rFonts w:ascii="Times New Roman" w:hAnsi="Times New Roman"/>
          <w:szCs w:val="24"/>
        </w:rPr>
        <w:t>myopia, hypermetropia and astigmatism</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B52207">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B52207">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12068C"/>
    <w:rsid w:val="001A5F22"/>
    <w:rsid w:val="001C343C"/>
    <w:rsid w:val="00422BF2"/>
    <w:rsid w:val="004F7796"/>
    <w:rsid w:val="0054563D"/>
    <w:rsid w:val="006A3B82"/>
    <w:rsid w:val="0077382B"/>
    <w:rsid w:val="007E505C"/>
    <w:rsid w:val="0086152C"/>
    <w:rsid w:val="00882BFE"/>
    <w:rsid w:val="00944E7C"/>
    <w:rsid w:val="009A5816"/>
    <w:rsid w:val="009F47BB"/>
    <w:rsid w:val="00A77273"/>
    <w:rsid w:val="00B52207"/>
    <w:rsid w:val="00B93E29"/>
    <w:rsid w:val="00C27FF9"/>
    <w:rsid w:val="00C76B89"/>
    <w:rsid w:val="00CD6998"/>
    <w:rsid w:val="00D0044A"/>
    <w:rsid w:val="00D607FA"/>
    <w:rsid w:val="00D904B2"/>
    <w:rsid w:val="00E378F0"/>
    <w:rsid w:val="00ED5700"/>
    <w:rsid w:val="00FC4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7840</Characters>
  <Application>Microsoft Office Word</Application>
  <DocSecurity>0</DocSecurity>
  <Lines>65</Lines>
  <Paragraphs>18</Paragraphs>
  <ScaleCrop>false</ScaleCrop>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2016-02-24T04:31:00Z</dcterms:created>
  <dcterms:modified xsi:type="dcterms:W3CDTF">2016-02-24T04:31:00Z</dcterms:modified>
</cp:coreProperties>
</file>