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7FA" w:rsidRDefault="00A77273">
      <w:pPr>
        <w:pStyle w:val="sop"/>
        <w:spacing w:before="0"/>
        <w:ind w:left="0"/>
        <w:rPr>
          <w:rFonts w:ascii="Arial" w:hAnsi="Arial"/>
        </w:rPr>
      </w:pPr>
      <w:bookmarkStart w:id="0" w:name="_GoBack"/>
      <w:bookmarkEnd w:id="0"/>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rsidR="00AB5FC7" w:rsidRPr="00AB5FC7" w:rsidRDefault="00AB5FC7" w:rsidP="00AB5FC7">
      <w:pPr>
        <w:jc w:val="center"/>
        <w:rPr>
          <w:rFonts w:ascii="Times New Roman" w:hAnsi="Times New Roman"/>
          <w:b/>
          <w:sz w:val="26"/>
          <w:szCs w:val="26"/>
        </w:rPr>
      </w:pP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rsidR="000F4C44" w:rsidRDefault="00701143" w:rsidP="00AB5FC7">
      <w:pPr>
        <w:jc w:val="center"/>
        <w:rPr>
          <w:rFonts w:ascii="Times New Roman" w:hAnsi="Times New Roman"/>
          <w:b/>
          <w:sz w:val="26"/>
          <w:szCs w:val="26"/>
        </w:rPr>
      </w:pPr>
      <w:r>
        <w:rPr>
          <w:rFonts w:ascii="Times New Roman" w:hAnsi="Times New Roman"/>
          <w:b/>
          <w:sz w:val="26"/>
          <w:szCs w:val="26"/>
        </w:rPr>
        <w:t>CUT, STAB, ABRASION AND LACERATION</w:t>
      </w:r>
    </w:p>
    <w:p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(BALANCE OF PROBABILITIES)</w:t>
      </w:r>
      <w:r w:rsidR="000F4C44">
        <w:rPr>
          <w:rFonts w:ascii="Times New Roman" w:hAnsi="Times New Roman"/>
          <w:b/>
          <w:sz w:val="26"/>
          <w:szCs w:val="26"/>
        </w:rPr>
        <w:t xml:space="preserve"> </w:t>
      </w:r>
      <w:r w:rsidRPr="00AB5FC7">
        <w:rPr>
          <w:rFonts w:ascii="Times New Roman" w:hAnsi="Times New Roman"/>
          <w:b/>
          <w:sz w:val="26"/>
          <w:szCs w:val="26"/>
        </w:rPr>
        <w:t>(</w:t>
      </w:r>
      <w:r w:rsidR="00095A6E">
        <w:rPr>
          <w:rFonts w:ascii="Times New Roman" w:hAnsi="Times New Roman"/>
          <w:b/>
          <w:sz w:val="26"/>
          <w:szCs w:val="26"/>
        </w:rPr>
        <w:t xml:space="preserve">NO. </w:t>
      </w:r>
      <w:r w:rsidR="00893849">
        <w:rPr>
          <w:rFonts w:ascii="Times New Roman" w:hAnsi="Times New Roman"/>
          <w:b/>
          <w:sz w:val="26"/>
          <w:szCs w:val="26"/>
        </w:rPr>
        <w:t>54</w:t>
      </w:r>
      <w:r w:rsidRPr="00AB5FC7">
        <w:rPr>
          <w:rFonts w:ascii="Times New Roman" w:hAnsi="Times New Roman"/>
          <w:b/>
          <w:sz w:val="26"/>
          <w:szCs w:val="26"/>
        </w:rPr>
        <w:t xml:space="preserve"> OF </w:t>
      </w:r>
      <w:r w:rsidR="00701143">
        <w:rPr>
          <w:rFonts w:ascii="Times New Roman" w:hAnsi="Times New Roman"/>
          <w:b/>
          <w:sz w:val="26"/>
          <w:szCs w:val="26"/>
        </w:rPr>
        <w:t>2016</w:t>
      </w:r>
      <w:r w:rsidRPr="00AB5FC7">
        <w:rPr>
          <w:rFonts w:ascii="Times New Roman" w:hAnsi="Times New Roman"/>
          <w:b/>
          <w:sz w:val="26"/>
          <w:szCs w:val="26"/>
        </w:rPr>
        <w:t>)</w:t>
      </w:r>
    </w:p>
    <w:p w:rsidR="00AB5FC7" w:rsidRPr="00AB5FC7" w:rsidRDefault="00AB5FC7" w:rsidP="00AB5FC7">
      <w:pPr>
        <w:jc w:val="center"/>
        <w:rPr>
          <w:rFonts w:ascii="Times New Roman" w:hAnsi="Times New Roman"/>
          <w:b/>
        </w:rPr>
      </w:pPr>
    </w:p>
    <w:p w:rsidR="00AB5FC7" w:rsidRPr="00AB5FC7" w:rsidRDefault="00AB5FC7" w:rsidP="00AB5FC7">
      <w:pPr>
        <w:jc w:val="center"/>
        <w:rPr>
          <w:rFonts w:ascii="Times New Roman" w:hAnsi="Times New Roman"/>
          <w:b/>
          <w:i/>
        </w:rPr>
      </w:pPr>
      <w:r w:rsidRPr="00AB5FC7">
        <w:rPr>
          <w:rFonts w:ascii="Times New Roman" w:hAnsi="Times New Roman"/>
          <w:b/>
          <w:i/>
        </w:rPr>
        <w:t>VETERANS’ ENTITLEMENTS ACT 1986</w:t>
      </w:r>
    </w:p>
    <w:p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rsidR="00D607FA" w:rsidRDefault="00D607FA">
      <w:pPr>
        <w:jc w:val="center"/>
        <w:rPr>
          <w:rFonts w:ascii="Times New Roman" w:hAnsi="Times New Roman"/>
          <w:b/>
        </w:rPr>
      </w:pPr>
    </w:p>
    <w:p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701143">
        <w:rPr>
          <w:b/>
          <w:i/>
        </w:rPr>
        <w:t>cut, stab, abrasion and laceration</w:t>
      </w:r>
      <w:r>
        <w:t xml:space="preserve"> </w:t>
      </w:r>
      <w:r>
        <w:rPr>
          <w:i/>
        </w:rPr>
        <w:t>(Balance of Probabilities)</w:t>
      </w:r>
      <w:r>
        <w:t xml:space="preserve"> (No. </w:t>
      </w:r>
      <w:r w:rsidR="00893849">
        <w:t>54</w:t>
      </w:r>
      <w:r>
        <w:t xml:space="preserve"> of </w:t>
      </w:r>
      <w:r w:rsidR="00701143">
        <w:t>2016</w:t>
      </w:r>
      <w:r>
        <w:t>).</w:t>
      </w:r>
    </w:p>
    <w:p w:rsidR="00532B11" w:rsidRDefault="00532B11" w:rsidP="00532B11">
      <w:pPr>
        <w:pStyle w:val="BodyText"/>
        <w:spacing w:after="120"/>
        <w:ind w:left="567"/>
        <w:rPr>
          <w:rStyle w:val="Strong"/>
        </w:rPr>
      </w:pPr>
      <w:r>
        <w:rPr>
          <w:rStyle w:val="Strong"/>
        </w:rPr>
        <w:t>Background</w:t>
      </w:r>
    </w:p>
    <w:p w:rsidR="00E378F0" w:rsidRDefault="00E378F0" w:rsidP="00E378F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701143">
        <w:t>4</w:t>
      </w:r>
      <w:r>
        <w:t xml:space="preserve"> of </w:t>
      </w:r>
      <w:r w:rsidR="00701143">
        <w:t>2008</w:t>
      </w:r>
      <w:r>
        <w:t xml:space="preserve">, </w:t>
      </w:r>
      <w:r w:rsidRPr="00701143">
        <w:t xml:space="preserve">as amended, determined under </w:t>
      </w:r>
      <w:r w:rsidR="001C343C" w:rsidRPr="00701143">
        <w:t>subsections 196B(3) and (8)</w:t>
      </w:r>
      <w:r w:rsidR="001C343C">
        <w:rPr>
          <w:b/>
        </w:rPr>
        <w:t xml:space="preserve"> </w:t>
      </w:r>
      <w:r>
        <w:t xml:space="preserve">of the VEA concerning </w:t>
      </w:r>
      <w:r w:rsidR="00701143">
        <w:rPr>
          <w:b/>
        </w:rPr>
        <w:t>cut, stab, abrasion and laceration</w:t>
      </w:r>
      <w:r>
        <w:t>.</w:t>
      </w:r>
    </w:p>
    <w:p w:rsidR="00E378F0" w:rsidRDefault="00E378F0" w:rsidP="00E378F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01143">
        <w:rPr>
          <w:b/>
        </w:rPr>
        <w:t xml:space="preserve">cut, stab, abrasion </w:t>
      </w:r>
      <w:r w:rsidR="0086178A">
        <w:rPr>
          <w:b/>
        </w:rPr>
        <w:t>or</w:t>
      </w:r>
      <w:r w:rsidR="00701143">
        <w:rPr>
          <w:b/>
        </w:rPr>
        <w:t xml:space="preserve"> laceration</w:t>
      </w:r>
      <w:r>
        <w:t xml:space="preserve"> and</w:t>
      </w:r>
      <w:r>
        <w:rPr>
          <w:b/>
        </w:rPr>
        <w:t xml:space="preserve"> death from </w:t>
      </w:r>
      <w:r w:rsidR="00701143">
        <w:rPr>
          <w:b/>
        </w:rPr>
        <w:t xml:space="preserve">cut, stab, abrasion </w:t>
      </w:r>
      <w:r w:rsidR="0086178A">
        <w:rPr>
          <w:b/>
        </w:rPr>
        <w:t>or</w:t>
      </w:r>
      <w:r w:rsidR="00701143">
        <w:rPr>
          <w:b/>
        </w:rPr>
        <w:t xml:space="preserve"> laceration</w:t>
      </w:r>
      <w:r>
        <w:t xml:space="preserve"> can be related to particular kinds of service.  The Authority has therefore determined pursuant to subsection 196B(3) of the VEA a Statement of Principles concerning </w:t>
      </w:r>
      <w:r w:rsidR="00701143">
        <w:rPr>
          <w:b/>
        </w:rPr>
        <w:t>cut, stab, abrasion and laceration</w:t>
      </w:r>
      <w:r>
        <w:t xml:space="preserve"> </w:t>
      </w:r>
      <w:r w:rsidR="00CD6998">
        <w:t xml:space="preserve">(Balance of Probabilities) </w:t>
      </w:r>
      <w:r>
        <w:t xml:space="preserve">(No. </w:t>
      </w:r>
      <w:r w:rsidR="00893849">
        <w:t>54</w:t>
      </w:r>
      <w:r>
        <w:t xml:space="preserve"> of </w:t>
      </w:r>
      <w:r w:rsidR="00701143">
        <w:t>2016</w:t>
      </w:r>
      <w:r>
        <w:t xml:space="preserve">).  This Instrument will in effect replace the revoked </w:t>
      </w:r>
      <w:r w:rsidRPr="007929FE">
        <w:t xml:space="preserve">Statement </w:t>
      </w:r>
      <w:r>
        <w:t>of Principles.</w:t>
      </w:r>
    </w:p>
    <w:p w:rsidR="00882BFE" w:rsidRDefault="00882BFE" w:rsidP="00882BFE">
      <w:pPr>
        <w:pStyle w:val="BodyText"/>
        <w:spacing w:after="120"/>
        <w:ind w:left="567"/>
      </w:pPr>
      <w:r w:rsidRPr="00F430E8">
        <w:rPr>
          <w:rStyle w:val="Strong"/>
        </w:rPr>
        <w:t>Purpose and Operation</w:t>
      </w:r>
    </w:p>
    <w:p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VEA; </w:t>
      </w:r>
    </w:p>
    <w:p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VEA; </w:t>
      </w:r>
    </w:p>
    <w:p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rsidR="00D607FA" w:rsidRDefault="00A77273">
      <w:pPr>
        <w:pStyle w:val="BodyText"/>
        <w:spacing w:after="120"/>
        <w:ind w:left="567"/>
      </w:pPr>
      <w:r>
        <w:t xml:space="preserve">before it can be said that, on the balance of probabilities, </w:t>
      </w:r>
      <w:r w:rsidR="00701143">
        <w:t xml:space="preserve">cut, stab, abrasion </w:t>
      </w:r>
      <w:r w:rsidR="0086178A">
        <w:t>or</w:t>
      </w:r>
      <w:r w:rsidR="00701143">
        <w:t xml:space="preserve"> laceration</w:t>
      </w:r>
      <w:r>
        <w:t xml:space="preserve"> or death from </w:t>
      </w:r>
      <w:r w:rsidR="00701143">
        <w:t xml:space="preserve">cut, stab, abrasion </w:t>
      </w:r>
      <w:r w:rsidR="0086178A">
        <w:t>or</w:t>
      </w:r>
      <w:r w:rsidR="00701143">
        <w:t xml:space="preserve"> laceration</w:t>
      </w:r>
      <w:r>
        <w:t xml:space="preserve"> is connected with the circumstances of that service.</w:t>
      </w:r>
      <w:r w:rsidR="00E378F0">
        <w:t xml:space="preserve">  The Statement of Principles has been determined for the purposes of both the VEA and the MRCA.</w:t>
      </w:r>
    </w:p>
    <w:p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B00C16" w:rsidRPr="00B00C16">
        <w:t>12 May 2015</w:t>
      </w:r>
      <w:r>
        <w:t xml:space="preserve"> concerning </w:t>
      </w:r>
      <w:r w:rsidR="00701143">
        <w:t>cut, stab, abrasion and laceration</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D607FA" w:rsidRDefault="00A77273">
      <w:pPr>
        <w:pStyle w:val="BodyText"/>
        <w:numPr>
          <w:ilvl w:val="0"/>
          <w:numId w:val="24"/>
        </w:numPr>
        <w:tabs>
          <w:tab w:val="clear" w:pos="360"/>
          <w:tab w:val="num" w:pos="567"/>
        </w:tabs>
        <w:spacing w:after="120"/>
        <w:ind w:left="567" w:hanging="567"/>
      </w:pPr>
      <w:r>
        <w:lastRenderedPageBreak/>
        <w:t xml:space="preserve">The contents of this Instrument are in similar terms as the revoked </w:t>
      </w:r>
      <w:r w:rsidRPr="00E378F0">
        <w:t>Instrument</w:t>
      </w:r>
      <w:r>
        <w:t>.  Comparing this Instrument and the revoked Instrument, the differences include:</w:t>
      </w:r>
    </w:p>
    <w:p w:rsidR="00C128E7" w:rsidRDefault="00C128E7" w:rsidP="00C128E7">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C128E7" w:rsidRDefault="00C128E7" w:rsidP="00C128E7">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C128E7" w:rsidRDefault="00C128E7" w:rsidP="00C128E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'cut, stab, abrasion and laceration' in subsection 7(2);</w:t>
      </w:r>
    </w:p>
    <w:p w:rsidR="00C128E7" w:rsidRDefault="00C128E7" w:rsidP="00C128E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 'MRCA' and 'VEA' in Schedule 1 - Dictionary;</w:t>
      </w:r>
    </w:p>
    <w:p w:rsidR="00C128E7" w:rsidRPr="00820A0C" w:rsidRDefault="00C128E7" w:rsidP="00C128E7">
      <w:pPr>
        <w:numPr>
          <w:ilvl w:val="0"/>
          <w:numId w:val="18"/>
        </w:numPr>
        <w:tabs>
          <w:tab w:val="clear" w:pos="360"/>
          <w:tab w:val="num" w:pos="1276"/>
        </w:tabs>
        <w:spacing w:after="120"/>
        <w:ind w:left="1276" w:hanging="709"/>
        <w:jc w:val="both"/>
        <w:rPr>
          <w:rFonts w:ascii="Times New Roman" w:hAnsi="Times New Roman"/>
        </w:rPr>
      </w:pPr>
      <w:r w:rsidRPr="00820A0C">
        <w:rPr>
          <w:rFonts w:ascii="Times New Roman" w:hAnsi="Times New Roman"/>
        </w:rPr>
        <w:t>revising the definition of 'relevant service' in Schedule 1 – Dictionary.</w:t>
      </w:r>
    </w:p>
    <w:p w:rsidR="00882BFE" w:rsidRDefault="00882BFE" w:rsidP="00882BFE">
      <w:pPr>
        <w:pStyle w:val="BodyText"/>
        <w:spacing w:after="120"/>
        <w:ind w:left="567"/>
      </w:pPr>
      <w:r w:rsidRPr="00F430E8">
        <w:rPr>
          <w:rStyle w:val="Strong"/>
        </w:rPr>
        <w:t>Consultation</w:t>
      </w:r>
    </w:p>
    <w:p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01143">
        <w:t>cut, stab, abrasion and laceration</w:t>
      </w:r>
      <w:r>
        <w:t xml:space="preserve"> in the Government Notices Gazette of </w:t>
      </w:r>
      <w:r w:rsidR="00B00C16" w:rsidRPr="00B00C16">
        <w:t>12 May 2015</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B00C16">
        <w:t>No submissions</w:t>
      </w:r>
      <w:r>
        <w:t xml:space="preserve"> were received for consideration by the Authority during the investigation.</w:t>
      </w:r>
    </w:p>
    <w:p w:rsidR="00882BFE" w:rsidRDefault="00882BFE" w:rsidP="00882BFE">
      <w:pPr>
        <w:pStyle w:val="BodyText"/>
        <w:spacing w:after="120"/>
        <w:ind w:left="567"/>
      </w:pPr>
      <w:r w:rsidRPr="00F430E8">
        <w:rPr>
          <w:b/>
        </w:rPr>
        <w:t>Human Rights</w:t>
      </w:r>
    </w:p>
    <w:p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rsidR="00882BFE" w:rsidRDefault="00882BFE" w:rsidP="00882BFE">
      <w:pPr>
        <w:pStyle w:val="BodyText"/>
        <w:spacing w:after="120"/>
        <w:ind w:left="567"/>
      </w:pPr>
      <w:r w:rsidRPr="00F430E8">
        <w:rPr>
          <w:b/>
        </w:rPr>
        <w:t>Finalisation of Investigation</w:t>
      </w:r>
    </w:p>
    <w:p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01143">
        <w:t>cut, stab, abrasion and laceration</w:t>
      </w:r>
      <w:r>
        <w:t xml:space="preserve"> as advertised in the Government Notices Gazette of </w:t>
      </w:r>
      <w:r w:rsidR="00B00C16" w:rsidRPr="00B00C16">
        <w:t>12 May 2015</w:t>
      </w:r>
      <w:r>
        <w:t>.</w:t>
      </w:r>
    </w:p>
    <w:p w:rsidR="00882BFE" w:rsidRDefault="00882BFE" w:rsidP="00882BFE">
      <w:pPr>
        <w:pStyle w:val="BodyText"/>
        <w:spacing w:after="120"/>
        <w:ind w:left="567"/>
      </w:pPr>
      <w:r w:rsidRPr="00F430E8">
        <w:rPr>
          <w:b/>
        </w:rPr>
        <w:t>References</w:t>
      </w:r>
    </w:p>
    <w:p w:rsidR="00D607FA" w:rsidRDefault="00A77273">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D607FA" w:rsidRDefault="00A77273">
      <w:pPr>
        <w:pStyle w:val="BodyText"/>
        <w:ind w:left="2880"/>
      </w:pPr>
      <w:r>
        <w:t>The Registrar</w:t>
      </w:r>
    </w:p>
    <w:p w:rsidR="00D607FA" w:rsidRDefault="00A77273">
      <w:pPr>
        <w:pStyle w:val="BodyText"/>
        <w:ind w:left="2880"/>
      </w:pPr>
      <w:r>
        <w:t xml:space="preserve">Repatriation Medical Authority </w:t>
      </w:r>
    </w:p>
    <w:p w:rsidR="00D607FA" w:rsidRDefault="00A77273">
      <w:pPr>
        <w:pStyle w:val="BodyText"/>
        <w:ind w:left="2880"/>
      </w:pPr>
      <w:r>
        <w:t>GPO Box 1014</w:t>
      </w:r>
    </w:p>
    <w:p w:rsidR="00D607FA" w:rsidRDefault="00A77273">
      <w:pPr>
        <w:pStyle w:val="BodyText"/>
        <w:ind w:left="2880"/>
        <w:jc w:val="left"/>
        <w:rPr>
          <w:b/>
          <w:sz w:val="28"/>
          <w:szCs w:val="28"/>
        </w:rPr>
      </w:pPr>
      <w:r>
        <w:t>BRISBANE    QLD    4001</w:t>
      </w:r>
      <w:r>
        <w:br w:type="page"/>
      </w:r>
      <w:bookmarkStart w:id="1" w:name="_Toc290210739"/>
      <w:r>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D607FA" w:rsidRDefault="00D607FA">
      <w:pPr>
        <w:spacing w:before="120" w:after="120"/>
        <w:jc w:val="center"/>
        <w:rPr>
          <w:rFonts w:ascii="Times New Roman" w:hAnsi="Times New Roman"/>
          <w:szCs w:val="24"/>
        </w:rPr>
      </w:pPr>
    </w:p>
    <w:p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893849">
        <w:rPr>
          <w:rFonts w:ascii="Times New Roman" w:hAnsi="Times New Roman"/>
          <w:b/>
          <w:szCs w:val="24"/>
        </w:rPr>
        <w:t>54</w:t>
      </w:r>
      <w:r>
        <w:rPr>
          <w:rFonts w:ascii="Times New Roman" w:hAnsi="Times New Roman"/>
          <w:b/>
          <w:szCs w:val="24"/>
        </w:rPr>
        <w:t xml:space="preserve"> of </w:t>
      </w:r>
      <w:r w:rsidR="00701143">
        <w:rPr>
          <w:rFonts w:ascii="Times New Roman" w:hAnsi="Times New Roman"/>
          <w:b/>
          <w:szCs w:val="24"/>
        </w:rPr>
        <w:t>2016</w:t>
      </w:r>
    </w:p>
    <w:p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01143">
        <w:rPr>
          <w:rFonts w:ascii="Times New Roman" w:hAnsi="Times New Roman"/>
          <w:b/>
          <w:szCs w:val="24"/>
        </w:rPr>
        <w:t>Cut, stab, abrasion and laceration</w:t>
      </w:r>
    </w:p>
    <w:p w:rsidR="00D607FA" w:rsidRDefault="00D607FA">
      <w:pPr>
        <w:spacing w:before="120" w:after="120"/>
        <w:jc w:val="both"/>
        <w:rPr>
          <w:rFonts w:ascii="Times New Roman" w:hAnsi="Times New Roman"/>
          <w:szCs w:val="24"/>
        </w:rPr>
      </w:pPr>
    </w:p>
    <w:p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r>
        <w:rPr>
          <w:rFonts w:ascii="Times New Roman" w:hAnsi="Times New Roman"/>
          <w:i/>
          <w:szCs w:val="24"/>
        </w:rPr>
        <w:t xml:space="preserve"> </w:t>
      </w:r>
    </w:p>
    <w:p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701143">
        <w:rPr>
          <w:rFonts w:ascii="Times New Roman" w:hAnsi="Times New Roman"/>
          <w:szCs w:val="24"/>
        </w:rPr>
        <w:t xml:space="preserve">cut, stab, abrasion </w:t>
      </w:r>
      <w:r w:rsidR="0086178A">
        <w:rPr>
          <w:rFonts w:ascii="Times New Roman" w:hAnsi="Times New Roman"/>
          <w:szCs w:val="24"/>
        </w:rPr>
        <w:t>or</w:t>
      </w:r>
      <w:r w:rsidR="00701143">
        <w:rPr>
          <w:rFonts w:ascii="Times New Roman" w:hAnsi="Times New Roman"/>
          <w:szCs w:val="24"/>
        </w:rPr>
        <w:t xml:space="preserve"> laceration</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701143">
        <w:rPr>
          <w:rFonts w:ascii="Times New Roman" w:hAnsi="Times New Roman"/>
          <w:szCs w:val="24"/>
        </w:rPr>
        <w:t xml:space="preserve">cut, stab, abrasion </w:t>
      </w:r>
      <w:r w:rsidR="0086178A">
        <w:rPr>
          <w:rFonts w:ascii="Times New Roman" w:hAnsi="Times New Roman"/>
          <w:szCs w:val="24"/>
        </w:rPr>
        <w:t>or</w:t>
      </w:r>
      <w:r w:rsidR="00701143">
        <w:rPr>
          <w:rFonts w:ascii="Times New Roman" w:hAnsi="Times New Roman"/>
          <w:szCs w:val="24"/>
        </w:rPr>
        <w:t xml:space="preserve"> laceration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r w:rsidR="00D0044A">
        <w:rPr>
          <w:rFonts w:ascii="Times New Roman" w:hAnsi="Times New Roman"/>
          <w:szCs w:val="24"/>
        </w:rPr>
        <w:t>Statement</w:t>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701143">
        <w:rPr>
          <w:rFonts w:ascii="Times New Roman" w:hAnsi="Times New Roman"/>
          <w:szCs w:val="24"/>
        </w:rPr>
        <w:t>4</w:t>
      </w:r>
      <w:r>
        <w:rPr>
          <w:rFonts w:ascii="Times New Roman" w:hAnsi="Times New Roman"/>
          <w:szCs w:val="24"/>
        </w:rPr>
        <w:t xml:space="preserve"> of </w:t>
      </w:r>
      <w:r w:rsidR="00701143">
        <w:rPr>
          <w:rFonts w:ascii="Times New Roman" w:hAnsi="Times New Roman"/>
          <w:szCs w:val="24"/>
        </w:rPr>
        <w:t>2008, as amended</w:t>
      </w:r>
      <w:r>
        <w:rPr>
          <w:rFonts w:ascii="Times New Roman" w:hAnsi="Times New Roman"/>
          <w:szCs w:val="24"/>
        </w:rPr>
        <w:t xml:space="preserve">; and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701143">
        <w:rPr>
          <w:rFonts w:ascii="Times New Roman" w:hAnsi="Times New Roman"/>
          <w:szCs w:val="24"/>
        </w:rPr>
        <w:t xml:space="preserve">cut, stab, abrasion </w:t>
      </w:r>
      <w:r w:rsidR="00A30BC4">
        <w:rPr>
          <w:rFonts w:ascii="Times New Roman" w:hAnsi="Times New Roman"/>
          <w:szCs w:val="24"/>
        </w:rPr>
        <w:t>and</w:t>
      </w:r>
      <w:r w:rsidR="00701143">
        <w:rPr>
          <w:rFonts w:ascii="Times New Roman" w:hAnsi="Times New Roman"/>
          <w:szCs w:val="24"/>
        </w:rPr>
        <w:t xml:space="preserve"> laceration</w:t>
      </w:r>
      <w:r>
        <w:rPr>
          <w:rFonts w:ascii="Times New Roman" w:hAnsi="Times New Roman"/>
          <w:szCs w:val="24"/>
        </w:rPr>
        <w:t xml:space="preserve"> which have occurred since that earlier instrument was determined.  </w:t>
      </w:r>
    </w:p>
    <w:p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D607FA" w:rsidRDefault="00A77273">
      <w:pPr>
        <w:spacing w:before="120" w:after="120"/>
        <w:jc w:val="both"/>
        <w:rPr>
          <w:rFonts w:ascii="Times New Roman" w:hAnsi="Times New Roman"/>
          <w:b/>
          <w:szCs w:val="24"/>
        </w:rPr>
      </w:pPr>
      <w:r>
        <w:rPr>
          <w:rFonts w:ascii="Times New Roman" w:hAnsi="Times New Roman"/>
          <w:b/>
          <w:szCs w:val="24"/>
        </w:rPr>
        <w:t>Human Rights Implications</w:t>
      </w:r>
    </w:p>
    <w:p w:rsidR="00D607FA" w:rsidRDefault="00A77273">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rsidR="00D607FA" w:rsidRDefault="00A77273">
      <w:pPr>
        <w:spacing w:before="120" w:after="120"/>
        <w:jc w:val="both"/>
        <w:rPr>
          <w:rFonts w:ascii="Times New Roman" w:hAnsi="Times New Roman"/>
          <w:b/>
          <w:szCs w:val="24"/>
        </w:rPr>
      </w:pPr>
      <w:r>
        <w:rPr>
          <w:rFonts w:ascii="Times New Roman" w:hAnsi="Times New Roman"/>
          <w:b/>
          <w:szCs w:val="24"/>
        </w:rPr>
        <w:t>Conclusion</w:t>
      </w:r>
    </w:p>
    <w:p w:rsidR="00D607FA" w:rsidRDefault="00A77273">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D607FA" w:rsidRDefault="00D607FA">
      <w:pPr>
        <w:spacing w:before="120" w:after="120"/>
        <w:jc w:val="both"/>
        <w:rPr>
          <w:rFonts w:ascii="Times New Roman" w:hAnsi="Times New Roman"/>
          <w:szCs w:val="24"/>
        </w:rPr>
      </w:pPr>
    </w:p>
    <w:p w:rsidR="00D607FA" w:rsidRDefault="00A77273">
      <w:pPr>
        <w:spacing w:before="120" w:after="120"/>
        <w:jc w:val="both"/>
        <w:rPr>
          <w:szCs w:val="24"/>
        </w:rPr>
      </w:pPr>
      <w:r>
        <w:rPr>
          <w:rFonts w:ascii="Times New Roman" w:hAnsi="Times New Roman"/>
          <w:szCs w:val="24"/>
        </w:rPr>
        <w:t>Repatriation Medical Authority</w:t>
      </w:r>
    </w:p>
    <w:p w:rsidR="00D607FA" w:rsidRDefault="00D607FA">
      <w:pPr>
        <w:spacing w:before="120" w:after="120"/>
        <w:jc w:val="both"/>
        <w:rPr>
          <w:szCs w:val="24"/>
        </w:rPr>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pPr>
    </w:p>
    <w:p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7FA" w:rsidRDefault="00A77273">
      <w:r>
        <w:separator/>
      </w:r>
    </w:p>
  </w:endnote>
  <w:endnote w:type="continuationSeparator" w:id="0">
    <w:p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7768E1">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7768E1">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7FA" w:rsidRDefault="00A77273">
      <w:r>
        <w:separator/>
      </w:r>
    </w:p>
  </w:footnote>
  <w:footnote w:type="continuationSeparator" w:id="0">
    <w:p w:rsidR="00D607FA" w:rsidRDefault="00A77273">
      <w:r>
        <w:continuationSeparator/>
      </w:r>
    </w:p>
  </w:footnote>
  <w:footnote w:id="1">
    <w:p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FA" w:rsidRDefault="00D60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19"/>
  </w:num>
  <w:num w:numId="4">
    <w:abstractNumId w:val="4"/>
  </w:num>
  <w:num w:numId="5">
    <w:abstractNumId w:val="13"/>
  </w:num>
  <w:num w:numId="6">
    <w:abstractNumId w:val="5"/>
  </w:num>
  <w:num w:numId="7">
    <w:abstractNumId w:val="8"/>
  </w:num>
  <w:num w:numId="8">
    <w:abstractNumId w:val="31"/>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26"/>
  </w:num>
  <w:num w:numId="11">
    <w:abstractNumId w:val="28"/>
  </w:num>
  <w:num w:numId="12">
    <w:abstractNumId w:val="17"/>
  </w:num>
  <w:num w:numId="13">
    <w:abstractNumId w:val="29"/>
  </w:num>
  <w:num w:numId="14">
    <w:abstractNumId w:val="14"/>
  </w:num>
  <w:num w:numId="15">
    <w:abstractNumId w:val="12"/>
  </w:num>
  <w:num w:numId="16">
    <w:abstractNumId w:val="1"/>
  </w:num>
  <w:num w:numId="17">
    <w:abstractNumId w:val="11"/>
  </w:num>
  <w:num w:numId="18">
    <w:abstractNumId w:val="2"/>
  </w:num>
  <w:num w:numId="19">
    <w:abstractNumId w:val="25"/>
  </w:num>
  <w:num w:numId="20">
    <w:abstractNumId w:val="23"/>
  </w:num>
  <w:num w:numId="21">
    <w:abstractNumId w:val="9"/>
  </w:num>
  <w:num w:numId="22">
    <w:abstractNumId w:val="15"/>
  </w:num>
  <w:num w:numId="23">
    <w:abstractNumId w:val="30"/>
  </w:num>
  <w:num w:numId="24">
    <w:abstractNumId w:val="18"/>
  </w:num>
  <w:num w:numId="25">
    <w:abstractNumId w:val="10"/>
  </w:num>
  <w:num w:numId="26">
    <w:abstractNumId w:val="24"/>
  </w:num>
  <w:num w:numId="27">
    <w:abstractNumId w:val="7"/>
  </w:num>
  <w:num w:numId="28">
    <w:abstractNumId w:val="27"/>
  </w:num>
  <w:num w:numId="29">
    <w:abstractNumId w:val="22"/>
  </w:num>
  <w:num w:numId="30">
    <w:abstractNumId w:val="21"/>
  </w:num>
  <w:num w:numId="31">
    <w:abstractNumId w:val="20"/>
  </w:num>
  <w:num w:numId="32">
    <w:abstractNumId w:val="6"/>
  </w:num>
  <w:num w:numId="33">
    <w:abstractNumId w:val="16"/>
  </w:num>
  <w:num w:numId="34">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73"/>
    <w:rsid w:val="00095A6E"/>
    <w:rsid w:val="000F4C44"/>
    <w:rsid w:val="001A5F22"/>
    <w:rsid w:val="001C343C"/>
    <w:rsid w:val="00422BF2"/>
    <w:rsid w:val="00532B11"/>
    <w:rsid w:val="00701143"/>
    <w:rsid w:val="007768E1"/>
    <w:rsid w:val="0086152C"/>
    <w:rsid w:val="0086178A"/>
    <w:rsid w:val="00882BFE"/>
    <w:rsid w:val="00893849"/>
    <w:rsid w:val="00913EAE"/>
    <w:rsid w:val="009F47BB"/>
    <w:rsid w:val="00A30BC4"/>
    <w:rsid w:val="00A77273"/>
    <w:rsid w:val="00AB5FC7"/>
    <w:rsid w:val="00B00C16"/>
    <w:rsid w:val="00B93E29"/>
    <w:rsid w:val="00BC6BB0"/>
    <w:rsid w:val="00C128E7"/>
    <w:rsid w:val="00C76B89"/>
    <w:rsid w:val="00CD6998"/>
    <w:rsid w:val="00D0044A"/>
    <w:rsid w:val="00D607FA"/>
    <w:rsid w:val="00E378F0"/>
    <w:rsid w:val="00E5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6983</Characters>
  <Application>Microsoft Office Word</Application>
  <DocSecurity>0</DocSecurity>
  <Lines>58</Lines>
  <Paragraphs>16</Paragraphs>
  <ScaleCrop>false</ScaleCrop>
  <LinksUpToDate>false</LinksUpToDate>
  <CharactersWithSpaces>8198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2016-04-19T02:57:00Z</dcterms:created>
  <dcterms:modified xsi:type="dcterms:W3CDTF">2016-04-19T02:57:00Z</dcterms:modified>
</cp:coreProperties>
</file>