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F23F88" w:rsidP="00AB5FC7">
      <w:pPr>
        <w:jc w:val="center"/>
        <w:rPr>
          <w:rFonts w:ascii="Times New Roman" w:hAnsi="Times New Roman"/>
          <w:b/>
          <w:sz w:val="26"/>
          <w:szCs w:val="26"/>
        </w:rPr>
      </w:pPr>
      <w:r>
        <w:rPr>
          <w:rFonts w:ascii="Times New Roman" w:hAnsi="Times New Roman"/>
          <w:b/>
          <w:sz w:val="26"/>
          <w:szCs w:val="26"/>
        </w:rPr>
        <w:t>BENIGN NEOPLASM OF THE EYE AND ADNEXA</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18451F">
        <w:rPr>
          <w:rFonts w:ascii="Times New Roman" w:hAnsi="Times New Roman"/>
          <w:b/>
          <w:sz w:val="26"/>
          <w:szCs w:val="26"/>
        </w:rPr>
        <w:t>N</w:t>
      </w:r>
      <w:r w:rsidR="000271A2">
        <w:rPr>
          <w:rFonts w:ascii="Times New Roman" w:hAnsi="Times New Roman"/>
          <w:b/>
          <w:sz w:val="26"/>
          <w:szCs w:val="26"/>
        </w:rPr>
        <w:t>O</w:t>
      </w:r>
      <w:r w:rsidR="0018451F">
        <w:rPr>
          <w:rFonts w:ascii="Times New Roman" w:hAnsi="Times New Roman"/>
          <w:b/>
          <w:sz w:val="26"/>
          <w:szCs w:val="26"/>
        </w:rPr>
        <w:t xml:space="preserve">. </w:t>
      </w:r>
      <w:r w:rsidR="00FC19F0">
        <w:rPr>
          <w:rFonts w:ascii="Times New Roman" w:hAnsi="Times New Roman"/>
          <w:b/>
          <w:sz w:val="26"/>
          <w:szCs w:val="26"/>
        </w:rPr>
        <w:t>42</w:t>
      </w:r>
      <w:r w:rsidRPr="00AB5FC7">
        <w:rPr>
          <w:rFonts w:ascii="Times New Roman" w:hAnsi="Times New Roman"/>
          <w:b/>
          <w:sz w:val="26"/>
          <w:szCs w:val="26"/>
        </w:rPr>
        <w:t xml:space="preserve"> OF </w:t>
      </w:r>
      <w:r w:rsidR="00F23F88">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F23F88">
        <w:rPr>
          <w:b/>
          <w:i/>
        </w:rPr>
        <w:t>benign neoplasm of the eye and adnexa</w:t>
      </w:r>
      <w:r>
        <w:t xml:space="preserve"> </w:t>
      </w:r>
      <w:r>
        <w:rPr>
          <w:i/>
        </w:rPr>
        <w:t>(Balance of Probabilities)</w:t>
      </w:r>
      <w:r>
        <w:t xml:space="preserve"> (No. </w:t>
      </w:r>
      <w:r w:rsidR="00FC19F0">
        <w:t>42</w:t>
      </w:r>
      <w:r>
        <w:t xml:space="preserve"> of </w:t>
      </w:r>
      <w:r w:rsidR="00F23F88">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F23F88">
        <w:t>34</w:t>
      </w:r>
      <w:r>
        <w:t xml:space="preserve"> of </w:t>
      </w:r>
      <w:r w:rsidR="00F23F88">
        <w:t>2008</w:t>
      </w:r>
      <w:r>
        <w:t xml:space="preserve">, </w:t>
      </w:r>
      <w:r w:rsidR="00F23F88" w:rsidRPr="00F23F88">
        <w:t>as amended</w:t>
      </w:r>
      <w:r w:rsidRPr="00F23F88">
        <w:t xml:space="preserve">, determined under </w:t>
      </w:r>
      <w:r w:rsidR="001C343C" w:rsidRPr="00F23F88">
        <w:t xml:space="preserve">subsections 196B(3) and (8) </w:t>
      </w:r>
      <w:r w:rsidRPr="00F23F88">
        <w:t>of the VEA concerni</w:t>
      </w:r>
      <w:r>
        <w:t xml:space="preserve">ng </w:t>
      </w:r>
      <w:r w:rsidR="00F23F88">
        <w:rPr>
          <w:b/>
        </w:rPr>
        <w:t>benign neoplasm of the eye and adnexa</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F23F88">
        <w:rPr>
          <w:b/>
        </w:rPr>
        <w:t>benign neoplasm of the eye and adnexa</w:t>
      </w:r>
      <w:r>
        <w:t xml:space="preserve"> and</w:t>
      </w:r>
      <w:r>
        <w:rPr>
          <w:b/>
        </w:rPr>
        <w:t xml:space="preserve"> death from </w:t>
      </w:r>
      <w:r w:rsidR="00F23F88">
        <w:rPr>
          <w:b/>
        </w:rPr>
        <w:t>benign neoplasm of the eye and adnexa</w:t>
      </w:r>
      <w:r>
        <w:t xml:space="preserve"> can be related to particular kinds of service.  The Authority has therefore determined pursuant to subsection 196B(3) of the VEA a Statement of Principles concerning </w:t>
      </w:r>
      <w:r w:rsidR="00F23F88">
        <w:rPr>
          <w:b/>
        </w:rPr>
        <w:t>benign neoplasm of the eye and adnexa</w:t>
      </w:r>
      <w:r>
        <w:t xml:space="preserve"> </w:t>
      </w:r>
      <w:r w:rsidR="00CD6998">
        <w:t xml:space="preserve">(Balance of Probabilities) </w:t>
      </w:r>
      <w:r>
        <w:t xml:space="preserve">(No. </w:t>
      </w:r>
      <w:r w:rsidR="00FC19F0">
        <w:t>42</w:t>
      </w:r>
      <w:r>
        <w:t xml:space="preserve"> of </w:t>
      </w:r>
      <w:r w:rsidR="00F23F88">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F23F88">
        <w:t>benign neoplasm of the eye and adnexa</w:t>
      </w:r>
      <w:r>
        <w:t xml:space="preserve"> or death from </w:t>
      </w:r>
      <w:r w:rsidR="00F23F88">
        <w:t>benign neoplasm of the eye and adnexa</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F23F88" w:rsidRPr="00F23F88">
        <w:t>15 December 2015</w:t>
      </w:r>
      <w:r>
        <w:t xml:space="preserve"> concerning </w:t>
      </w:r>
      <w:r w:rsidR="00F23F88">
        <w:t>benign neoplasm of the eye and adnexa</w:t>
      </w:r>
      <w:r>
        <w:t xml:space="preserve"> in accordance with section 196G of the VEA.  The investigation involved an examination of the sound medical-scientific evidence now available to the </w:t>
      </w:r>
      <w:r>
        <w:lastRenderedPageBreak/>
        <w:t>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'benign neoplasm of the eye and adnexa' in subsection 7(2);</w:t>
      </w:r>
    </w:p>
    <w:p w:rsidR="000661A0" w:rsidRDefault="000661A0" w:rsidP="000661A0">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 concerning 'human papilloma virus', for papilloma of the conjunctiva only;</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9(2) concerning 'ionising radiation', for schwannoma of the eye and adnexa only;</w:t>
      </w:r>
    </w:p>
    <w:p w:rsidR="000661A0" w:rsidRDefault="000661A0" w:rsidP="000661A0">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'specified list of human papilloma virus (HPV) strains' and 'VEA' in Schedule 1 - Dictionary;</w:t>
      </w:r>
    </w:p>
    <w:p w:rsidR="000661A0" w:rsidRPr="000661A0" w:rsidRDefault="000661A0" w:rsidP="00782CA1">
      <w:pPr>
        <w:numPr>
          <w:ilvl w:val="0"/>
          <w:numId w:val="18"/>
        </w:numPr>
        <w:tabs>
          <w:tab w:val="clear" w:pos="360"/>
          <w:tab w:val="num" w:pos="1276"/>
        </w:tabs>
        <w:spacing w:after="120"/>
        <w:ind w:left="1276" w:hanging="709"/>
        <w:jc w:val="both"/>
        <w:rPr>
          <w:rFonts w:ascii="Times New Roman" w:hAnsi="Times New Roman"/>
        </w:rPr>
      </w:pPr>
      <w:r w:rsidRPr="000661A0">
        <w:rPr>
          <w:rFonts w:ascii="Times New Roman" w:hAnsi="Times New Roman"/>
        </w:rPr>
        <w:t>revising the definition</w:t>
      </w:r>
      <w:r w:rsidR="002F7852">
        <w:rPr>
          <w:rFonts w:ascii="Times New Roman" w:hAnsi="Times New Roman"/>
        </w:rPr>
        <w:t>s</w:t>
      </w:r>
      <w:r w:rsidRPr="000661A0">
        <w:rPr>
          <w:rFonts w:ascii="Times New Roman" w:hAnsi="Times New Roman"/>
        </w:rPr>
        <w:t xml:space="preserve"> of 'relevant service' and 'schwannoma'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F23F88">
        <w:t>benign neoplasm of the eye and adnexa</w:t>
      </w:r>
      <w:r>
        <w:t xml:space="preserve"> in the Government Notices Gazette of </w:t>
      </w:r>
      <w:r w:rsidR="00F23F88" w:rsidRPr="00F23F88">
        <w:t>15 December 2015</w:t>
      </w:r>
      <w:r>
        <w:t>,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w:t>
      </w:r>
      <w:r w:rsidRPr="000661A0">
        <w:t>.  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F23F88">
        <w:t>benign neoplasm of the eye and adnexa</w:t>
      </w:r>
      <w:r>
        <w:t xml:space="preserve"> as advertised in the Government Notices Gazette of </w:t>
      </w:r>
      <w:r w:rsidR="00F23F88" w:rsidRPr="00F23F88">
        <w:t>15 December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FC19F0">
        <w:rPr>
          <w:rFonts w:ascii="Times New Roman" w:hAnsi="Times New Roman"/>
          <w:b/>
          <w:szCs w:val="24"/>
        </w:rPr>
        <w:t>42</w:t>
      </w:r>
      <w:r>
        <w:rPr>
          <w:rFonts w:ascii="Times New Roman" w:hAnsi="Times New Roman"/>
          <w:b/>
          <w:szCs w:val="24"/>
        </w:rPr>
        <w:t xml:space="preserve"> of </w:t>
      </w:r>
      <w:r w:rsidR="00F23F88">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F23F88">
        <w:rPr>
          <w:rFonts w:ascii="Times New Roman" w:hAnsi="Times New Roman"/>
          <w:b/>
          <w:szCs w:val="24"/>
        </w:rPr>
        <w:t>Benign neoplasm of the eye and adnexa</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F23F88">
        <w:rPr>
          <w:rFonts w:ascii="Times New Roman" w:hAnsi="Times New Roman"/>
          <w:szCs w:val="24"/>
        </w:rPr>
        <w:t>benign neoplasm of the eye and adnexa</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F23F88">
        <w:rPr>
          <w:rFonts w:ascii="Times New Roman" w:hAnsi="Times New Roman"/>
          <w:szCs w:val="24"/>
        </w:rPr>
        <w:t>benign neoplasm of the eye and adnexa</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w:t>
      </w:r>
      <w:r w:rsidRPr="00C66717">
        <w:rPr>
          <w:rFonts w:ascii="Times New Roman" w:hAnsi="Times New Roman"/>
          <w:szCs w:val="24"/>
        </w:rPr>
        <w:t xml:space="preserve">No. </w:t>
      </w:r>
      <w:r w:rsidR="00F23F88" w:rsidRPr="00C66717">
        <w:rPr>
          <w:rFonts w:ascii="Times New Roman" w:hAnsi="Times New Roman"/>
        </w:rPr>
        <w:t>34 of 2008,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F23F88">
        <w:rPr>
          <w:rFonts w:ascii="Times New Roman" w:hAnsi="Times New Roman"/>
          <w:szCs w:val="24"/>
        </w:rPr>
        <w:t>benign neoplasm of the eye and adnexa</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326EF4">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326EF4">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271A2"/>
    <w:rsid w:val="000661A0"/>
    <w:rsid w:val="000F4C44"/>
    <w:rsid w:val="0018451F"/>
    <w:rsid w:val="001A5F22"/>
    <w:rsid w:val="001C343C"/>
    <w:rsid w:val="002F7852"/>
    <w:rsid w:val="00326EF4"/>
    <w:rsid w:val="00422BF2"/>
    <w:rsid w:val="00532B11"/>
    <w:rsid w:val="006B4E78"/>
    <w:rsid w:val="0086152C"/>
    <w:rsid w:val="00882BFE"/>
    <w:rsid w:val="009D6D26"/>
    <w:rsid w:val="009F47BB"/>
    <w:rsid w:val="00A77273"/>
    <w:rsid w:val="00AB5FC7"/>
    <w:rsid w:val="00B93E29"/>
    <w:rsid w:val="00C66717"/>
    <w:rsid w:val="00C76B89"/>
    <w:rsid w:val="00CD6998"/>
    <w:rsid w:val="00D0044A"/>
    <w:rsid w:val="00D607FA"/>
    <w:rsid w:val="00E302E8"/>
    <w:rsid w:val="00E378F0"/>
    <w:rsid w:val="00E57527"/>
    <w:rsid w:val="00F23F88"/>
    <w:rsid w:val="00FC1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7329</Characters>
  <Application>Microsoft Office Word</Application>
  <DocSecurity>0</DocSecurity>
  <Lines>61</Lines>
  <Paragraphs>17</Paragraphs>
  <ScaleCrop>false</ScaleCrop>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2016-04-19T02:49:00Z</dcterms:created>
  <dcterms:modified xsi:type="dcterms:W3CDTF">2016-04-19T02:49:00Z</dcterms:modified>
</cp:coreProperties>
</file>